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119F" w14:textId="781BFA11" w:rsid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Style w:val="a3"/>
          <w:rFonts w:ascii="SimSun" w:eastAsia="SimSun" w:hAnsi="SimSun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考卷分A、B卷，考题基本不同，难度相同；任选A卷或B卷，只能提交一份答卷。</w:t>
      </w:r>
    </w:p>
    <w:p w14:paraId="397B46D2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</w:p>
    <w:p w14:paraId="03EDAE52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一、考试内容范围</w:t>
      </w:r>
    </w:p>
    <w:p w14:paraId="0C5077E8" w14:textId="371BA321" w:rsid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Style w:val="a3"/>
          <w:rFonts w:ascii="SimSun" w:eastAsia="SimSun" w:hAnsi="SimSun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热学与振动和波动，满分100分。</w:t>
      </w:r>
    </w:p>
    <w:p w14:paraId="15CD68E1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</w:p>
    <w:p w14:paraId="0614B6F5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二、题型及内容分布</w:t>
      </w:r>
    </w:p>
    <w:p w14:paraId="63BB86E8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A卷：</w:t>
      </w:r>
    </w:p>
    <w:p w14:paraId="2C334B13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选择题：10题（热学3题；振动波动7题），共30分；</w:t>
      </w:r>
    </w:p>
    <w:p w14:paraId="46D3D4BE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填空题：9题14空（热学5题7空；振动波动4题7空），共30分；</w:t>
      </w:r>
    </w:p>
    <w:p w14:paraId="479569BF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计算题：6题（热学3题25分；振动波动3题15分），共40分。</w:t>
      </w:r>
    </w:p>
    <w:p w14:paraId="4A068D5E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总共25题，满分100分。</w:t>
      </w:r>
    </w:p>
    <w:p w14:paraId="786A25D6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B卷：</w:t>
      </w:r>
    </w:p>
    <w:p w14:paraId="1B3A8904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选择题：10题（热学3题；振动波动7题），共30分；</w:t>
      </w:r>
    </w:p>
    <w:p w14:paraId="2FA7251D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填空题：9题12空1图（热学3题5空；振动波动6题7空1图），共30分；</w:t>
      </w:r>
    </w:p>
    <w:p w14:paraId="3A478807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计算题：6题（热学4题30分；振动波动2题10分），共40分。</w:t>
      </w:r>
    </w:p>
    <w:p w14:paraId="05ECB929" w14:textId="5B1A8FDB" w:rsid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Style w:val="a3"/>
          <w:rFonts w:ascii="SimSun" w:eastAsia="SimSun" w:hAnsi="SimSun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总共25题，满分100分。</w:t>
      </w:r>
    </w:p>
    <w:p w14:paraId="69740A54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</w:p>
    <w:p w14:paraId="65881277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三、疑难知识要点</w:t>
      </w:r>
    </w:p>
    <w:p w14:paraId="30393E64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各次课堂上口头提示过的内容，A卷与B卷相同，主要指课堂讲授相对简短或要求自学但又重要的内容，以及课件上没有或者不便用粗线条框起来的内容。各次课堂上特别具体的提示内容此处不再列举（请各位同学参阅自己的课堂笔记）。</w:t>
      </w:r>
    </w:p>
    <w:p w14:paraId="1F1B5008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特别提示：</w:t>
      </w:r>
    </w:p>
    <w:p w14:paraId="75DA043E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1.复习以课件内容为主，以规定教材内容为辅。</w:t>
      </w:r>
    </w:p>
    <w:p w14:paraId="47E1A759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2.熟记用粗线条框住的公式。</w:t>
      </w:r>
    </w:p>
    <w:p w14:paraId="36DDDFAB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3.进度表中部分打*号的内容，只有温熵图的有关内容要考，其它内容都不考。</w:t>
      </w:r>
    </w:p>
    <w:p w14:paraId="78DA70E5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4.在解答振动与波动有关问题时，有可能要用到经典力学的相关知识，如牛顿定律、刚体转动、动量守恒、角动量守恒、机械能守恒等。</w:t>
      </w:r>
    </w:p>
    <w:p w14:paraId="6F29EFDC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Fonts w:ascii="SimSun" w:eastAsia="SimSun" w:hAnsi="SimSun" w:hint="eastAsia"/>
          <w:sz w:val="21"/>
          <w:szCs w:val="21"/>
          <w:lang w:eastAsia="zh-CN"/>
        </w:rPr>
        <w:t> </w:t>
      </w:r>
    </w:p>
    <w:p w14:paraId="36E3AFB4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四、考试方式</w:t>
      </w:r>
    </w:p>
    <w:p w14:paraId="57D84BB4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闭卷，笔试，可使用普通计算器（不含储存功能、不含通信功能）。</w:t>
      </w:r>
    </w:p>
    <w:p w14:paraId="1FDD24E4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Fonts w:ascii="SimSun" w:eastAsia="SimSun" w:hAnsi="SimSun" w:hint="eastAsia"/>
          <w:sz w:val="21"/>
          <w:szCs w:val="21"/>
          <w:lang w:eastAsia="zh-CN"/>
        </w:rPr>
        <w:t> </w:t>
      </w:r>
    </w:p>
    <w:p w14:paraId="01DCF2E8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五、试卷答题要求</w:t>
      </w:r>
    </w:p>
    <w:p w14:paraId="145F6AFA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lastRenderedPageBreak/>
        <w:t>选择题是单选题，请直接在试题纸的指定括号[ ]内填写A、B、C、D或E；填空题答案请直接填写在试题纸的指定空位（下划线）上；计算题请写在空白答题纸上。</w:t>
      </w:r>
    </w:p>
    <w:p w14:paraId="2B97B13F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Fonts w:ascii="SimSun" w:eastAsia="SimSun" w:hAnsi="SimSun" w:hint="eastAsia"/>
          <w:sz w:val="21"/>
          <w:szCs w:val="21"/>
          <w:lang w:eastAsia="zh-CN"/>
        </w:rPr>
        <w:t> </w:t>
      </w:r>
    </w:p>
    <w:p w14:paraId="75777FBF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六、考试时间与地点</w:t>
      </w:r>
    </w:p>
    <w:p w14:paraId="046CB5A1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考试时间：2023年6月14日（周三）上午（9:00~11:00），两个小时。</w:t>
      </w:r>
    </w:p>
    <w:p w14:paraId="5980A30D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考试地点：五教5203（45个座位）、5204（45个座位）。</w:t>
      </w:r>
    </w:p>
    <w:p w14:paraId="36FC0117" w14:textId="77777777" w:rsidR="004345FB" w:rsidRPr="004345FB" w:rsidRDefault="004345FB" w:rsidP="004345FB">
      <w:pPr>
        <w:pStyle w:val="Web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SimSun" w:eastAsia="SimSun" w:hAnsi="SimSun" w:hint="eastAsia"/>
          <w:sz w:val="21"/>
          <w:szCs w:val="21"/>
          <w:lang w:eastAsia="zh-CN"/>
        </w:rPr>
      </w:pPr>
      <w:r w:rsidRPr="004345FB">
        <w:rPr>
          <w:rStyle w:val="a3"/>
          <w:rFonts w:ascii="SimSun" w:eastAsia="SimSun" w:hAnsi="SimSun" w:hint="eastAsia"/>
          <w:b w:val="0"/>
          <w:bCs w:val="0"/>
          <w:sz w:val="21"/>
          <w:szCs w:val="21"/>
          <w:bdr w:val="none" w:sz="0" w:space="0" w:color="auto" w:frame="1"/>
          <w:shd w:val="clear" w:color="auto" w:fill="FFFFFF"/>
          <w:lang w:eastAsia="zh-CN"/>
        </w:rPr>
        <w:t>以上两个教室任选，请隔行隔列就坐，坐满为止。</w:t>
      </w:r>
    </w:p>
    <w:p w14:paraId="20F6A2E0" w14:textId="77777777" w:rsidR="009A2CE9" w:rsidRPr="004345FB" w:rsidRDefault="009A2CE9">
      <w:pPr>
        <w:rPr>
          <w:rFonts w:ascii="SimSun" w:eastAsia="SimSun" w:hAnsi="SimSun"/>
          <w:lang w:eastAsia="zh-CN"/>
        </w:rPr>
      </w:pPr>
    </w:p>
    <w:sectPr w:rsidR="009A2CE9" w:rsidRPr="004345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07"/>
    <w:rsid w:val="004345FB"/>
    <w:rsid w:val="009A2CE9"/>
    <w:rsid w:val="00D2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794B"/>
  <w15:chartTrackingRefBased/>
  <w15:docId w15:val="{4D4D4BDF-CF17-4920-AD2B-B16CEB20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345F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3">
    <w:name w:val="Strong"/>
    <w:basedOn w:val="a0"/>
    <w:uiPriority w:val="22"/>
    <w:qFormat/>
    <w:rsid w:val="00434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</cp:revision>
  <dcterms:created xsi:type="dcterms:W3CDTF">2023-06-09T12:09:00Z</dcterms:created>
  <dcterms:modified xsi:type="dcterms:W3CDTF">2023-06-09T12:10:00Z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bb2214366c7e4b3424e98963bb36ae8cbc10fdc2e3d24e36ca6f6c33b557c65e</vt:lpwstr>
  </property>
</Properties>
</file>