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F3B02" w14:textId="088222E6" w:rsidR="007973CA" w:rsidRDefault="007973CA" w:rsidP="00B94A40">
      <w:pPr>
        <w:jc w:val="center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电力系统分析</w:t>
      </w:r>
      <w:r w:rsidR="005A7692">
        <w:rPr>
          <w:rFonts w:ascii="宋体" w:eastAsia="宋体" w:hAnsi="宋体" w:hint="eastAsia"/>
          <w:b/>
          <w:bCs/>
          <w:sz w:val="28"/>
          <w:szCs w:val="32"/>
        </w:rPr>
        <w:t>-作业3</w:t>
      </w:r>
    </w:p>
    <w:p w14:paraId="76B71DE8" w14:textId="7C93795B" w:rsidR="00B56F33" w:rsidRPr="003132A7" w:rsidRDefault="00B40AE5" w:rsidP="003132A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有一台</w:t>
      </w:r>
      <w:r w:rsidRPr="00B40AE5">
        <w:rPr>
          <w:rFonts w:ascii="Times New Roman" w:eastAsia="宋体" w:hAnsi="Times New Roman" w:cs="Times New Roman"/>
          <w:position w:val="-12"/>
          <w:sz w:val="24"/>
          <w:szCs w:val="28"/>
        </w:rPr>
        <w:object w:dxaOrig="540" w:dyaOrig="360" w14:anchorId="715AC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5pt;height:18pt" o:ole="">
            <v:imagedata r:id="rId5" o:title=""/>
          </v:shape>
          <o:OLEObject Type="Embed" ProgID="Equation.DSMT4" ShapeID="_x0000_i1025" DrawAspect="Content" ObjectID="_1788936449" r:id="rId6"/>
        </w:object>
      </w:r>
      <w:r>
        <w:rPr>
          <w:rFonts w:ascii="Times New Roman" w:eastAsia="宋体" w:hAnsi="Times New Roman" w:cs="Times New Roman"/>
          <w:sz w:val="24"/>
          <w:szCs w:val="28"/>
        </w:rPr>
        <w:t>-31500/35</w:t>
      </w:r>
      <w:r>
        <w:rPr>
          <w:rFonts w:ascii="Times New Roman" w:eastAsia="宋体" w:hAnsi="Times New Roman" w:cs="Times New Roman" w:hint="eastAsia"/>
          <w:sz w:val="24"/>
          <w:szCs w:val="28"/>
        </w:rPr>
        <w:t>型</w:t>
      </w:r>
      <w:r w:rsidR="00382ECA">
        <w:rPr>
          <w:rFonts w:ascii="Times New Roman" w:eastAsia="宋体" w:hAnsi="Times New Roman" w:cs="Times New Roman" w:hint="eastAsia"/>
          <w:sz w:val="24"/>
          <w:szCs w:val="28"/>
        </w:rPr>
        <w:t>双绕组三相变压器，额定容量为</w:t>
      </w:r>
      <w:r w:rsidR="00382ECA">
        <w:rPr>
          <w:rFonts w:ascii="Times New Roman" w:eastAsia="宋体" w:hAnsi="Times New Roman" w:cs="Times New Roman"/>
          <w:sz w:val="24"/>
          <w:szCs w:val="28"/>
        </w:rPr>
        <w:t>31500 kVA</w:t>
      </w:r>
      <w:r w:rsidR="00382ECA">
        <w:rPr>
          <w:rFonts w:ascii="Times New Roman" w:eastAsia="宋体" w:hAnsi="Times New Roman" w:cs="Times New Roman" w:hint="eastAsia"/>
          <w:sz w:val="24"/>
          <w:szCs w:val="28"/>
        </w:rPr>
        <w:t>，额定变比为</w:t>
      </w:r>
      <w:r w:rsidR="00382ECA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382ECA">
        <w:rPr>
          <w:rFonts w:ascii="Times New Roman" w:eastAsia="宋体" w:hAnsi="Times New Roman" w:cs="Times New Roman"/>
          <w:sz w:val="24"/>
          <w:szCs w:val="28"/>
        </w:rPr>
        <w:t>5/11 kV</w:t>
      </w:r>
      <w:r w:rsidR="00382ECA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68386E">
        <w:rPr>
          <w:rFonts w:ascii="Times New Roman" w:eastAsia="宋体" w:hAnsi="Times New Roman" w:cs="Times New Roman" w:hint="eastAsia"/>
          <w:sz w:val="24"/>
          <w:szCs w:val="28"/>
        </w:rPr>
        <w:t>查得</w:t>
      </w:r>
      <w:r w:rsidR="0068386E" w:rsidRPr="0068386E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20" w:dyaOrig="360" w14:anchorId="22D0513C">
          <v:shape id="_x0000_i1026" type="#_x0000_t75" style="width:66pt;height:18pt" o:ole="">
            <v:imagedata r:id="rId7" o:title=""/>
          </v:shape>
          <o:OLEObject Type="Embed" ProgID="Equation.DSMT4" ShapeID="_x0000_i1026" DrawAspect="Content" ObjectID="_1788936450" r:id="rId8"/>
        </w:object>
      </w:r>
      <w:r w:rsidR="0068386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68386E" w:rsidRPr="0068386E">
        <w:rPr>
          <w:rFonts w:ascii="Times New Roman" w:eastAsia="宋体" w:hAnsi="Times New Roman" w:cs="Times New Roman"/>
          <w:position w:val="-12"/>
          <w:sz w:val="24"/>
          <w:szCs w:val="28"/>
        </w:rPr>
        <w:object w:dxaOrig="980" w:dyaOrig="360" w14:anchorId="4B6B70EA">
          <v:shape id="_x0000_i1027" type="#_x0000_t75" style="width:48.95pt;height:18pt" o:ole="">
            <v:imagedata r:id="rId9" o:title=""/>
          </v:shape>
          <o:OLEObject Type="Embed" ProgID="Equation.DSMT4" ShapeID="_x0000_i1027" DrawAspect="Content" ObjectID="_1788936451" r:id="rId10"/>
        </w:object>
      </w:r>
      <w:r w:rsidR="0068386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68386E" w:rsidRPr="0068386E">
        <w:rPr>
          <w:rFonts w:ascii="Times New Roman" w:eastAsia="宋体" w:hAnsi="Times New Roman" w:cs="Times New Roman"/>
          <w:position w:val="-12"/>
          <w:sz w:val="24"/>
          <w:szCs w:val="28"/>
        </w:rPr>
        <w:object w:dxaOrig="1620" w:dyaOrig="360" w14:anchorId="50F21AC6">
          <v:shape id="_x0000_i1028" type="#_x0000_t75" style="width:81.15pt;height:18pt" o:ole="">
            <v:imagedata r:id="rId11" o:title=""/>
          </v:shape>
          <o:OLEObject Type="Embed" ProgID="Equation.DSMT4" ShapeID="_x0000_i1028" DrawAspect="Content" ObjectID="_1788936452" r:id="rId12"/>
        </w:object>
      </w:r>
      <w:r w:rsidR="0068386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68386E" w:rsidRPr="0068386E">
        <w:rPr>
          <w:rFonts w:ascii="Times New Roman" w:eastAsia="宋体" w:hAnsi="Times New Roman" w:cs="Times New Roman"/>
          <w:position w:val="-12"/>
          <w:sz w:val="24"/>
          <w:szCs w:val="28"/>
        </w:rPr>
        <w:object w:dxaOrig="900" w:dyaOrig="360" w14:anchorId="72F2A3AE">
          <v:shape id="_x0000_i1029" type="#_x0000_t75" style="width:45.15pt;height:18pt" o:ole="">
            <v:imagedata r:id="rId13" o:title=""/>
          </v:shape>
          <o:OLEObject Type="Embed" ProgID="Equation.DSMT4" ShapeID="_x0000_i1029" DrawAspect="Content" ObjectID="_1788936453" r:id="rId14"/>
        </w:object>
      </w:r>
      <w:r w:rsidR="00604DA9">
        <w:rPr>
          <w:rFonts w:ascii="Times New Roman" w:eastAsia="宋体" w:hAnsi="Times New Roman" w:cs="Times New Roman" w:hint="eastAsia"/>
          <w:sz w:val="24"/>
          <w:szCs w:val="28"/>
        </w:rPr>
        <w:t>，求变压器归算到高、低压侧的参数。</w:t>
      </w:r>
    </w:p>
    <w:p w14:paraId="1E32236F" w14:textId="7D15796C" w:rsidR="00C14429" w:rsidRPr="002928D7" w:rsidRDefault="00B46C2A" w:rsidP="002928D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有一台</w:t>
      </w:r>
      <w:r>
        <w:rPr>
          <w:rFonts w:ascii="Times New Roman" w:eastAsia="宋体" w:hAnsi="Times New Roman" w:cs="Times New Roman"/>
          <w:sz w:val="24"/>
          <w:szCs w:val="28"/>
        </w:rPr>
        <w:t>SFSL-31500/110</w:t>
      </w:r>
      <w:r>
        <w:rPr>
          <w:rFonts w:ascii="Times New Roman" w:eastAsia="宋体" w:hAnsi="Times New Roman" w:cs="Times New Roman" w:hint="eastAsia"/>
          <w:sz w:val="24"/>
          <w:szCs w:val="28"/>
        </w:rPr>
        <w:t>型三绕组变压器，额定容量为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1500 kVA</w:t>
      </w:r>
      <w:r>
        <w:rPr>
          <w:rFonts w:ascii="Times New Roman" w:eastAsia="宋体" w:hAnsi="Times New Roman" w:cs="Times New Roman" w:hint="eastAsia"/>
          <w:sz w:val="24"/>
          <w:szCs w:val="28"/>
        </w:rPr>
        <w:t>，额定变比为</w:t>
      </w:r>
      <w:r w:rsidR="007B2D0F">
        <w:rPr>
          <w:rFonts w:ascii="Times New Roman" w:eastAsia="宋体" w:hAnsi="Times New Roman" w:cs="Times New Roman"/>
          <w:sz w:val="24"/>
          <w:szCs w:val="28"/>
        </w:rPr>
        <w:t xml:space="preserve">110/38.5/11 </w:t>
      </w:r>
      <w:r w:rsidR="007B2D0F">
        <w:rPr>
          <w:rFonts w:ascii="Times New Roman" w:eastAsia="宋体" w:hAnsi="Times New Roman" w:cs="Times New Roman" w:hint="eastAsia"/>
          <w:sz w:val="24"/>
          <w:szCs w:val="28"/>
        </w:rPr>
        <w:t>kV</w:t>
      </w:r>
      <w:r w:rsidR="007B2D0F">
        <w:rPr>
          <w:rFonts w:ascii="Times New Roman" w:eastAsia="宋体" w:hAnsi="Times New Roman" w:cs="Times New Roman" w:hint="eastAsia"/>
          <w:sz w:val="24"/>
          <w:szCs w:val="28"/>
        </w:rPr>
        <w:t>，容量比为</w:t>
      </w:r>
      <w:r w:rsidR="00792C5E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792C5E">
        <w:rPr>
          <w:rFonts w:ascii="Times New Roman" w:eastAsia="宋体" w:hAnsi="Times New Roman" w:cs="Times New Roman"/>
          <w:sz w:val="24"/>
          <w:szCs w:val="28"/>
        </w:rPr>
        <w:t>00/100/66.7</w:t>
      </w:r>
      <w:r w:rsidR="004D6432">
        <w:rPr>
          <w:rFonts w:ascii="Times New Roman" w:eastAsia="宋体" w:hAnsi="Times New Roman" w:cs="Times New Roman" w:hint="eastAsia"/>
          <w:sz w:val="24"/>
          <w:szCs w:val="28"/>
        </w:rPr>
        <w:t>，空载损耗</w:t>
      </w:r>
      <w:r w:rsidR="004D6432">
        <w:rPr>
          <w:rFonts w:ascii="Times New Roman" w:eastAsia="宋体" w:hAnsi="Times New Roman" w:cs="Times New Roman" w:hint="eastAsia"/>
          <w:sz w:val="24"/>
          <w:szCs w:val="28"/>
        </w:rPr>
        <w:t>8</w:t>
      </w:r>
      <w:r w:rsidR="004D6432">
        <w:rPr>
          <w:rFonts w:ascii="Times New Roman" w:eastAsia="宋体" w:hAnsi="Times New Roman" w:cs="Times New Roman"/>
          <w:sz w:val="24"/>
          <w:szCs w:val="28"/>
        </w:rPr>
        <w:t>0 kW</w:t>
      </w:r>
      <w:r w:rsidR="004D6432">
        <w:rPr>
          <w:rFonts w:ascii="Times New Roman" w:eastAsia="宋体" w:hAnsi="Times New Roman" w:cs="Times New Roman" w:hint="eastAsia"/>
          <w:sz w:val="24"/>
          <w:szCs w:val="28"/>
        </w:rPr>
        <w:t>，激磁功率</w:t>
      </w:r>
      <w:r w:rsidR="004D6432">
        <w:rPr>
          <w:rFonts w:ascii="Times New Roman" w:eastAsia="宋体" w:hAnsi="Times New Roman" w:cs="Times New Roman" w:hint="eastAsia"/>
          <w:sz w:val="24"/>
          <w:szCs w:val="28"/>
        </w:rPr>
        <w:t>8</w:t>
      </w:r>
      <w:r w:rsidR="004D6432">
        <w:rPr>
          <w:rFonts w:ascii="Times New Roman" w:eastAsia="宋体" w:hAnsi="Times New Roman" w:cs="Times New Roman"/>
          <w:sz w:val="24"/>
          <w:szCs w:val="28"/>
        </w:rPr>
        <w:t>50</w:t>
      </w:r>
      <w:r w:rsidR="003B1DC5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4D6432">
        <w:rPr>
          <w:rFonts w:ascii="Times New Roman" w:eastAsia="宋体" w:hAnsi="Times New Roman" w:cs="Times New Roman"/>
          <w:sz w:val="24"/>
          <w:szCs w:val="28"/>
        </w:rPr>
        <w:t>kvar</w:t>
      </w:r>
      <w:r w:rsidR="004D6432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95B2D">
        <w:rPr>
          <w:rFonts w:ascii="Times New Roman" w:eastAsia="宋体" w:hAnsi="Times New Roman" w:cs="Times New Roman" w:hint="eastAsia"/>
          <w:sz w:val="24"/>
          <w:szCs w:val="28"/>
        </w:rPr>
        <w:t>短路损耗</w:t>
      </w:r>
      <w:r w:rsidR="00E34095" w:rsidRPr="00E34095">
        <w:rPr>
          <w:rFonts w:ascii="Times New Roman" w:eastAsia="宋体" w:hAnsi="Times New Roman" w:cs="Times New Roman"/>
          <w:position w:val="-14"/>
          <w:sz w:val="24"/>
          <w:szCs w:val="28"/>
        </w:rPr>
        <w:object w:dxaOrig="1900" w:dyaOrig="380" w14:anchorId="6DBA628B">
          <v:shape id="_x0000_i1030" type="#_x0000_t75" style="width:95.05pt;height:18.95pt" o:ole="">
            <v:imagedata r:id="rId15" o:title=""/>
          </v:shape>
          <o:OLEObject Type="Embed" ProgID="Equation.DSMT4" ShapeID="_x0000_i1030" DrawAspect="Content" ObjectID="_1788936454" r:id="rId16"/>
        </w:object>
      </w:r>
      <w:r w:rsidR="00E34095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F9524A" w:rsidRPr="00E34095">
        <w:rPr>
          <w:rFonts w:ascii="Times New Roman" w:eastAsia="宋体" w:hAnsi="Times New Roman" w:cs="Times New Roman"/>
          <w:position w:val="-14"/>
          <w:sz w:val="24"/>
          <w:szCs w:val="28"/>
        </w:rPr>
        <w:object w:dxaOrig="1920" w:dyaOrig="380" w14:anchorId="10C5AE8C">
          <v:shape id="_x0000_i1031" type="#_x0000_t75" style="width:96pt;height:18.95pt" o:ole="">
            <v:imagedata r:id="rId17" o:title=""/>
          </v:shape>
          <o:OLEObject Type="Embed" ProgID="Equation.DSMT4" ShapeID="_x0000_i1031" DrawAspect="Content" ObjectID="_1788936455" r:id="rId18"/>
        </w:object>
      </w:r>
      <w:r w:rsidR="00F9524A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F9524A" w:rsidRPr="00E34095">
        <w:rPr>
          <w:rFonts w:ascii="Times New Roman" w:eastAsia="宋体" w:hAnsi="Times New Roman" w:cs="Times New Roman"/>
          <w:position w:val="-14"/>
          <w:sz w:val="24"/>
          <w:szCs w:val="28"/>
        </w:rPr>
        <w:object w:dxaOrig="1900" w:dyaOrig="380" w14:anchorId="1E8F7D8A">
          <v:shape id="_x0000_i1032" type="#_x0000_t75" style="width:95.05pt;height:18.95pt" o:ole="">
            <v:imagedata r:id="rId19" o:title=""/>
          </v:shape>
          <o:OLEObject Type="Embed" ProgID="Equation.DSMT4" ShapeID="_x0000_i1032" DrawAspect="Content" ObjectID="_1788936456" r:id="rId20"/>
        </w:object>
      </w:r>
      <w:r w:rsidR="00F9524A">
        <w:rPr>
          <w:rFonts w:ascii="Times New Roman" w:eastAsia="宋体" w:hAnsi="Times New Roman" w:cs="Times New Roman" w:hint="eastAsia"/>
          <w:sz w:val="24"/>
          <w:szCs w:val="28"/>
        </w:rPr>
        <w:t>，短路电压</w:t>
      </w:r>
      <w:r w:rsidR="00B24717" w:rsidRPr="00F9524A">
        <w:rPr>
          <w:rFonts w:ascii="Times New Roman" w:eastAsia="宋体" w:hAnsi="Times New Roman" w:cs="Times New Roman"/>
          <w:position w:val="-14"/>
          <w:sz w:val="24"/>
          <w:szCs w:val="28"/>
        </w:rPr>
        <w:object w:dxaOrig="1640" w:dyaOrig="380" w14:anchorId="0A3237DC">
          <v:shape id="_x0000_i1033" type="#_x0000_t75" style="width:81.8pt;height:18.95pt" o:ole="">
            <v:imagedata r:id="rId21" o:title=""/>
          </v:shape>
          <o:OLEObject Type="Embed" ProgID="Equation.DSMT4" ShapeID="_x0000_i1033" DrawAspect="Content" ObjectID="_1788936457" r:id="rId22"/>
        </w:object>
      </w:r>
      <w:r w:rsidR="00F9524A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B24717" w:rsidRPr="00F9524A">
        <w:rPr>
          <w:rFonts w:ascii="Times New Roman" w:eastAsia="宋体" w:hAnsi="Times New Roman" w:cs="Times New Roman"/>
          <w:position w:val="-14"/>
          <w:sz w:val="24"/>
          <w:szCs w:val="28"/>
        </w:rPr>
        <w:object w:dxaOrig="1420" w:dyaOrig="380" w14:anchorId="57BAC007">
          <v:shape id="_x0000_i1034" type="#_x0000_t75" style="width:71.05pt;height:18.95pt" o:ole="">
            <v:imagedata r:id="rId23" o:title=""/>
          </v:shape>
          <o:OLEObject Type="Embed" ProgID="Equation.DSMT4" ShapeID="_x0000_i1034" DrawAspect="Content" ObjectID="_1788936458" r:id="rId24"/>
        </w:object>
      </w:r>
      <w:r w:rsidR="00B24717">
        <w:rPr>
          <w:rFonts w:ascii="Times New Roman" w:eastAsia="宋体" w:hAnsi="Times New Roman" w:cs="Times New Roman"/>
          <w:sz w:val="24"/>
          <w:szCs w:val="28"/>
        </w:rPr>
        <w:t>,</w:t>
      </w:r>
      <w:r w:rsidR="00B24717" w:rsidRPr="00F9524A">
        <w:rPr>
          <w:rFonts w:ascii="Times New Roman" w:eastAsia="宋体" w:hAnsi="Times New Roman" w:cs="Times New Roman"/>
          <w:position w:val="-14"/>
          <w:sz w:val="24"/>
          <w:szCs w:val="28"/>
        </w:rPr>
        <w:object w:dxaOrig="1340" w:dyaOrig="380" w14:anchorId="0E8892A1">
          <v:shape id="_x0000_i1035" type="#_x0000_t75" style="width:66.95pt;height:18.95pt" o:ole="">
            <v:imagedata r:id="rId25" o:title=""/>
          </v:shape>
          <o:OLEObject Type="Embed" ProgID="Equation.DSMT4" ShapeID="_x0000_i1035" DrawAspect="Content" ObjectID="_1788936459" r:id="rId26"/>
        </w:object>
      </w:r>
      <w:r w:rsidR="00B24717">
        <w:rPr>
          <w:rFonts w:ascii="Times New Roman" w:eastAsia="宋体" w:hAnsi="Times New Roman" w:cs="Times New Roman" w:hint="eastAsia"/>
          <w:sz w:val="24"/>
          <w:szCs w:val="28"/>
        </w:rPr>
        <w:t>。试计算变压器归算到高压侧的参数并画出等值电路。</w:t>
      </w:r>
    </w:p>
    <w:p w14:paraId="65E9E7B3" w14:textId="77777777" w:rsidR="00133B81" w:rsidRDefault="00133B81" w:rsidP="008877D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有一台三相双绕组变压器，已知：</w:t>
      </w:r>
      <w:r w:rsidRPr="00133B81">
        <w:rPr>
          <w:rFonts w:ascii="Times New Roman" w:eastAsia="宋体" w:hAnsi="Times New Roman" w:cs="Times New Roman"/>
          <w:position w:val="-12"/>
          <w:sz w:val="24"/>
          <w:szCs w:val="28"/>
        </w:rPr>
        <w:object w:dxaOrig="1719" w:dyaOrig="360" w14:anchorId="1710B7C1">
          <v:shape id="_x0000_i1036" type="#_x0000_t75" style="width:86.2pt;height:18pt" o:ole="">
            <v:imagedata r:id="rId27" o:title=""/>
          </v:shape>
          <o:OLEObject Type="Embed" ProgID="Equation.DSMT4" ShapeID="_x0000_i1036" DrawAspect="Content" ObjectID="_1788936460" r:id="rId2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33B81">
        <w:rPr>
          <w:rFonts w:ascii="Times New Roman" w:eastAsia="宋体" w:hAnsi="Times New Roman" w:cs="Times New Roman"/>
          <w:position w:val="-12"/>
          <w:sz w:val="24"/>
          <w:szCs w:val="28"/>
        </w:rPr>
        <w:object w:dxaOrig="1719" w:dyaOrig="360" w14:anchorId="073EF7F8">
          <v:shape id="_x0000_i1037" type="#_x0000_t75" style="width:86.2pt;height:18pt" o:ole="">
            <v:imagedata r:id="rId29" o:title=""/>
          </v:shape>
          <o:OLEObject Type="Embed" ProgID="Equation.DSMT4" ShapeID="_x0000_i1037" DrawAspect="Content" ObjectID="_1788936461" r:id="rId30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33B81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20" w:dyaOrig="360" w14:anchorId="7B01F60D">
          <v:shape id="_x0000_i1038" type="#_x0000_t75" style="width:66pt;height:18pt" o:ole="">
            <v:imagedata r:id="rId31" o:title=""/>
          </v:shape>
          <o:OLEObject Type="Embed" ProgID="Equation.DSMT4" ShapeID="_x0000_i1038" DrawAspect="Content" ObjectID="_1788936462" r:id="rId32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33B81">
        <w:rPr>
          <w:rFonts w:ascii="Times New Roman" w:eastAsia="宋体" w:hAnsi="Times New Roman" w:cs="Times New Roman"/>
          <w:position w:val="-12"/>
          <w:sz w:val="24"/>
          <w:szCs w:val="28"/>
        </w:rPr>
        <w:object w:dxaOrig="999" w:dyaOrig="360" w14:anchorId="327926C5">
          <v:shape id="_x0000_i1039" type="#_x0000_t75" style="width:50.2pt;height:18pt" o:ole="">
            <v:imagedata r:id="rId33" o:title=""/>
          </v:shape>
          <o:OLEObject Type="Embed" ProgID="Equation.DSMT4" ShapeID="_x0000_i1039" DrawAspect="Content" ObjectID="_1788936463" r:id="rId3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33B81">
        <w:rPr>
          <w:rFonts w:ascii="Times New Roman" w:eastAsia="宋体" w:hAnsi="Times New Roman" w:cs="Times New Roman"/>
          <w:position w:val="-12"/>
          <w:sz w:val="24"/>
          <w:szCs w:val="28"/>
        </w:rPr>
        <w:object w:dxaOrig="1460" w:dyaOrig="360" w14:anchorId="623941F4">
          <v:shape id="_x0000_i1040" type="#_x0000_t75" style="width:72.95pt;height:18pt" o:ole="">
            <v:imagedata r:id="rId35" o:title=""/>
          </v:shape>
          <o:OLEObject Type="Embed" ProgID="Equation.DSMT4" ShapeID="_x0000_i1040" DrawAspect="Content" ObjectID="_1788936464" r:id="rId36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33B81">
        <w:rPr>
          <w:rFonts w:ascii="Times New Roman" w:eastAsia="宋体" w:hAnsi="Times New Roman" w:cs="Times New Roman"/>
          <w:position w:val="-12"/>
          <w:sz w:val="24"/>
          <w:szCs w:val="28"/>
        </w:rPr>
        <w:object w:dxaOrig="1020" w:dyaOrig="360" w14:anchorId="25F96102">
          <v:shape id="_x0000_i1041" type="#_x0000_t75" style="width:51.15pt;height:18pt" o:ole="">
            <v:imagedata r:id="rId37" o:title=""/>
          </v:shape>
          <o:OLEObject Type="Embed" ProgID="Equation.DSMT4" ShapeID="_x0000_i1041" DrawAspect="Content" ObjectID="_1788936465" r:id="rId3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ADABF9A" w14:textId="77777777" w:rsidR="00133B81" w:rsidRDefault="00133B81" w:rsidP="00133B81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）计算归算到高压侧的参数；</w:t>
      </w:r>
    </w:p>
    <w:p w14:paraId="3CE77328" w14:textId="7B96F03E" w:rsidR="00ED5DAB" w:rsidRDefault="00133B81" w:rsidP="00133B81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）作出</w:t>
      </w:r>
      <w:r w:rsidRPr="00133B81">
        <w:rPr>
          <w:rFonts w:ascii="Times New Roman" w:eastAsia="宋体" w:hAnsi="Times New Roman" w:cs="Times New Roman"/>
          <w:position w:val="-4"/>
          <w:sz w:val="24"/>
          <w:szCs w:val="28"/>
        </w:rPr>
        <w:object w:dxaOrig="260" w:dyaOrig="240" w14:anchorId="09755E2B">
          <v:shape id="_x0000_i1042" type="#_x0000_t75" style="width:12.95pt;height:12pt" o:ole="">
            <v:imagedata r:id="rId39" o:title=""/>
          </v:shape>
          <o:OLEObject Type="Embed" ProgID="Equation.DSMT4" ShapeID="_x0000_i1042" DrawAspect="Content" ObjectID="_1788936466" r:id="rId40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型等值电路并计算其参数；</w:t>
      </w:r>
    </w:p>
    <w:p w14:paraId="688B6359" w14:textId="14A823DE" w:rsidR="00133B81" w:rsidRPr="008877D8" w:rsidRDefault="00133B81" w:rsidP="00133B81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）当高压侧运行电压为</w:t>
      </w:r>
      <w:r>
        <w:rPr>
          <w:rFonts w:ascii="Times New Roman" w:eastAsia="宋体" w:hAnsi="Times New Roman" w:cs="Times New Roman"/>
          <w:sz w:val="24"/>
          <w:szCs w:val="28"/>
        </w:rPr>
        <w:t>210 kV</w:t>
      </w:r>
      <w:r>
        <w:rPr>
          <w:rFonts w:ascii="Times New Roman" w:eastAsia="宋体" w:hAnsi="Times New Roman" w:cs="Times New Roman" w:hint="eastAsia"/>
          <w:sz w:val="24"/>
          <w:szCs w:val="28"/>
        </w:rPr>
        <w:t>，变压器通过额定电流，功率因数为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.8</w:t>
      </w:r>
      <w:r>
        <w:rPr>
          <w:rFonts w:ascii="Times New Roman" w:eastAsia="宋体" w:hAnsi="Times New Roman" w:cs="Times New Roman" w:hint="eastAsia"/>
          <w:sz w:val="24"/>
          <w:szCs w:val="28"/>
        </w:rPr>
        <w:t>时，忽略励磁电流，计算</w:t>
      </w:r>
      <w:r w:rsidRPr="00133B81">
        <w:rPr>
          <w:rFonts w:ascii="Times New Roman" w:eastAsia="宋体" w:hAnsi="Times New Roman" w:cs="Times New Roman"/>
          <w:position w:val="-4"/>
          <w:sz w:val="24"/>
          <w:szCs w:val="28"/>
        </w:rPr>
        <w:object w:dxaOrig="260" w:dyaOrig="240" w14:anchorId="628D046C">
          <v:shape id="_x0000_i1043" type="#_x0000_t75" style="width:12.95pt;height:12pt" o:ole="">
            <v:imagedata r:id="rId39" o:title=""/>
          </v:shape>
          <o:OLEObject Type="Embed" ProgID="Equation.DSMT4" ShapeID="_x0000_i1043" DrawAspect="Content" ObjectID="_1788936467" r:id="rId41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型等值电路各支路的电流及低压侧的实际电压，并说明不含磁耦合关系的</w:t>
      </w:r>
      <w:r w:rsidRPr="00133B81">
        <w:rPr>
          <w:rFonts w:ascii="Times New Roman" w:eastAsia="宋体" w:hAnsi="Times New Roman" w:cs="Times New Roman"/>
          <w:position w:val="-4"/>
          <w:sz w:val="24"/>
          <w:szCs w:val="28"/>
        </w:rPr>
        <w:object w:dxaOrig="260" w:dyaOrig="240" w14:anchorId="279DEC6F">
          <v:shape id="_x0000_i1044" type="#_x0000_t75" style="width:12.95pt;height:12pt" o:ole="">
            <v:imagedata r:id="rId39" o:title=""/>
          </v:shape>
          <o:OLEObject Type="Embed" ProgID="Equation.DSMT4" ShapeID="_x0000_i1044" DrawAspect="Content" ObjectID="_1788936468" r:id="rId42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型等值电路是怎样起到变压器作用的。</w:t>
      </w:r>
    </w:p>
    <w:sectPr w:rsidR="00133B81" w:rsidRPr="0088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D345B"/>
    <w:multiLevelType w:val="hybridMultilevel"/>
    <w:tmpl w:val="5C3E0B8E"/>
    <w:lvl w:ilvl="0" w:tplc="0D00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A3782"/>
    <w:multiLevelType w:val="hybridMultilevel"/>
    <w:tmpl w:val="087255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EC5522"/>
    <w:multiLevelType w:val="hybridMultilevel"/>
    <w:tmpl w:val="E5241EC6"/>
    <w:lvl w:ilvl="0" w:tplc="456A78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4509A9"/>
    <w:multiLevelType w:val="hybridMultilevel"/>
    <w:tmpl w:val="357675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207D62"/>
    <w:multiLevelType w:val="hybridMultilevel"/>
    <w:tmpl w:val="2EA49290"/>
    <w:lvl w:ilvl="0" w:tplc="158850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99752487">
    <w:abstractNumId w:val="0"/>
  </w:num>
  <w:num w:numId="2" w16cid:durableId="607201804">
    <w:abstractNumId w:val="1"/>
  </w:num>
  <w:num w:numId="3" w16cid:durableId="1878270514">
    <w:abstractNumId w:val="2"/>
  </w:num>
  <w:num w:numId="4" w16cid:durableId="963196184">
    <w:abstractNumId w:val="4"/>
  </w:num>
  <w:num w:numId="5" w16cid:durableId="1779131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A"/>
    <w:rsid w:val="00013FC7"/>
    <w:rsid w:val="00051BFB"/>
    <w:rsid w:val="00133B81"/>
    <w:rsid w:val="0014391C"/>
    <w:rsid w:val="001E115E"/>
    <w:rsid w:val="002928D7"/>
    <w:rsid w:val="002C6CC2"/>
    <w:rsid w:val="003132A7"/>
    <w:rsid w:val="00331306"/>
    <w:rsid w:val="00366431"/>
    <w:rsid w:val="00382ECA"/>
    <w:rsid w:val="00390BDC"/>
    <w:rsid w:val="003B1DC5"/>
    <w:rsid w:val="00427665"/>
    <w:rsid w:val="00442EC0"/>
    <w:rsid w:val="00462376"/>
    <w:rsid w:val="004D4778"/>
    <w:rsid w:val="004D6432"/>
    <w:rsid w:val="00564FD7"/>
    <w:rsid w:val="005860F0"/>
    <w:rsid w:val="00594B67"/>
    <w:rsid w:val="005A7692"/>
    <w:rsid w:val="005E09DF"/>
    <w:rsid w:val="00604DA9"/>
    <w:rsid w:val="0063257C"/>
    <w:rsid w:val="0068386E"/>
    <w:rsid w:val="006E1DFD"/>
    <w:rsid w:val="007600E4"/>
    <w:rsid w:val="0076089F"/>
    <w:rsid w:val="00772C2C"/>
    <w:rsid w:val="00792C5E"/>
    <w:rsid w:val="007973CA"/>
    <w:rsid w:val="007B2D0F"/>
    <w:rsid w:val="007F0470"/>
    <w:rsid w:val="00844142"/>
    <w:rsid w:val="0085295D"/>
    <w:rsid w:val="008877D8"/>
    <w:rsid w:val="00894938"/>
    <w:rsid w:val="008B7E02"/>
    <w:rsid w:val="008E164A"/>
    <w:rsid w:val="008E533D"/>
    <w:rsid w:val="0092772B"/>
    <w:rsid w:val="00987B59"/>
    <w:rsid w:val="009A1C16"/>
    <w:rsid w:val="009D6465"/>
    <w:rsid w:val="00A54D57"/>
    <w:rsid w:val="00A56417"/>
    <w:rsid w:val="00A67EB5"/>
    <w:rsid w:val="00A84DB9"/>
    <w:rsid w:val="00AB1C13"/>
    <w:rsid w:val="00AD6B14"/>
    <w:rsid w:val="00B001AB"/>
    <w:rsid w:val="00B22B94"/>
    <w:rsid w:val="00B24717"/>
    <w:rsid w:val="00B27B5E"/>
    <w:rsid w:val="00B40AE5"/>
    <w:rsid w:val="00B46C2A"/>
    <w:rsid w:val="00B56F33"/>
    <w:rsid w:val="00B63580"/>
    <w:rsid w:val="00B81567"/>
    <w:rsid w:val="00B94A40"/>
    <w:rsid w:val="00BD4A16"/>
    <w:rsid w:val="00C14429"/>
    <w:rsid w:val="00CA5F4F"/>
    <w:rsid w:val="00D235EE"/>
    <w:rsid w:val="00D71737"/>
    <w:rsid w:val="00E34095"/>
    <w:rsid w:val="00E95B2D"/>
    <w:rsid w:val="00EC3DB3"/>
    <w:rsid w:val="00ED5DAB"/>
    <w:rsid w:val="00F25072"/>
    <w:rsid w:val="00F30DC5"/>
    <w:rsid w:val="00F729C0"/>
    <w:rsid w:val="00F9524A"/>
    <w:rsid w:val="00FA1608"/>
    <w:rsid w:val="00FC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ED98EAE"/>
  <w15:chartTrackingRefBased/>
  <w15:docId w15:val="{66CD8BA2-A73B-432F-BB62-76A9F3E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1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4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Li</dc:creator>
  <cp:keywords/>
  <dc:description/>
  <cp:lastModifiedBy>WangYi</cp:lastModifiedBy>
  <cp:revision>2</cp:revision>
  <dcterms:created xsi:type="dcterms:W3CDTF">2024-09-27T02:01:00Z</dcterms:created>
  <dcterms:modified xsi:type="dcterms:W3CDTF">2024-09-27T02:01:00Z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