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4CD39B" w14:textId="77777777" w:rsidR="00C707D9" w:rsidRDefault="00C150FF">
      <w:pPr>
        <w:spacing w:line="360" w:lineRule="auto"/>
        <w:jc w:val="center"/>
        <w:rPr>
          <w:rFonts w:ascii="Times New Roman" w:eastAsia="Microsoft YaHei" w:hAnsi="Times New Roman" w:cs="Times New Roman"/>
          <w:sz w:val="72"/>
          <w:szCs w:val="72"/>
        </w:rPr>
      </w:pPr>
      <w:bookmarkStart w:id="0" w:name="_Hlk184032621"/>
      <w:bookmarkEnd w:id="0"/>
      <w:r>
        <w:rPr>
          <w:rFonts w:ascii="Times New Roman" w:eastAsia="Microsoft YaHei" w:hAnsi="Times New Roman" w:cs="Times New Roman"/>
          <w:sz w:val="72"/>
          <w:szCs w:val="72"/>
        </w:rPr>
        <w:t>清华大学电机系</w:t>
      </w:r>
    </w:p>
    <w:p w14:paraId="0E5EAB1E" w14:textId="77777777" w:rsidR="00C707D9" w:rsidRDefault="00C150FF">
      <w:pPr>
        <w:spacing w:line="360" w:lineRule="auto"/>
        <w:jc w:val="center"/>
        <w:rPr>
          <w:rFonts w:ascii="Times New Roman" w:eastAsia="Microsoft YaHei" w:hAnsi="Times New Roman" w:cs="Times New Roman"/>
          <w:sz w:val="72"/>
          <w:szCs w:val="72"/>
        </w:rPr>
      </w:pPr>
      <w:r>
        <w:rPr>
          <w:rFonts w:ascii="Times New Roman" w:eastAsia="Microsoft YaHei" w:hAnsi="Times New Roman" w:cs="Times New Roman"/>
          <w:sz w:val="72"/>
          <w:szCs w:val="72"/>
        </w:rPr>
        <w:t>电力系统实验报告</w:t>
      </w:r>
    </w:p>
    <w:p w14:paraId="60D74E27" w14:textId="77777777" w:rsidR="00C707D9" w:rsidRDefault="00C707D9">
      <w:pPr>
        <w:spacing w:line="360" w:lineRule="auto"/>
        <w:rPr>
          <w:rFonts w:ascii="Times New Roman" w:eastAsia="Microsoft YaHei" w:hAnsi="Times New Roman" w:cs="Times New Roman"/>
          <w:sz w:val="24"/>
          <w:szCs w:val="24"/>
        </w:rPr>
      </w:pPr>
    </w:p>
    <w:p w14:paraId="3EDE071C" w14:textId="77777777" w:rsidR="00C707D9" w:rsidRDefault="00C707D9">
      <w:pPr>
        <w:spacing w:line="360" w:lineRule="auto"/>
        <w:rPr>
          <w:rFonts w:ascii="Times New Roman" w:eastAsia="Microsoft YaHei" w:hAnsi="Times New Roman" w:cs="Times New Roman"/>
          <w:sz w:val="36"/>
          <w:szCs w:val="36"/>
        </w:rPr>
      </w:pPr>
    </w:p>
    <w:p w14:paraId="66C387F3" w14:textId="77777777" w:rsidR="00C707D9" w:rsidRDefault="00C150FF">
      <w:pPr>
        <w:spacing w:after="240" w:line="360" w:lineRule="auto"/>
        <w:ind w:left="420" w:firstLine="420"/>
        <w:rPr>
          <w:rFonts w:ascii="Times New Roman" w:eastAsia="Microsoft YaHei" w:hAnsi="Times New Roman" w:cs="Times New Roman"/>
          <w:sz w:val="36"/>
          <w:szCs w:val="36"/>
        </w:rPr>
      </w:pPr>
      <w:r>
        <w:rPr>
          <w:rFonts w:ascii="Times New Roman" w:eastAsia="Microsoft YaHei" w:hAnsi="Times New Roman" w:cs="Times New Roman"/>
          <w:sz w:val="36"/>
          <w:szCs w:val="36"/>
        </w:rPr>
        <w:t>实验名称：同步发电机并网运行及解列</w:t>
      </w:r>
    </w:p>
    <w:p w14:paraId="764359C1" w14:textId="244A90B1" w:rsidR="00C707D9" w:rsidRDefault="00C150FF">
      <w:pPr>
        <w:spacing w:after="240" w:line="360" w:lineRule="auto"/>
        <w:ind w:left="420" w:firstLine="420"/>
        <w:rPr>
          <w:rFonts w:ascii="Times New Roman" w:eastAsia="Microsoft YaHei" w:hAnsi="Times New Roman" w:cs="Times New Roman"/>
          <w:sz w:val="36"/>
          <w:szCs w:val="36"/>
        </w:rPr>
      </w:pPr>
      <w:r>
        <w:rPr>
          <w:rFonts w:ascii="Times New Roman" w:eastAsia="Microsoft YaHei" w:hAnsi="Times New Roman" w:cs="Times New Roman"/>
          <w:sz w:val="36"/>
          <w:szCs w:val="36"/>
        </w:rPr>
        <w:t>实验时间：</w:t>
      </w:r>
      <w:r>
        <w:rPr>
          <w:rFonts w:ascii="Times New Roman" w:eastAsia="Microsoft YaHei" w:hAnsi="Times New Roman" w:cs="Times New Roman"/>
          <w:sz w:val="36"/>
          <w:szCs w:val="36"/>
        </w:rPr>
        <w:t>202</w:t>
      </w:r>
      <w:r>
        <w:rPr>
          <w:rFonts w:ascii="Times New Roman" w:eastAsia="Microsoft YaHei" w:hAnsi="Times New Roman" w:cs="Times New Roman" w:hint="eastAsia"/>
          <w:sz w:val="36"/>
          <w:szCs w:val="36"/>
        </w:rPr>
        <w:t>4</w:t>
      </w:r>
      <w:r>
        <w:rPr>
          <w:rFonts w:ascii="Times New Roman" w:eastAsia="Microsoft YaHei" w:hAnsi="Times New Roman" w:cs="Times New Roman"/>
          <w:sz w:val="36"/>
          <w:szCs w:val="36"/>
        </w:rPr>
        <w:t>年</w:t>
      </w:r>
      <w:r>
        <w:rPr>
          <w:rFonts w:ascii="Times New Roman" w:eastAsia="Microsoft YaHei" w:hAnsi="Times New Roman" w:cs="Times New Roman"/>
          <w:sz w:val="36"/>
          <w:szCs w:val="36"/>
        </w:rPr>
        <w:t>1</w:t>
      </w:r>
      <w:r>
        <w:rPr>
          <w:rFonts w:ascii="Times New Roman" w:eastAsia="Microsoft YaHei" w:hAnsi="Times New Roman" w:cs="Times New Roman" w:hint="eastAsia"/>
          <w:sz w:val="36"/>
          <w:szCs w:val="36"/>
        </w:rPr>
        <w:t>1</w:t>
      </w:r>
      <w:r>
        <w:rPr>
          <w:rFonts w:ascii="Times New Roman" w:eastAsia="Microsoft YaHei" w:hAnsi="Times New Roman" w:cs="Times New Roman"/>
          <w:sz w:val="36"/>
          <w:szCs w:val="36"/>
        </w:rPr>
        <w:t>月</w:t>
      </w:r>
      <w:r w:rsidR="00EF1D2B">
        <w:rPr>
          <w:rFonts w:ascii="Times New Roman" w:eastAsia="Microsoft YaHei" w:hAnsi="Times New Roman" w:cs="Times New Roman" w:hint="eastAsia"/>
          <w:sz w:val="36"/>
          <w:szCs w:val="36"/>
        </w:rPr>
        <w:t>18</w:t>
      </w:r>
      <w:r>
        <w:rPr>
          <w:rFonts w:ascii="Times New Roman" w:eastAsia="Microsoft YaHei" w:hAnsi="Times New Roman" w:cs="Times New Roman"/>
          <w:sz w:val="36"/>
          <w:szCs w:val="36"/>
        </w:rPr>
        <w:t>日</w:t>
      </w:r>
    </w:p>
    <w:p w14:paraId="10D73136" w14:textId="0BC61C83" w:rsidR="00C707D9" w:rsidRDefault="00C150FF">
      <w:pPr>
        <w:spacing w:after="240" w:line="360" w:lineRule="auto"/>
        <w:ind w:left="420" w:firstLine="420"/>
        <w:rPr>
          <w:rFonts w:ascii="Times New Roman" w:eastAsia="KaiTi" w:hAnsi="Times New Roman" w:cs="Times New Roman"/>
          <w:sz w:val="36"/>
          <w:szCs w:val="36"/>
        </w:rPr>
      </w:pPr>
      <w:r>
        <w:rPr>
          <w:rFonts w:ascii="Times New Roman" w:eastAsia="Microsoft YaHei" w:hAnsi="Times New Roman" w:cs="Times New Roman"/>
          <w:sz w:val="36"/>
          <w:szCs w:val="36"/>
        </w:rPr>
        <w:t>实验成员：</w:t>
      </w:r>
      <w:r>
        <w:rPr>
          <w:rFonts w:ascii="Times New Roman" w:eastAsia="KaiTi" w:hAnsi="Times New Roman" w:cs="Times New Roman"/>
          <w:sz w:val="36"/>
          <w:szCs w:val="36"/>
        </w:rPr>
        <w:t>电</w:t>
      </w:r>
      <w:r>
        <w:rPr>
          <w:rFonts w:ascii="Times New Roman" w:eastAsia="KaiTi" w:hAnsi="Times New Roman" w:cs="Times New Roman" w:hint="eastAsia"/>
          <w:sz w:val="36"/>
          <w:szCs w:val="36"/>
        </w:rPr>
        <w:t>2</w:t>
      </w:r>
      <w:r w:rsidR="00EF1D2B">
        <w:rPr>
          <w:rFonts w:ascii="Times New Roman" w:eastAsia="KaiTi" w:hAnsi="Times New Roman" w:cs="Times New Roman" w:hint="eastAsia"/>
          <w:sz w:val="36"/>
          <w:szCs w:val="36"/>
        </w:rPr>
        <w:t>5</w:t>
      </w:r>
      <w:r>
        <w:rPr>
          <w:rFonts w:ascii="Times New Roman" w:eastAsia="KaiTi" w:hAnsi="Times New Roman" w:cs="Times New Roman"/>
          <w:sz w:val="36"/>
          <w:szCs w:val="36"/>
        </w:rPr>
        <w:t xml:space="preserve"> </w:t>
      </w:r>
      <w:r w:rsidR="00EF1D2B">
        <w:rPr>
          <w:rFonts w:ascii="Times New Roman" w:eastAsia="KaiTi" w:hAnsi="Times New Roman" w:cs="Times New Roman" w:hint="eastAsia"/>
          <w:sz w:val="36"/>
          <w:szCs w:val="36"/>
        </w:rPr>
        <w:t>曹书俊</w:t>
      </w:r>
      <w:r>
        <w:rPr>
          <w:rFonts w:ascii="Times New Roman" w:eastAsia="KaiTi" w:hAnsi="Times New Roman" w:cs="Times New Roman"/>
          <w:sz w:val="36"/>
          <w:szCs w:val="36"/>
        </w:rPr>
        <w:t xml:space="preserve"> 202</w:t>
      </w:r>
      <w:r>
        <w:rPr>
          <w:rFonts w:ascii="Times New Roman" w:eastAsia="KaiTi" w:hAnsi="Times New Roman" w:cs="Times New Roman" w:hint="eastAsia"/>
          <w:sz w:val="36"/>
          <w:szCs w:val="36"/>
        </w:rPr>
        <w:t>2</w:t>
      </w:r>
      <w:r>
        <w:rPr>
          <w:rFonts w:ascii="Times New Roman" w:eastAsia="KaiTi" w:hAnsi="Times New Roman" w:cs="Times New Roman"/>
          <w:sz w:val="36"/>
          <w:szCs w:val="36"/>
        </w:rPr>
        <w:t>01</w:t>
      </w:r>
      <w:r>
        <w:rPr>
          <w:rFonts w:ascii="Times New Roman" w:eastAsia="KaiTi" w:hAnsi="Times New Roman" w:cs="Times New Roman" w:hint="eastAsia"/>
          <w:sz w:val="36"/>
          <w:szCs w:val="36"/>
        </w:rPr>
        <w:t>047</w:t>
      </w:r>
      <w:r w:rsidR="00EF1D2B">
        <w:rPr>
          <w:rFonts w:ascii="Times New Roman" w:eastAsia="KaiTi" w:hAnsi="Times New Roman" w:cs="Times New Roman" w:hint="eastAsia"/>
          <w:sz w:val="36"/>
          <w:szCs w:val="36"/>
        </w:rPr>
        <w:t>9</w:t>
      </w:r>
    </w:p>
    <w:p w14:paraId="2A878DE8" w14:textId="1CA7F3D8" w:rsidR="00C707D9" w:rsidRPr="00C21E75" w:rsidRDefault="00C150FF">
      <w:pPr>
        <w:spacing w:after="240" w:line="360" w:lineRule="auto"/>
        <w:rPr>
          <w:rFonts w:ascii="Times New Roman" w:eastAsia="新細明體" w:hAnsi="Times New Roman" w:cs="Times New Roman" w:hint="eastAsia"/>
          <w:sz w:val="36"/>
          <w:szCs w:val="36"/>
          <w:lang w:eastAsia="zh-TW"/>
        </w:rPr>
      </w:pPr>
      <w:r>
        <w:rPr>
          <w:rFonts w:ascii="Times New Roman" w:eastAsia="KaiTi" w:hAnsi="Times New Roman" w:cs="Times New Roman"/>
          <w:sz w:val="36"/>
          <w:szCs w:val="36"/>
        </w:rPr>
        <w:tab/>
      </w:r>
      <w:r>
        <w:rPr>
          <w:rFonts w:ascii="Times New Roman" w:eastAsia="KaiTi" w:hAnsi="Times New Roman" w:cs="Times New Roman"/>
          <w:sz w:val="36"/>
          <w:szCs w:val="36"/>
        </w:rPr>
        <w:tab/>
        <w:t xml:space="preserve">  </w:t>
      </w:r>
      <w:r>
        <w:rPr>
          <w:rFonts w:ascii="Times New Roman" w:eastAsia="KaiTi" w:hAnsi="Times New Roman" w:cs="Times New Roman"/>
          <w:sz w:val="36"/>
          <w:szCs w:val="36"/>
        </w:rPr>
        <w:tab/>
      </w:r>
      <w:r>
        <w:rPr>
          <w:rFonts w:ascii="Times New Roman" w:eastAsia="KaiTi" w:hAnsi="Times New Roman" w:cs="Times New Roman"/>
          <w:sz w:val="36"/>
          <w:szCs w:val="36"/>
        </w:rPr>
        <w:tab/>
      </w:r>
      <w:r>
        <w:rPr>
          <w:rFonts w:ascii="Times New Roman" w:eastAsia="KaiTi" w:hAnsi="Times New Roman" w:cs="Times New Roman"/>
          <w:sz w:val="36"/>
          <w:szCs w:val="36"/>
        </w:rPr>
        <w:tab/>
        <w:t xml:space="preserve">   </w:t>
      </w:r>
      <w:r>
        <w:rPr>
          <w:rFonts w:ascii="Times New Roman" w:eastAsia="KaiTi" w:hAnsi="Times New Roman" w:cs="Times New Roman"/>
          <w:sz w:val="36"/>
          <w:szCs w:val="36"/>
        </w:rPr>
        <w:t>电</w:t>
      </w:r>
      <w:r>
        <w:rPr>
          <w:rFonts w:ascii="Times New Roman" w:eastAsia="KaiTi" w:hAnsi="Times New Roman" w:cs="Times New Roman" w:hint="eastAsia"/>
          <w:sz w:val="36"/>
          <w:szCs w:val="36"/>
        </w:rPr>
        <w:t>2</w:t>
      </w:r>
      <w:r w:rsidR="00EF1D2B">
        <w:rPr>
          <w:rFonts w:ascii="Times New Roman" w:eastAsia="KaiTi" w:hAnsi="Times New Roman" w:cs="Times New Roman" w:hint="eastAsia"/>
          <w:sz w:val="36"/>
          <w:szCs w:val="36"/>
        </w:rPr>
        <w:t>5</w:t>
      </w:r>
      <w:r>
        <w:rPr>
          <w:rFonts w:ascii="Times New Roman" w:eastAsia="KaiTi" w:hAnsi="Times New Roman" w:cs="Times New Roman"/>
          <w:sz w:val="36"/>
          <w:szCs w:val="36"/>
        </w:rPr>
        <w:t xml:space="preserve"> </w:t>
      </w:r>
      <w:r w:rsidR="00EF1D2B">
        <w:rPr>
          <w:rFonts w:ascii="Times New Roman" w:eastAsia="KaiTi" w:hAnsi="Times New Roman" w:cs="Times New Roman" w:hint="eastAsia"/>
          <w:sz w:val="36"/>
          <w:szCs w:val="36"/>
        </w:rPr>
        <w:t>吴晨聪</w:t>
      </w:r>
      <w:r>
        <w:rPr>
          <w:rFonts w:ascii="Times New Roman" w:eastAsia="KaiTi" w:hAnsi="Times New Roman" w:cs="Times New Roman"/>
          <w:sz w:val="36"/>
          <w:szCs w:val="36"/>
        </w:rPr>
        <w:t xml:space="preserve"> </w:t>
      </w:r>
      <w:r w:rsidR="00C21E75">
        <w:rPr>
          <w:rFonts w:ascii="Times New Roman" w:eastAsia="新細明體" w:hAnsi="Times New Roman" w:cs="Times New Roman" w:hint="eastAsia"/>
          <w:sz w:val="36"/>
          <w:szCs w:val="36"/>
          <w:lang w:eastAsia="zh-TW"/>
        </w:rPr>
        <w:t>2022010311</w:t>
      </w:r>
    </w:p>
    <w:p w14:paraId="2D5BB3FB" w14:textId="77777777" w:rsidR="00C707D9" w:rsidRDefault="00C707D9">
      <w:pPr>
        <w:spacing w:after="240" w:line="360" w:lineRule="auto"/>
        <w:rPr>
          <w:rFonts w:ascii="Times New Roman" w:eastAsia="KaiTi" w:hAnsi="Times New Roman" w:cs="Times New Roman"/>
          <w:sz w:val="36"/>
          <w:szCs w:val="36"/>
        </w:rPr>
      </w:pPr>
    </w:p>
    <w:p w14:paraId="32146E97" w14:textId="77777777" w:rsidR="00C707D9" w:rsidRDefault="00C707D9">
      <w:pPr>
        <w:spacing w:after="240" w:line="360" w:lineRule="auto"/>
        <w:rPr>
          <w:rFonts w:ascii="Times New Roman" w:eastAsia="KaiTi" w:hAnsi="Times New Roman" w:cs="Times New Roman"/>
          <w:sz w:val="36"/>
          <w:szCs w:val="36"/>
        </w:rPr>
      </w:pPr>
    </w:p>
    <w:p w14:paraId="54E3587E" w14:textId="77777777" w:rsidR="00C707D9" w:rsidRDefault="00C707D9">
      <w:pPr>
        <w:spacing w:after="240" w:line="360" w:lineRule="auto"/>
        <w:rPr>
          <w:rFonts w:ascii="Times New Roman" w:eastAsia="KaiTi" w:hAnsi="Times New Roman" w:cs="Times New Roman"/>
          <w:sz w:val="36"/>
          <w:szCs w:val="36"/>
        </w:rPr>
      </w:pPr>
    </w:p>
    <w:p w14:paraId="30C6B81C" w14:textId="77777777" w:rsidR="00C707D9" w:rsidRDefault="00C707D9">
      <w:pPr>
        <w:spacing w:after="240" w:line="360" w:lineRule="auto"/>
        <w:rPr>
          <w:rFonts w:ascii="Times New Roman" w:eastAsia="KaiTi" w:hAnsi="Times New Roman" w:cs="Times New Roman"/>
          <w:sz w:val="36"/>
          <w:szCs w:val="36"/>
        </w:rPr>
      </w:pPr>
    </w:p>
    <w:p w14:paraId="5291D7F2" w14:textId="77777777" w:rsidR="00C707D9" w:rsidRDefault="00C707D9">
      <w:pPr>
        <w:spacing w:after="240" w:line="360" w:lineRule="auto"/>
        <w:rPr>
          <w:rFonts w:ascii="Times New Roman" w:eastAsia="KaiTi" w:hAnsi="Times New Roman" w:cs="Times New Roman"/>
          <w:sz w:val="36"/>
          <w:szCs w:val="36"/>
        </w:rPr>
      </w:pPr>
    </w:p>
    <w:p w14:paraId="40164D95" w14:textId="77777777" w:rsidR="00C707D9" w:rsidRDefault="00C707D9">
      <w:pPr>
        <w:spacing w:after="240" w:line="360" w:lineRule="auto"/>
        <w:rPr>
          <w:rFonts w:ascii="Times New Roman" w:eastAsia="KaiTi" w:hAnsi="Times New Roman" w:cs="Times New Roman"/>
          <w:sz w:val="36"/>
          <w:szCs w:val="36"/>
        </w:rPr>
      </w:pPr>
    </w:p>
    <w:p w14:paraId="32AB31D5" w14:textId="77777777" w:rsidR="00C707D9" w:rsidRDefault="00C707D9">
      <w:pPr>
        <w:spacing w:after="240" w:line="360" w:lineRule="auto"/>
        <w:rPr>
          <w:rFonts w:ascii="Times New Roman" w:eastAsia="KaiTi" w:hAnsi="Times New Roman" w:cs="Times New Roman"/>
          <w:sz w:val="36"/>
          <w:szCs w:val="36"/>
        </w:rPr>
      </w:pPr>
    </w:p>
    <w:p w14:paraId="6CA39703" w14:textId="77777777" w:rsidR="00C707D9" w:rsidRDefault="00C707D9">
      <w:pPr>
        <w:spacing w:after="240" w:line="360" w:lineRule="auto"/>
        <w:rPr>
          <w:rFonts w:ascii="Times New Roman" w:eastAsia="KaiTi" w:hAnsi="Times New Roman" w:cs="Times New Roman"/>
          <w:sz w:val="36"/>
          <w:szCs w:val="36"/>
        </w:rPr>
      </w:pPr>
    </w:p>
    <w:p w14:paraId="5AE537BD" w14:textId="77777777" w:rsidR="00C707D9" w:rsidRDefault="00C150FF">
      <w:pPr>
        <w:pStyle w:val="1"/>
        <w:spacing w:before="0" w:after="0" w:line="360" w:lineRule="auto"/>
        <w:rPr>
          <w:rFonts w:ascii="Times New Roman" w:eastAsia="Microsoft YaHei" w:hAnsi="Times New Roman" w:cs="Times New Roman"/>
          <w:sz w:val="28"/>
          <w:szCs w:val="28"/>
        </w:rPr>
      </w:pPr>
      <w:r>
        <w:rPr>
          <w:rFonts w:ascii="Times New Roman" w:eastAsia="Microsoft YaHei" w:hAnsi="Times New Roman" w:cs="Times New Roman" w:hint="eastAsia"/>
          <w:sz w:val="28"/>
          <w:szCs w:val="28"/>
        </w:rPr>
        <w:lastRenderedPageBreak/>
        <w:t>一、</w:t>
      </w:r>
      <w:r>
        <w:rPr>
          <w:rFonts w:ascii="Times New Roman" w:eastAsia="Microsoft YaHei" w:hAnsi="Times New Roman" w:cs="Times New Roman"/>
          <w:sz w:val="28"/>
          <w:szCs w:val="28"/>
        </w:rPr>
        <w:t>实验目的</w:t>
      </w:r>
    </w:p>
    <w:p w14:paraId="26982BFF" w14:textId="77777777" w:rsidR="00C707D9" w:rsidRDefault="00C150FF">
      <w:pPr>
        <w:pStyle w:val="a3"/>
        <w:numPr>
          <w:ilvl w:val="0"/>
          <w:numId w:val="1"/>
        </w:numPr>
        <w:spacing w:line="360" w:lineRule="auto"/>
        <w:ind w:firstLineChars="0"/>
        <w:rPr>
          <w:rFonts w:ascii="Times New Roman" w:eastAsia="SimSun" w:hAnsi="Times New Roman" w:cs="Times New Roman"/>
          <w:sz w:val="24"/>
          <w:szCs w:val="28"/>
        </w:rPr>
      </w:pPr>
      <w:r>
        <w:rPr>
          <w:rFonts w:ascii="Times New Roman" w:eastAsia="SimSun" w:hAnsi="Times New Roman" w:cs="Times New Roman"/>
          <w:sz w:val="24"/>
          <w:szCs w:val="28"/>
        </w:rPr>
        <w:t>了解发电机工作原理</w:t>
      </w:r>
    </w:p>
    <w:p w14:paraId="36DCA36A" w14:textId="77777777" w:rsidR="00C707D9" w:rsidRDefault="00C150FF">
      <w:pPr>
        <w:pStyle w:val="a3"/>
        <w:numPr>
          <w:ilvl w:val="0"/>
          <w:numId w:val="1"/>
        </w:numPr>
        <w:spacing w:line="360" w:lineRule="auto"/>
        <w:ind w:firstLineChars="0"/>
        <w:rPr>
          <w:rFonts w:ascii="Times New Roman" w:eastAsia="SimSun" w:hAnsi="Times New Roman" w:cs="Times New Roman"/>
          <w:sz w:val="24"/>
          <w:szCs w:val="28"/>
        </w:rPr>
      </w:pPr>
      <w:r>
        <w:rPr>
          <w:rFonts w:ascii="Times New Roman" w:eastAsia="SimSun" w:hAnsi="Times New Roman" w:cs="Times New Roman"/>
          <w:sz w:val="24"/>
          <w:szCs w:val="28"/>
        </w:rPr>
        <w:t>熟悉发电机启动、并列及解列的操作步骤</w:t>
      </w:r>
    </w:p>
    <w:p w14:paraId="4975E1D0" w14:textId="77777777" w:rsidR="00C707D9" w:rsidRDefault="00C150FF">
      <w:pPr>
        <w:pStyle w:val="a3"/>
        <w:numPr>
          <w:ilvl w:val="0"/>
          <w:numId w:val="1"/>
        </w:numPr>
        <w:spacing w:line="360" w:lineRule="auto"/>
        <w:ind w:firstLineChars="0"/>
        <w:rPr>
          <w:rFonts w:ascii="Times New Roman" w:eastAsia="SimSun" w:hAnsi="Times New Roman" w:cs="Times New Roman"/>
          <w:sz w:val="24"/>
          <w:szCs w:val="28"/>
        </w:rPr>
      </w:pPr>
      <w:r>
        <w:rPr>
          <w:rFonts w:ascii="Times New Roman" w:eastAsia="SimSun" w:hAnsi="Times New Roman" w:cs="Times New Roman"/>
          <w:sz w:val="24"/>
          <w:szCs w:val="28"/>
        </w:rPr>
        <w:t>掌握同步发电机并列、解列需要满足的条件以及非正常并列与解列对发电机的影响</w:t>
      </w:r>
    </w:p>
    <w:p w14:paraId="4A64CD44" w14:textId="77777777" w:rsidR="00C707D9" w:rsidRDefault="00C150FF">
      <w:pPr>
        <w:pStyle w:val="a3"/>
        <w:numPr>
          <w:ilvl w:val="0"/>
          <w:numId w:val="1"/>
        </w:numPr>
        <w:spacing w:line="360" w:lineRule="auto"/>
        <w:ind w:firstLineChars="0"/>
        <w:rPr>
          <w:rFonts w:ascii="Times New Roman" w:eastAsia="SimSun" w:hAnsi="Times New Roman" w:cs="Times New Roman"/>
          <w:sz w:val="24"/>
          <w:szCs w:val="28"/>
        </w:rPr>
      </w:pPr>
      <w:r>
        <w:rPr>
          <w:rFonts w:ascii="Times New Roman" w:eastAsia="SimSun" w:hAnsi="Times New Roman" w:cs="Times New Roman"/>
          <w:sz w:val="24"/>
          <w:szCs w:val="28"/>
        </w:rPr>
        <w:t>能够借助</w:t>
      </w:r>
      <w:r>
        <w:rPr>
          <w:rFonts w:ascii="Times New Roman" w:eastAsia="SimSun" w:hAnsi="Times New Roman" w:cs="Times New Roman"/>
          <w:sz w:val="24"/>
          <w:szCs w:val="28"/>
        </w:rPr>
        <w:t>Matlab</w:t>
      </w:r>
      <w:r>
        <w:rPr>
          <w:rFonts w:ascii="Times New Roman" w:eastAsia="SimSun" w:hAnsi="Times New Roman" w:cs="Times New Roman"/>
          <w:sz w:val="24"/>
          <w:szCs w:val="28"/>
        </w:rPr>
        <w:t>或</w:t>
      </w:r>
      <w:r>
        <w:rPr>
          <w:rFonts w:ascii="Times New Roman" w:eastAsia="SimSun" w:hAnsi="Times New Roman" w:cs="Times New Roman"/>
          <w:sz w:val="24"/>
          <w:szCs w:val="28"/>
        </w:rPr>
        <w:t>Python</w:t>
      </w:r>
      <w:r>
        <w:rPr>
          <w:rFonts w:ascii="Times New Roman" w:eastAsia="SimSun" w:hAnsi="Times New Roman" w:cs="Times New Roman"/>
          <w:sz w:val="24"/>
          <w:szCs w:val="28"/>
        </w:rPr>
        <w:t>等工具分析录波数据</w:t>
      </w:r>
    </w:p>
    <w:p w14:paraId="18238857" w14:textId="77777777" w:rsidR="00C707D9" w:rsidRDefault="00C150FF">
      <w:pPr>
        <w:pStyle w:val="1"/>
        <w:spacing w:before="0" w:after="0" w:line="360" w:lineRule="auto"/>
        <w:rPr>
          <w:rFonts w:ascii="Times New Roman" w:eastAsia="Microsoft YaHei" w:hAnsi="Times New Roman" w:cs="Times New Roman"/>
          <w:sz w:val="28"/>
          <w:szCs w:val="28"/>
        </w:rPr>
      </w:pPr>
      <w:r>
        <w:rPr>
          <w:rFonts w:ascii="Times New Roman" w:eastAsia="Microsoft YaHei" w:hAnsi="Times New Roman" w:cs="Times New Roman" w:hint="eastAsia"/>
          <w:sz w:val="28"/>
          <w:szCs w:val="28"/>
        </w:rPr>
        <w:t>二、</w:t>
      </w:r>
      <w:r>
        <w:rPr>
          <w:rFonts w:ascii="Times New Roman" w:eastAsia="Microsoft YaHei" w:hAnsi="Times New Roman" w:cs="Times New Roman"/>
          <w:sz w:val="28"/>
          <w:szCs w:val="28"/>
        </w:rPr>
        <w:t>实验原理</w:t>
      </w:r>
    </w:p>
    <w:p w14:paraId="263234E5" w14:textId="77777777" w:rsidR="00C707D9" w:rsidRDefault="00C150FF">
      <w:pPr>
        <w:pStyle w:val="2"/>
        <w:spacing w:before="0" w:after="0" w:line="360" w:lineRule="auto"/>
        <w:rPr>
          <w:rFonts w:ascii="Times New Roman" w:eastAsia="SimSun" w:hAnsi="Times New Roman" w:cs="Times New Roman"/>
          <w:sz w:val="24"/>
          <w:szCs w:val="24"/>
        </w:rPr>
      </w:pPr>
      <w:r>
        <w:rPr>
          <w:rFonts w:ascii="Times New Roman" w:eastAsia="SimSun" w:hAnsi="Times New Roman" w:cs="Times New Roman"/>
          <w:sz w:val="24"/>
          <w:szCs w:val="24"/>
        </w:rPr>
        <w:t>同步发电机工作原理</w:t>
      </w:r>
    </w:p>
    <w:p w14:paraId="6F23ED03" w14:textId="77777777" w:rsidR="00C707D9" w:rsidRDefault="00C150FF">
      <w:pPr>
        <w:spacing w:line="360" w:lineRule="auto"/>
        <w:ind w:firstLine="360"/>
        <w:rPr>
          <w:rFonts w:ascii="Times New Roman" w:eastAsia="SimSun" w:hAnsi="Times New Roman" w:cs="Times New Roman"/>
          <w:sz w:val="24"/>
          <w:szCs w:val="28"/>
        </w:rPr>
      </w:pPr>
      <w:r>
        <w:rPr>
          <w:rFonts w:ascii="Times New Roman" w:eastAsia="SimSun" w:hAnsi="Times New Roman" w:cs="Times New Roman"/>
          <w:sz w:val="24"/>
          <w:szCs w:val="28"/>
        </w:rPr>
        <w:t>发电机通常由定子、转子、端盖及轴承等部件构成。定子由定子铁芯、线包绕组、机座以及固定这些部分的其他结构件组成。转子由转子铁芯（或磁极、磁扼）绕组、护环、中心环、滑环及转轴等部件组成。同步发电机是将机械能转换为电能，其基本原理是利用电磁感应法将旋转的磁场转化为电能。其工作过程如下：通过直流励磁给转子提供磁场，当转子旋转时，转子内的磁场会随之旋转，同时在定子线圈中产生感应电动势。</w:t>
      </w:r>
    </w:p>
    <w:p w14:paraId="5048724B" w14:textId="77777777" w:rsidR="00C707D9" w:rsidRDefault="00C150FF">
      <w:pPr>
        <w:pStyle w:val="2"/>
        <w:spacing w:before="0" w:after="0" w:line="360" w:lineRule="auto"/>
        <w:rPr>
          <w:rFonts w:ascii="Times New Roman" w:eastAsia="SimSun" w:hAnsi="Times New Roman" w:cs="Times New Roman"/>
          <w:sz w:val="24"/>
          <w:szCs w:val="24"/>
        </w:rPr>
      </w:pPr>
      <w:r>
        <w:rPr>
          <w:rFonts w:ascii="Times New Roman" w:eastAsia="SimSun" w:hAnsi="Times New Roman" w:cs="Times New Roman"/>
          <w:sz w:val="24"/>
          <w:szCs w:val="24"/>
        </w:rPr>
        <w:t>发电机并列条件</w:t>
      </w:r>
    </w:p>
    <w:p w14:paraId="065577CC" w14:textId="77777777" w:rsidR="00C707D9" w:rsidRDefault="00C150FF">
      <w:pPr>
        <w:pStyle w:val="a3"/>
        <w:numPr>
          <w:ilvl w:val="0"/>
          <w:numId w:val="2"/>
        </w:numPr>
        <w:spacing w:line="360" w:lineRule="auto"/>
        <w:ind w:firstLineChars="0"/>
        <w:rPr>
          <w:rFonts w:ascii="Times New Roman" w:eastAsia="SimSun" w:hAnsi="Times New Roman" w:cs="Times New Roman"/>
          <w:sz w:val="24"/>
          <w:szCs w:val="28"/>
        </w:rPr>
      </w:pPr>
      <w:r>
        <w:rPr>
          <w:rFonts w:ascii="Times New Roman" w:eastAsia="SimSun" w:hAnsi="Times New Roman" w:cs="Times New Roman"/>
          <w:sz w:val="24"/>
          <w:szCs w:val="28"/>
        </w:rPr>
        <w:t>同期概念</w:t>
      </w:r>
    </w:p>
    <w:p w14:paraId="17E18AB4" w14:textId="77777777" w:rsidR="00C707D9" w:rsidRDefault="00C150FF">
      <w:pPr>
        <w:spacing w:line="360" w:lineRule="auto"/>
        <w:ind w:firstLine="360"/>
        <w:rPr>
          <w:rFonts w:ascii="Times New Roman" w:eastAsia="SimSun" w:hAnsi="Times New Roman" w:cs="Times New Roman"/>
          <w:sz w:val="24"/>
          <w:szCs w:val="28"/>
        </w:rPr>
      </w:pPr>
      <w:r>
        <w:rPr>
          <w:rFonts w:ascii="Times New Roman" w:eastAsia="SimSun" w:hAnsi="Times New Roman" w:cs="Times New Roman"/>
          <w:sz w:val="24"/>
          <w:szCs w:val="28"/>
        </w:rPr>
        <w:t>投入同步发电机与电网的连接开关（同期开关），将发电机与电网连接时所具备的条件，称为发电机同期。</w:t>
      </w:r>
    </w:p>
    <w:p w14:paraId="4292DAB5" w14:textId="77777777" w:rsidR="00C707D9" w:rsidRDefault="00C150FF">
      <w:pPr>
        <w:pStyle w:val="a3"/>
        <w:numPr>
          <w:ilvl w:val="0"/>
          <w:numId w:val="2"/>
        </w:numPr>
        <w:spacing w:line="360" w:lineRule="auto"/>
        <w:ind w:firstLineChars="0"/>
        <w:rPr>
          <w:rFonts w:ascii="Times New Roman" w:eastAsia="SimSun" w:hAnsi="Times New Roman" w:cs="Times New Roman"/>
          <w:sz w:val="24"/>
          <w:szCs w:val="28"/>
        </w:rPr>
      </w:pPr>
      <w:r>
        <w:rPr>
          <w:rFonts w:ascii="Times New Roman" w:eastAsia="SimSun" w:hAnsi="Times New Roman" w:cs="Times New Roman"/>
          <w:sz w:val="24"/>
          <w:szCs w:val="28"/>
        </w:rPr>
        <w:t>同期方式</w:t>
      </w:r>
    </w:p>
    <w:p w14:paraId="16DD17E4" w14:textId="77777777" w:rsidR="00C707D9" w:rsidRDefault="00C150FF">
      <w:pPr>
        <w:pStyle w:val="a3"/>
        <w:numPr>
          <w:ilvl w:val="1"/>
          <w:numId w:val="3"/>
        </w:numPr>
        <w:spacing w:line="360" w:lineRule="auto"/>
        <w:ind w:firstLineChars="0"/>
        <w:rPr>
          <w:rFonts w:ascii="Times New Roman" w:eastAsia="SimSun" w:hAnsi="Times New Roman" w:cs="Times New Roman"/>
          <w:sz w:val="24"/>
          <w:szCs w:val="28"/>
        </w:rPr>
      </w:pPr>
      <w:r>
        <w:rPr>
          <w:rFonts w:ascii="Times New Roman" w:eastAsia="SimSun" w:hAnsi="Times New Roman" w:cs="Times New Roman"/>
          <w:sz w:val="24"/>
          <w:szCs w:val="28"/>
        </w:rPr>
        <w:t>准同期</w:t>
      </w:r>
    </w:p>
    <w:p w14:paraId="3AEA39E7" w14:textId="77777777" w:rsidR="00C707D9" w:rsidRDefault="00C150FF">
      <w:pPr>
        <w:spacing w:line="360" w:lineRule="auto"/>
        <w:ind w:firstLine="360"/>
        <w:rPr>
          <w:rFonts w:ascii="Times New Roman" w:eastAsia="SimSun" w:hAnsi="Times New Roman" w:cs="Times New Roman"/>
          <w:sz w:val="24"/>
          <w:szCs w:val="28"/>
        </w:rPr>
      </w:pPr>
      <w:r>
        <w:rPr>
          <w:rFonts w:ascii="Times New Roman" w:eastAsia="SimSun" w:hAnsi="Times New Roman" w:cs="Times New Roman"/>
          <w:sz w:val="24"/>
          <w:szCs w:val="28"/>
        </w:rPr>
        <w:t>准同期操作步骤：当同步发电机转子转速升至额定转速后，给同步发电机施加励磁并适当调整励磁大小，使同步发电机的机端电压幅值、电压相角和频率与并列点（同期点）系统侧的电压幅值、电压相角及频率大小相近时，闭合同期开关把同步发电机投入电网。</w:t>
      </w:r>
    </w:p>
    <w:p w14:paraId="46BC35F9" w14:textId="77777777" w:rsidR="00C707D9" w:rsidRDefault="00C150FF">
      <w:pPr>
        <w:pStyle w:val="a3"/>
        <w:numPr>
          <w:ilvl w:val="1"/>
          <w:numId w:val="3"/>
        </w:numPr>
        <w:spacing w:line="360" w:lineRule="auto"/>
        <w:ind w:firstLineChars="0"/>
        <w:rPr>
          <w:rFonts w:ascii="Times New Roman" w:eastAsia="SimSun" w:hAnsi="Times New Roman" w:cs="Times New Roman"/>
          <w:sz w:val="24"/>
          <w:szCs w:val="28"/>
        </w:rPr>
      </w:pPr>
      <w:r>
        <w:rPr>
          <w:rFonts w:ascii="Times New Roman" w:eastAsia="SimSun" w:hAnsi="Times New Roman" w:cs="Times New Roman"/>
          <w:sz w:val="24"/>
          <w:szCs w:val="28"/>
        </w:rPr>
        <w:t>自同期</w:t>
      </w:r>
    </w:p>
    <w:p w14:paraId="3D6F703E" w14:textId="77777777" w:rsidR="00C707D9" w:rsidRDefault="00C150FF">
      <w:pPr>
        <w:spacing w:line="360" w:lineRule="auto"/>
        <w:ind w:firstLine="420"/>
        <w:rPr>
          <w:rFonts w:ascii="Times New Roman" w:eastAsia="SimSun" w:hAnsi="Times New Roman" w:cs="Times New Roman"/>
          <w:sz w:val="24"/>
          <w:szCs w:val="28"/>
        </w:rPr>
      </w:pPr>
      <w:r>
        <w:rPr>
          <w:rFonts w:ascii="Times New Roman" w:eastAsia="SimSun" w:hAnsi="Times New Roman" w:cs="Times New Roman"/>
          <w:sz w:val="24"/>
          <w:szCs w:val="28"/>
        </w:rPr>
        <w:t>自同期操作步骤：当同步发电机的转子转速升至额定转速附近后（转差率不超过</w:t>
      </w:r>
      <w:r>
        <w:rPr>
          <w:rFonts w:ascii="Times New Roman" w:eastAsia="SimSun" w:hAnsi="Times New Roman" w:cs="Times New Roman"/>
          <w:sz w:val="24"/>
          <w:szCs w:val="28"/>
        </w:rPr>
        <w:t xml:space="preserve"> 1~2%</w:t>
      </w:r>
      <w:r>
        <w:rPr>
          <w:rFonts w:ascii="Times New Roman" w:eastAsia="SimSun" w:hAnsi="Times New Roman" w:cs="Times New Roman"/>
          <w:sz w:val="24"/>
          <w:szCs w:val="28"/>
        </w:rPr>
        <w:t>），将同步发电机并入电网，然后发电机立即施加励磁，使发电机在很短时间内被自动拉入同步状态。</w:t>
      </w:r>
    </w:p>
    <w:p w14:paraId="7731CBBE" w14:textId="77777777" w:rsidR="00C707D9" w:rsidRDefault="00C150FF">
      <w:pPr>
        <w:pStyle w:val="a3"/>
        <w:numPr>
          <w:ilvl w:val="1"/>
          <w:numId w:val="3"/>
        </w:numPr>
        <w:spacing w:line="360" w:lineRule="auto"/>
        <w:ind w:firstLineChars="0"/>
        <w:rPr>
          <w:rFonts w:ascii="Times New Roman" w:eastAsia="SimSun" w:hAnsi="Times New Roman" w:cs="Times New Roman"/>
          <w:sz w:val="24"/>
          <w:szCs w:val="28"/>
        </w:rPr>
      </w:pPr>
      <w:r>
        <w:rPr>
          <w:rFonts w:ascii="Times New Roman" w:eastAsia="SimSun" w:hAnsi="Times New Roman" w:cs="Times New Roman"/>
          <w:sz w:val="24"/>
          <w:szCs w:val="28"/>
        </w:rPr>
        <w:t>非同期</w:t>
      </w:r>
    </w:p>
    <w:p w14:paraId="4C623454" w14:textId="77777777" w:rsidR="00C707D9" w:rsidRDefault="00C150FF">
      <w:pPr>
        <w:spacing w:line="360" w:lineRule="auto"/>
        <w:ind w:firstLine="420"/>
        <w:rPr>
          <w:rFonts w:ascii="Times New Roman" w:eastAsia="SimSun" w:hAnsi="Times New Roman" w:cs="Times New Roman"/>
          <w:sz w:val="24"/>
          <w:szCs w:val="28"/>
        </w:rPr>
      </w:pPr>
      <w:r>
        <w:rPr>
          <w:rFonts w:ascii="Times New Roman" w:eastAsia="SimSun" w:hAnsi="Times New Roman" w:cs="Times New Roman"/>
          <w:sz w:val="24"/>
          <w:szCs w:val="28"/>
        </w:rPr>
        <w:lastRenderedPageBreak/>
        <w:t>当起动中的发电机在其中电压、相位、频率与系统的电压、相位、频率存在较大差异的情况下（即不满足发电机准同期条件），由人为操作或借助于自动装置将带励磁的发电机投入系统。</w:t>
      </w:r>
    </w:p>
    <w:p w14:paraId="6E7E618A" w14:textId="77777777" w:rsidR="00C707D9" w:rsidRDefault="00C150FF">
      <w:pPr>
        <w:pStyle w:val="2"/>
        <w:spacing w:before="0" w:after="0" w:line="360" w:lineRule="auto"/>
        <w:rPr>
          <w:rFonts w:ascii="Times New Roman" w:eastAsia="SimSun" w:hAnsi="Times New Roman" w:cs="Times New Roman"/>
          <w:sz w:val="24"/>
          <w:szCs w:val="24"/>
        </w:rPr>
      </w:pPr>
      <w:r>
        <w:rPr>
          <w:rFonts w:ascii="Times New Roman" w:eastAsia="SimSun" w:hAnsi="Times New Roman" w:cs="Times New Roman"/>
          <w:sz w:val="24"/>
          <w:szCs w:val="24"/>
        </w:rPr>
        <w:t>发电机解列条件</w:t>
      </w:r>
    </w:p>
    <w:p w14:paraId="0170E1F9" w14:textId="77777777" w:rsidR="00C707D9" w:rsidRDefault="00C150FF">
      <w:pPr>
        <w:pStyle w:val="a3"/>
        <w:numPr>
          <w:ilvl w:val="0"/>
          <w:numId w:val="4"/>
        </w:numPr>
        <w:spacing w:line="360" w:lineRule="auto"/>
        <w:ind w:firstLineChars="0"/>
        <w:rPr>
          <w:rFonts w:ascii="Times New Roman" w:eastAsia="SimSun" w:hAnsi="Times New Roman" w:cs="Times New Roman"/>
          <w:sz w:val="24"/>
          <w:szCs w:val="28"/>
        </w:rPr>
      </w:pPr>
      <w:r>
        <w:rPr>
          <w:rFonts w:ascii="Times New Roman" w:eastAsia="SimSun" w:hAnsi="Times New Roman" w:cs="Times New Roman"/>
          <w:sz w:val="24"/>
          <w:szCs w:val="28"/>
        </w:rPr>
        <w:t>同步发电机输出的有功功率为</w:t>
      </w:r>
      <w:r>
        <w:rPr>
          <w:rFonts w:ascii="Times New Roman" w:eastAsia="SimSun" w:hAnsi="Times New Roman" w:cs="Times New Roman"/>
          <w:sz w:val="24"/>
          <w:szCs w:val="28"/>
        </w:rPr>
        <w:t>0</w:t>
      </w:r>
      <w:r>
        <w:rPr>
          <w:rFonts w:ascii="Times New Roman" w:eastAsia="SimSun" w:hAnsi="Times New Roman" w:cs="Times New Roman"/>
          <w:sz w:val="24"/>
          <w:szCs w:val="28"/>
        </w:rPr>
        <w:t>，即同步发电机与电网之间无有功功率交换</w:t>
      </w:r>
    </w:p>
    <w:p w14:paraId="6299C43A" w14:textId="77777777" w:rsidR="00C707D9" w:rsidRDefault="00C150FF">
      <w:pPr>
        <w:pStyle w:val="a3"/>
        <w:numPr>
          <w:ilvl w:val="0"/>
          <w:numId w:val="4"/>
        </w:numPr>
        <w:spacing w:line="360" w:lineRule="auto"/>
        <w:ind w:firstLineChars="0"/>
        <w:rPr>
          <w:rFonts w:ascii="Times New Roman" w:eastAsia="SimSun" w:hAnsi="Times New Roman" w:cs="Times New Roman"/>
          <w:sz w:val="24"/>
          <w:szCs w:val="28"/>
        </w:rPr>
      </w:pPr>
      <w:r>
        <w:rPr>
          <w:rFonts w:ascii="Times New Roman" w:eastAsia="SimSun" w:hAnsi="Times New Roman" w:cs="Times New Roman"/>
          <w:sz w:val="24"/>
          <w:szCs w:val="28"/>
        </w:rPr>
        <w:t>同步发电机输出的无功功率为</w:t>
      </w:r>
      <w:r>
        <w:rPr>
          <w:rFonts w:ascii="Times New Roman" w:eastAsia="SimSun" w:hAnsi="Times New Roman" w:cs="Times New Roman"/>
          <w:sz w:val="24"/>
          <w:szCs w:val="28"/>
        </w:rPr>
        <w:t>0</w:t>
      </w:r>
      <w:r>
        <w:rPr>
          <w:rFonts w:ascii="Times New Roman" w:eastAsia="SimSun" w:hAnsi="Times New Roman" w:cs="Times New Roman"/>
          <w:sz w:val="24"/>
          <w:szCs w:val="28"/>
        </w:rPr>
        <w:t>，即同步发电机与电网之间无无功功率交换</w:t>
      </w:r>
    </w:p>
    <w:p w14:paraId="4009DCCF" w14:textId="77777777" w:rsidR="00C707D9" w:rsidRDefault="00C150FF">
      <w:pPr>
        <w:pStyle w:val="1"/>
        <w:spacing w:before="0" w:after="0" w:line="360" w:lineRule="auto"/>
        <w:rPr>
          <w:rFonts w:ascii="Times New Roman" w:eastAsia="Microsoft YaHei" w:hAnsi="Times New Roman" w:cs="Times New Roman"/>
          <w:sz w:val="28"/>
          <w:szCs w:val="28"/>
        </w:rPr>
      </w:pPr>
      <w:r>
        <w:rPr>
          <w:rFonts w:ascii="Times New Roman" w:eastAsia="Microsoft YaHei" w:hAnsi="Times New Roman" w:cs="Times New Roman" w:hint="eastAsia"/>
          <w:sz w:val="28"/>
          <w:szCs w:val="28"/>
        </w:rPr>
        <w:t>三、</w:t>
      </w:r>
      <w:r>
        <w:rPr>
          <w:rFonts w:ascii="Times New Roman" w:eastAsia="Microsoft YaHei" w:hAnsi="Times New Roman" w:cs="Times New Roman"/>
          <w:sz w:val="28"/>
          <w:szCs w:val="28"/>
        </w:rPr>
        <w:t>实验装置</w:t>
      </w:r>
    </w:p>
    <w:p w14:paraId="5568BA2E" w14:textId="77777777" w:rsidR="00C707D9" w:rsidRDefault="00C150FF">
      <w:pPr>
        <w:spacing w:line="360" w:lineRule="auto"/>
        <w:rPr>
          <w:rFonts w:ascii="Times New Roman" w:eastAsia="SimSun" w:hAnsi="Times New Roman" w:cs="Times New Roman"/>
          <w:sz w:val="24"/>
          <w:szCs w:val="28"/>
        </w:rPr>
      </w:pPr>
      <w:r>
        <w:rPr>
          <w:rFonts w:ascii="Times New Roman" w:eastAsia="SimSun" w:hAnsi="Times New Roman" w:cs="Times New Roman"/>
          <w:sz w:val="24"/>
          <w:szCs w:val="28"/>
        </w:rPr>
        <w:tab/>
      </w:r>
      <w:r>
        <w:rPr>
          <w:rFonts w:ascii="Times New Roman" w:eastAsia="SimSun" w:hAnsi="Times New Roman" w:cs="Times New Roman"/>
          <w:sz w:val="24"/>
          <w:szCs w:val="28"/>
        </w:rPr>
        <w:t>本组实验采用</w:t>
      </w:r>
      <w:r>
        <w:rPr>
          <w:rFonts w:ascii="Times New Roman" w:eastAsia="SimSun" w:hAnsi="Times New Roman" w:cs="Times New Roman"/>
          <w:sz w:val="24"/>
          <w:szCs w:val="28"/>
        </w:rPr>
        <w:t>4</w:t>
      </w:r>
      <w:r>
        <w:rPr>
          <w:rFonts w:ascii="Times New Roman" w:eastAsia="SimSun" w:hAnsi="Times New Roman" w:cs="Times New Roman"/>
          <w:sz w:val="24"/>
          <w:szCs w:val="28"/>
        </w:rPr>
        <w:t>号发电机</w:t>
      </w:r>
      <w:r>
        <w:rPr>
          <w:rFonts w:ascii="Times New Roman" w:eastAsia="SimSun" w:hAnsi="Times New Roman" w:cs="Times New Roman"/>
          <w:sz w:val="24"/>
          <w:szCs w:val="28"/>
        </w:rPr>
        <w:t>—2</w:t>
      </w:r>
      <w:r>
        <w:rPr>
          <w:rFonts w:ascii="Times New Roman" w:eastAsia="SimSun" w:hAnsi="Times New Roman" w:cs="Times New Roman"/>
          <w:sz w:val="24"/>
          <w:szCs w:val="28"/>
        </w:rPr>
        <w:t>号分相开关</w:t>
      </w:r>
      <w:r>
        <w:rPr>
          <w:rFonts w:ascii="Times New Roman" w:eastAsia="SimSun" w:hAnsi="Times New Roman" w:cs="Times New Roman"/>
          <w:sz w:val="24"/>
          <w:szCs w:val="28"/>
        </w:rPr>
        <w:t>—6</w:t>
      </w:r>
      <w:r>
        <w:rPr>
          <w:rFonts w:ascii="Times New Roman" w:eastAsia="SimSun" w:hAnsi="Times New Roman" w:cs="Times New Roman"/>
          <w:sz w:val="24"/>
          <w:szCs w:val="28"/>
        </w:rPr>
        <w:t>、</w:t>
      </w:r>
      <w:r>
        <w:rPr>
          <w:rFonts w:ascii="Times New Roman" w:eastAsia="SimSun" w:hAnsi="Times New Roman" w:cs="Times New Roman"/>
          <w:sz w:val="24"/>
          <w:szCs w:val="28"/>
        </w:rPr>
        <w:t>7</w:t>
      </w:r>
      <w:r>
        <w:rPr>
          <w:rFonts w:ascii="Times New Roman" w:eastAsia="SimSun" w:hAnsi="Times New Roman" w:cs="Times New Roman"/>
          <w:sz w:val="24"/>
          <w:szCs w:val="28"/>
        </w:rPr>
        <w:t>号线路</w:t>
      </w:r>
      <w:r>
        <w:rPr>
          <w:rFonts w:ascii="Times New Roman" w:eastAsia="SimSun" w:hAnsi="Times New Roman" w:cs="Times New Roman"/>
          <w:sz w:val="24"/>
          <w:szCs w:val="28"/>
        </w:rPr>
        <w:t>—2</w:t>
      </w:r>
      <w:r>
        <w:rPr>
          <w:rFonts w:ascii="Times New Roman" w:eastAsia="SimSun" w:hAnsi="Times New Roman" w:cs="Times New Roman"/>
          <w:sz w:val="24"/>
          <w:szCs w:val="28"/>
        </w:rPr>
        <w:t>号无穷大系统，如图</w:t>
      </w:r>
      <w:r>
        <w:rPr>
          <w:rFonts w:ascii="Times New Roman" w:eastAsia="SimSun" w:hAnsi="Times New Roman" w:cs="Times New Roman"/>
          <w:sz w:val="24"/>
          <w:szCs w:val="28"/>
        </w:rPr>
        <w:t>1</w:t>
      </w:r>
      <w:r>
        <w:rPr>
          <w:rFonts w:ascii="Times New Roman" w:eastAsia="SimSun" w:hAnsi="Times New Roman" w:cs="Times New Roman"/>
          <w:sz w:val="24"/>
          <w:szCs w:val="28"/>
        </w:rPr>
        <w:t>所示。</w:t>
      </w:r>
    </w:p>
    <w:p w14:paraId="2DBB4D68" w14:textId="77777777" w:rsidR="00C707D9" w:rsidRDefault="00C150FF">
      <w:pPr>
        <w:spacing w:line="360" w:lineRule="auto"/>
        <w:jc w:val="center"/>
        <w:rPr>
          <w:rFonts w:ascii="Times New Roman" w:eastAsia="SimSun" w:hAnsi="Times New Roman" w:cs="Times New Roman"/>
          <w:sz w:val="24"/>
          <w:szCs w:val="28"/>
        </w:rPr>
      </w:pPr>
      <w:r>
        <w:rPr>
          <w:rFonts w:ascii="Times New Roman" w:eastAsia="SimSun" w:hAnsi="Times New Roman" w:cs="Times New Roman"/>
          <w:noProof/>
          <w:sz w:val="24"/>
          <w:szCs w:val="28"/>
        </w:rPr>
        <w:drawing>
          <wp:inline distT="0" distB="0" distL="0" distR="0" wp14:anchorId="55098F91" wp14:editId="6AD59680">
            <wp:extent cx="4699000" cy="8953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699242" cy="895396"/>
                    </a:xfrm>
                    <a:prstGeom prst="rect">
                      <a:avLst/>
                    </a:prstGeom>
                  </pic:spPr>
                </pic:pic>
              </a:graphicData>
            </a:graphic>
          </wp:inline>
        </w:drawing>
      </w:r>
    </w:p>
    <w:p w14:paraId="05954854" w14:textId="77777777" w:rsidR="00C707D9" w:rsidRDefault="00C150FF">
      <w:pPr>
        <w:spacing w:line="360" w:lineRule="auto"/>
        <w:jc w:val="center"/>
        <w:rPr>
          <w:rFonts w:ascii="Times New Roman" w:eastAsia="SimSun" w:hAnsi="Times New Roman" w:cs="Times New Roman"/>
        </w:rPr>
      </w:pPr>
      <w:r>
        <w:rPr>
          <w:rFonts w:ascii="Times New Roman" w:eastAsia="SimSun" w:hAnsi="Times New Roman" w:cs="Times New Roman"/>
        </w:rPr>
        <w:t>图</w:t>
      </w:r>
      <w:r>
        <w:rPr>
          <w:rFonts w:ascii="Times New Roman" w:eastAsia="SimSun" w:hAnsi="Times New Roman" w:cs="Times New Roman"/>
        </w:rPr>
        <w:t xml:space="preserve">1 </w:t>
      </w:r>
      <w:r>
        <w:rPr>
          <w:rFonts w:ascii="Times New Roman" w:eastAsia="SimSun" w:hAnsi="Times New Roman" w:cs="Times New Roman"/>
        </w:rPr>
        <w:t>实验装置示意图</w:t>
      </w:r>
    </w:p>
    <w:p w14:paraId="4B04852C" w14:textId="77777777" w:rsidR="00C707D9" w:rsidRDefault="00C150FF">
      <w:pPr>
        <w:pStyle w:val="1"/>
        <w:numPr>
          <w:ilvl w:val="0"/>
          <w:numId w:val="5"/>
        </w:numPr>
        <w:spacing w:before="0" w:after="0" w:line="360" w:lineRule="auto"/>
        <w:rPr>
          <w:rFonts w:ascii="Times New Roman" w:eastAsia="Microsoft YaHei" w:hAnsi="Times New Roman" w:cs="Times New Roman"/>
          <w:sz w:val="28"/>
          <w:szCs w:val="28"/>
        </w:rPr>
      </w:pPr>
      <w:r>
        <w:rPr>
          <w:rFonts w:ascii="Times New Roman" w:eastAsia="Microsoft YaHei" w:hAnsi="Times New Roman" w:cs="Times New Roman" w:hint="eastAsia"/>
          <w:sz w:val="28"/>
          <w:szCs w:val="28"/>
        </w:rPr>
        <w:t>并列</w:t>
      </w:r>
      <w:r>
        <w:rPr>
          <w:rFonts w:ascii="Times New Roman" w:eastAsia="Microsoft YaHei" w:hAnsi="Times New Roman" w:cs="Times New Roman"/>
          <w:sz w:val="28"/>
          <w:szCs w:val="28"/>
        </w:rPr>
        <w:t>实验</w:t>
      </w:r>
      <w:r>
        <w:rPr>
          <w:rFonts w:ascii="Times New Roman" w:eastAsia="Microsoft YaHei" w:hAnsi="Times New Roman" w:cs="Times New Roman" w:hint="eastAsia"/>
          <w:sz w:val="28"/>
          <w:szCs w:val="28"/>
        </w:rPr>
        <w:t>数据处理</w:t>
      </w:r>
    </w:p>
    <w:p w14:paraId="0775CDD7" w14:textId="47BEB5A8" w:rsidR="00C707D9" w:rsidRDefault="008626F2">
      <w:pPr>
        <w:numPr>
          <w:ilvl w:val="0"/>
          <w:numId w:val="6"/>
        </w:numPr>
        <w:rPr>
          <w:b/>
          <w:bCs/>
        </w:rPr>
      </w:pPr>
      <w:r>
        <w:rPr>
          <w:rFonts w:hint="eastAsia"/>
          <w:b/>
          <w:bCs/>
        </w:rPr>
        <w:t>正常并列</w:t>
      </w:r>
    </w:p>
    <w:p w14:paraId="4D667750" w14:textId="77777777" w:rsidR="00C707D9" w:rsidRDefault="00C150FF">
      <w:pPr>
        <w:numPr>
          <w:ilvl w:val="0"/>
          <w:numId w:val="7"/>
        </w:numPr>
        <w:spacing w:line="360" w:lineRule="auto"/>
      </w:pPr>
      <w:r>
        <w:rPr>
          <w:rFonts w:hint="eastAsia"/>
        </w:rPr>
        <w:t>实验步骤</w:t>
      </w:r>
    </w:p>
    <w:p w14:paraId="33465462" w14:textId="77777777" w:rsidR="007558A4" w:rsidRDefault="007558A4" w:rsidP="007558A4">
      <w:pPr>
        <w:spacing w:line="360" w:lineRule="auto"/>
        <w:ind w:firstLine="420"/>
      </w:pPr>
      <w:r>
        <w:rPr>
          <w:rFonts w:hint="eastAsia"/>
        </w:rPr>
        <w:t>开机后，通过增速</w:t>
      </w:r>
      <w:r>
        <w:rPr>
          <w:rFonts w:hint="eastAsia"/>
        </w:rPr>
        <w:t>/</w:t>
      </w:r>
      <w:r>
        <w:rPr>
          <w:rFonts w:hint="eastAsia"/>
        </w:rPr>
        <w:t>减速调整发电机转速至</w:t>
      </w:r>
      <w:r>
        <w:rPr>
          <w:rFonts w:hint="eastAsia"/>
        </w:rPr>
        <w:t>100%</w:t>
      </w:r>
      <w:r>
        <w:rPr>
          <w:rFonts w:hint="eastAsia"/>
        </w:rPr>
        <w:t>额定转速（对应频率为</w:t>
      </w:r>
      <w:r>
        <w:rPr>
          <w:rFonts w:hint="eastAsia"/>
        </w:rPr>
        <w:t>50Hz</w:t>
      </w:r>
      <w:r>
        <w:rPr>
          <w:rFonts w:hint="eastAsia"/>
        </w:rPr>
        <w:t>），通过增磁</w:t>
      </w:r>
      <w:r>
        <w:rPr>
          <w:rFonts w:hint="eastAsia"/>
        </w:rPr>
        <w:t>/</w:t>
      </w:r>
      <w:r>
        <w:rPr>
          <w:rFonts w:hint="eastAsia"/>
        </w:rPr>
        <w:t>减磁调整发电机升压变压器低压侧线电压至</w:t>
      </w:r>
      <w:r>
        <w:rPr>
          <w:rFonts w:hint="eastAsia"/>
        </w:rPr>
        <w:t>400V</w:t>
      </w:r>
      <w:r>
        <w:rPr>
          <w:rFonts w:hint="eastAsia"/>
        </w:rPr>
        <w:t>，启动模拟同步发电机。</w:t>
      </w:r>
    </w:p>
    <w:p w14:paraId="7AED0547" w14:textId="77777777" w:rsidR="007558A4" w:rsidRDefault="007558A4" w:rsidP="007558A4">
      <w:pPr>
        <w:spacing w:line="360" w:lineRule="auto"/>
        <w:ind w:firstLine="420"/>
      </w:pPr>
      <w:r>
        <w:rPr>
          <w:rFonts w:hint="eastAsia"/>
        </w:rPr>
        <w:t>在发电机控制界面调整发电机机端电压和转速，使电压差、频率差、角度差在蓝色区域内，然后进行同期合闸。</w:t>
      </w:r>
    </w:p>
    <w:p w14:paraId="3B2AFEA0" w14:textId="641B0072" w:rsidR="008626F2" w:rsidRDefault="008626F2" w:rsidP="007558A4">
      <w:pPr>
        <w:spacing w:line="360" w:lineRule="auto"/>
      </w:pPr>
      <w:r>
        <w:rPr>
          <w:rFonts w:hint="eastAsia"/>
        </w:rPr>
        <w:t>（</w:t>
      </w:r>
      <w:r>
        <w:rPr>
          <w:rFonts w:hint="eastAsia"/>
        </w:rPr>
        <w:t>2</w:t>
      </w:r>
      <w:r>
        <w:rPr>
          <w:rFonts w:hint="eastAsia"/>
        </w:rPr>
        <w:t>）实验结果及分析</w:t>
      </w:r>
    </w:p>
    <w:p w14:paraId="0B6E3F9A" w14:textId="390FE2A2" w:rsidR="00931C63" w:rsidRDefault="000A11D4" w:rsidP="00CB7AE7">
      <w:pPr>
        <w:jc w:val="center"/>
      </w:pPr>
      <w:r w:rsidRPr="000A11D4">
        <w:rPr>
          <w:noProof/>
        </w:rPr>
        <w:drawing>
          <wp:inline distT="0" distB="0" distL="0" distR="0" wp14:anchorId="4BBE50E3" wp14:editId="2EEDAF01">
            <wp:extent cx="2552496" cy="2018703"/>
            <wp:effectExtent l="0" t="0" r="635" b="635"/>
            <wp:docPr id="304529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9847" name=""/>
                    <pic:cNvPicPr/>
                  </pic:nvPicPr>
                  <pic:blipFill>
                    <a:blip r:embed="rId8"/>
                    <a:stretch>
                      <a:fillRect/>
                    </a:stretch>
                  </pic:blipFill>
                  <pic:spPr>
                    <a:xfrm>
                      <a:off x="0" y="0"/>
                      <a:ext cx="2571174" cy="2033475"/>
                    </a:xfrm>
                    <a:prstGeom prst="rect">
                      <a:avLst/>
                    </a:prstGeom>
                  </pic:spPr>
                </pic:pic>
              </a:graphicData>
            </a:graphic>
          </wp:inline>
        </w:drawing>
      </w:r>
      <w:r w:rsidRPr="000A11D4">
        <w:rPr>
          <w:noProof/>
        </w:rPr>
        <w:t xml:space="preserve"> </w:t>
      </w:r>
      <w:r w:rsidRPr="000A11D4">
        <w:rPr>
          <w:noProof/>
        </w:rPr>
        <w:drawing>
          <wp:inline distT="0" distB="0" distL="0" distR="0" wp14:anchorId="183FF41B" wp14:editId="6C0FE65D">
            <wp:extent cx="2631212" cy="2050229"/>
            <wp:effectExtent l="0" t="0" r="0" b="7620"/>
            <wp:docPr id="2067405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05409" name=""/>
                    <pic:cNvPicPr/>
                  </pic:nvPicPr>
                  <pic:blipFill>
                    <a:blip r:embed="rId9"/>
                    <a:stretch>
                      <a:fillRect/>
                    </a:stretch>
                  </pic:blipFill>
                  <pic:spPr>
                    <a:xfrm>
                      <a:off x="0" y="0"/>
                      <a:ext cx="2656020" cy="2069559"/>
                    </a:xfrm>
                    <a:prstGeom prst="rect">
                      <a:avLst/>
                    </a:prstGeom>
                  </pic:spPr>
                </pic:pic>
              </a:graphicData>
            </a:graphic>
          </wp:inline>
        </w:drawing>
      </w:r>
    </w:p>
    <w:p w14:paraId="1F8AA15B" w14:textId="1511ECEE" w:rsidR="00CB7AE7" w:rsidRDefault="000A11D4" w:rsidP="00CB7AE7">
      <w:pPr>
        <w:jc w:val="center"/>
      </w:pPr>
      <w:r w:rsidRPr="000A11D4">
        <w:rPr>
          <w:noProof/>
        </w:rPr>
        <w:lastRenderedPageBreak/>
        <w:drawing>
          <wp:inline distT="0" distB="0" distL="0" distR="0" wp14:anchorId="25311E42" wp14:editId="516B9F9C">
            <wp:extent cx="2315341" cy="1787379"/>
            <wp:effectExtent l="0" t="0" r="8890" b="3810"/>
            <wp:docPr id="356970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70516" name=""/>
                    <pic:cNvPicPr/>
                  </pic:nvPicPr>
                  <pic:blipFill>
                    <a:blip r:embed="rId10"/>
                    <a:stretch>
                      <a:fillRect/>
                    </a:stretch>
                  </pic:blipFill>
                  <pic:spPr>
                    <a:xfrm>
                      <a:off x="0" y="0"/>
                      <a:ext cx="2330285" cy="1798915"/>
                    </a:xfrm>
                    <a:prstGeom prst="rect">
                      <a:avLst/>
                    </a:prstGeom>
                  </pic:spPr>
                </pic:pic>
              </a:graphicData>
            </a:graphic>
          </wp:inline>
        </w:drawing>
      </w:r>
      <w:r w:rsidRPr="000A11D4">
        <w:rPr>
          <w:noProof/>
        </w:rPr>
        <w:t xml:space="preserve"> </w:t>
      </w:r>
      <w:r w:rsidRPr="000A11D4">
        <w:rPr>
          <w:noProof/>
        </w:rPr>
        <w:drawing>
          <wp:inline distT="0" distB="0" distL="0" distR="0" wp14:anchorId="0DB4FA27" wp14:editId="21348CEE">
            <wp:extent cx="2394018" cy="1823326"/>
            <wp:effectExtent l="0" t="0" r="6350" b="5715"/>
            <wp:docPr id="748852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52475" name=""/>
                    <pic:cNvPicPr/>
                  </pic:nvPicPr>
                  <pic:blipFill>
                    <a:blip r:embed="rId11"/>
                    <a:stretch>
                      <a:fillRect/>
                    </a:stretch>
                  </pic:blipFill>
                  <pic:spPr>
                    <a:xfrm>
                      <a:off x="0" y="0"/>
                      <a:ext cx="2425374" cy="1847207"/>
                    </a:xfrm>
                    <a:prstGeom prst="rect">
                      <a:avLst/>
                    </a:prstGeom>
                  </pic:spPr>
                </pic:pic>
              </a:graphicData>
            </a:graphic>
          </wp:inline>
        </w:drawing>
      </w:r>
    </w:p>
    <w:p w14:paraId="245CF28F" w14:textId="79234D1B" w:rsidR="00CB7AE7" w:rsidRDefault="00E326A4" w:rsidP="00CB7AE7">
      <w:pPr>
        <w:jc w:val="center"/>
      </w:pPr>
      <w:r w:rsidRPr="00E326A4">
        <w:rPr>
          <w:noProof/>
        </w:rPr>
        <w:drawing>
          <wp:inline distT="0" distB="0" distL="0" distR="0" wp14:anchorId="5A51EDDB" wp14:editId="09F6A30A">
            <wp:extent cx="2476672" cy="1943827"/>
            <wp:effectExtent l="0" t="0" r="0" b="0"/>
            <wp:docPr id="517151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51547" name=""/>
                    <pic:cNvPicPr/>
                  </pic:nvPicPr>
                  <pic:blipFill>
                    <a:blip r:embed="rId12"/>
                    <a:stretch>
                      <a:fillRect/>
                    </a:stretch>
                  </pic:blipFill>
                  <pic:spPr>
                    <a:xfrm>
                      <a:off x="0" y="0"/>
                      <a:ext cx="2492594" cy="1956324"/>
                    </a:xfrm>
                    <a:prstGeom prst="rect">
                      <a:avLst/>
                    </a:prstGeom>
                  </pic:spPr>
                </pic:pic>
              </a:graphicData>
            </a:graphic>
          </wp:inline>
        </w:drawing>
      </w:r>
    </w:p>
    <w:p w14:paraId="1CD20AE7" w14:textId="18F4C806" w:rsidR="00931C63" w:rsidRDefault="00931C63" w:rsidP="006B319A">
      <w:pPr>
        <w:spacing w:line="360" w:lineRule="auto"/>
      </w:pPr>
      <w:r>
        <w:t xml:space="preserve">    </w:t>
      </w:r>
      <w:r>
        <w:rPr>
          <w:rFonts w:hint="eastAsia"/>
        </w:rPr>
        <w:t>观察数据波形可知，并列发生在采样点</w:t>
      </w:r>
      <w:r w:rsidR="00E326A4">
        <w:rPr>
          <w:rFonts w:hint="eastAsia"/>
        </w:rPr>
        <w:t>5600</w:t>
      </w:r>
      <w:r w:rsidR="00E326A4">
        <w:rPr>
          <w:rFonts w:hint="eastAsia"/>
        </w:rPr>
        <w:t>至</w:t>
      </w:r>
      <w:r w:rsidR="00E326A4">
        <w:rPr>
          <w:rFonts w:hint="eastAsia"/>
        </w:rPr>
        <w:t>5800</w:t>
      </w:r>
      <w:r>
        <w:rPr>
          <w:rFonts w:hint="eastAsia"/>
        </w:rPr>
        <w:t>之间，</w:t>
      </w:r>
      <w:r w:rsidR="00CB7AE7">
        <w:rPr>
          <w:rFonts w:hint="eastAsia"/>
        </w:rPr>
        <w:t>并列后发电机低压侧电压电流产生波动，</w:t>
      </w:r>
      <w:r w:rsidR="00697D5C">
        <w:rPr>
          <w:rFonts w:hint="eastAsia"/>
        </w:rPr>
        <w:t>尖峰电流最大为</w:t>
      </w:r>
      <w:r w:rsidR="00E326A4">
        <w:rPr>
          <w:rFonts w:hint="eastAsia"/>
        </w:rPr>
        <w:t>1</w:t>
      </w:r>
      <w:r w:rsidR="00697D5C">
        <w:t>.</w:t>
      </w:r>
      <w:r w:rsidR="00E326A4">
        <w:rPr>
          <w:rFonts w:hint="eastAsia"/>
        </w:rPr>
        <w:t>4</w:t>
      </w:r>
      <w:r w:rsidR="00697D5C">
        <w:t>A</w:t>
      </w:r>
      <w:r w:rsidR="00697D5C">
        <w:rPr>
          <w:rFonts w:hint="eastAsia"/>
        </w:rPr>
        <w:t>，</w:t>
      </w:r>
      <w:r w:rsidR="00CB7AE7">
        <w:rPr>
          <w:rFonts w:hint="eastAsia"/>
        </w:rPr>
        <w:t>有功功率与无功功率亦随之波动</w:t>
      </w:r>
      <w:r w:rsidR="00697D5C">
        <w:rPr>
          <w:rFonts w:hint="eastAsia"/>
        </w:rPr>
        <w:t>，而高压侧频率略微降低约</w:t>
      </w:r>
      <w:r w:rsidR="00697D5C">
        <w:rPr>
          <w:rFonts w:hint="eastAsia"/>
        </w:rPr>
        <w:t>0</w:t>
      </w:r>
      <w:r w:rsidR="00697D5C">
        <w:t>.03H</w:t>
      </w:r>
      <w:r w:rsidR="00697D5C">
        <w:rPr>
          <w:rFonts w:hint="eastAsia"/>
        </w:rPr>
        <w:t>z</w:t>
      </w:r>
      <w:r w:rsidR="006B319A">
        <w:rPr>
          <w:rFonts w:hint="eastAsia"/>
        </w:rPr>
        <w:t>。</w:t>
      </w:r>
    </w:p>
    <w:p w14:paraId="40F9072D" w14:textId="77777777" w:rsidR="00C707D9" w:rsidRDefault="00C150FF">
      <w:pPr>
        <w:spacing w:line="360" w:lineRule="auto"/>
        <w:rPr>
          <w:b/>
          <w:bCs/>
        </w:rPr>
      </w:pPr>
      <w:r>
        <w:rPr>
          <w:rFonts w:hint="eastAsia"/>
          <w:b/>
          <w:bCs/>
        </w:rPr>
        <w:t>2</w:t>
      </w:r>
      <w:r>
        <w:rPr>
          <w:rFonts w:hint="eastAsia"/>
          <w:b/>
          <w:bCs/>
        </w:rPr>
        <w:t>、机端电压幅值高于</w:t>
      </w:r>
      <w:r>
        <w:rPr>
          <w:rFonts w:hint="eastAsia"/>
          <w:b/>
          <w:bCs/>
        </w:rPr>
        <w:t xml:space="preserve"> / </w:t>
      </w:r>
      <w:r>
        <w:rPr>
          <w:rFonts w:hint="eastAsia"/>
          <w:b/>
          <w:bCs/>
        </w:rPr>
        <w:t>低于同期点</w:t>
      </w:r>
    </w:p>
    <w:p w14:paraId="2C951939" w14:textId="77777777" w:rsidR="00C707D9" w:rsidRDefault="00C150FF">
      <w:pPr>
        <w:numPr>
          <w:ilvl w:val="0"/>
          <w:numId w:val="8"/>
        </w:numPr>
        <w:spacing w:line="360" w:lineRule="auto"/>
      </w:pPr>
      <w:r>
        <w:rPr>
          <w:rFonts w:hint="eastAsia"/>
        </w:rPr>
        <w:t>实验步骤</w:t>
      </w:r>
    </w:p>
    <w:p w14:paraId="6EF56B4F" w14:textId="4B287767" w:rsidR="00C707D9" w:rsidRDefault="00C150FF">
      <w:pPr>
        <w:spacing w:line="360" w:lineRule="auto"/>
        <w:ind w:firstLine="420"/>
      </w:pPr>
      <w:r>
        <w:rPr>
          <w:rFonts w:hint="eastAsia"/>
        </w:rPr>
        <w:t>通过增速</w:t>
      </w:r>
      <w:r>
        <w:rPr>
          <w:rFonts w:hint="eastAsia"/>
        </w:rPr>
        <w:t>/</w:t>
      </w:r>
      <w:r>
        <w:rPr>
          <w:rFonts w:hint="eastAsia"/>
        </w:rPr>
        <w:t>减速调整发电机转速保持为</w:t>
      </w:r>
      <w:r>
        <w:rPr>
          <w:rFonts w:hint="eastAsia"/>
        </w:rPr>
        <w:t>100%</w:t>
      </w:r>
      <w:r>
        <w:rPr>
          <w:rFonts w:hint="eastAsia"/>
        </w:rPr>
        <w:t>额定转速（对应频率为</w:t>
      </w:r>
      <w:r>
        <w:rPr>
          <w:rFonts w:hint="eastAsia"/>
        </w:rPr>
        <w:t>50Hz</w:t>
      </w:r>
      <w:r>
        <w:rPr>
          <w:rFonts w:hint="eastAsia"/>
        </w:rPr>
        <w:t>），通过增磁</w:t>
      </w:r>
      <w:r>
        <w:rPr>
          <w:rFonts w:hint="eastAsia"/>
        </w:rPr>
        <w:t>/</w:t>
      </w:r>
      <w:r>
        <w:rPr>
          <w:rFonts w:hint="eastAsia"/>
        </w:rPr>
        <w:t>减磁调整发电机升压变压器</w:t>
      </w:r>
      <w:r w:rsidR="007558A4">
        <w:rPr>
          <w:rFonts w:hint="eastAsia"/>
        </w:rPr>
        <w:t>高</w:t>
      </w:r>
      <w:r>
        <w:rPr>
          <w:rFonts w:hint="eastAsia"/>
        </w:rPr>
        <w:t>压侧线电压至</w:t>
      </w:r>
      <w:r w:rsidR="007558A4">
        <w:rPr>
          <w:rFonts w:hint="eastAsia"/>
        </w:rPr>
        <w:t>820</w:t>
      </w:r>
      <w:r>
        <w:rPr>
          <w:rFonts w:hint="eastAsia"/>
        </w:rPr>
        <w:t>V</w:t>
      </w:r>
      <w:r>
        <w:rPr>
          <w:rFonts w:hint="eastAsia"/>
        </w:rPr>
        <w:t>和</w:t>
      </w:r>
      <w:r w:rsidR="007558A4">
        <w:rPr>
          <w:rFonts w:hint="eastAsia"/>
        </w:rPr>
        <w:t>780</w:t>
      </w:r>
      <w:r>
        <w:rPr>
          <w:rFonts w:hint="eastAsia"/>
        </w:rPr>
        <w:t>V</w:t>
      </w:r>
      <w:r>
        <w:rPr>
          <w:rFonts w:hint="eastAsia"/>
        </w:rPr>
        <w:t>，即比</w:t>
      </w:r>
      <w:r w:rsidR="007558A4">
        <w:rPr>
          <w:rFonts w:hint="eastAsia"/>
        </w:rPr>
        <w:t>系统侧</w:t>
      </w:r>
      <w:r>
        <w:rPr>
          <w:rFonts w:hint="eastAsia"/>
        </w:rPr>
        <w:t>电压高</w:t>
      </w:r>
      <w:r w:rsidR="007558A4">
        <w:rPr>
          <w:rFonts w:hint="eastAsia"/>
        </w:rPr>
        <w:t>2</w:t>
      </w:r>
      <w:r>
        <w:rPr>
          <w:rFonts w:hint="eastAsia"/>
        </w:rPr>
        <w:t>0V</w:t>
      </w:r>
      <w:r>
        <w:rPr>
          <w:rFonts w:hint="eastAsia"/>
        </w:rPr>
        <w:t>或低</w:t>
      </w:r>
      <w:r w:rsidR="007558A4">
        <w:rPr>
          <w:rFonts w:hint="eastAsia"/>
        </w:rPr>
        <w:t>2</w:t>
      </w:r>
      <w:r>
        <w:rPr>
          <w:rFonts w:hint="eastAsia"/>
        </w:rPr>
        <w:t>0V</w:t>
      </w:r>
      <w:r>
        <w:rPr>
          <w:rFonts w:hint="eastAsia"/>
        </w:rPr>
        <w:t>，同时使电压差、频率差、角度差在蓝色区域内，然后进行同期合闸。</w:t>
      </w:r>
    </w:p>
    <w:p w14:paraId="58229A1A" w14:textId="77777777" w:rsidR="00C707D9" w:rsidRDefault="00C150FF">
      <w:pPr>
        <w:numPr>
          <w:ilvl w:val="0"/>
          <w:numId w:val="8"/>
        </w:numPr>
        <w:spacing w:line="360" w:lineRule="auto"/>
      </w:pPr>
      <w:r>
        <w:rPr>
          <w:rFonts w:hint="eastAsia"/>
        </w:rPr>
        <w:t>实验结果及分析</w:t>
      </w:r>
    </w:p>
    <w:p w14:paraId="427EC092" w14:textId="2F68B2E9" w:rsidR="00C707D9" w:rsidRDefault="00220BE6">
      <w:pPr>
        <w:spacing w:line="360" w:lineRule="auto"/>
      </w:pPr>
      <w:r>
        <w:t xml:space="preserve">    </w:t>
      </w:r>
      <w:r w:rsidR="007558A4">
        <w:rPr>
          <w:rFonts w:hint="eastAsia"/>
        </w:rPr>
        <w:t>机端电压高压侧比系统侧电压高</w:t>
      </w:r>
      <w:r w:rsidR="007558A4">
        <w:rPr>
          <w:rFonts w:hint="eastAsia"/>
        </w:rPr>
        <w:t>20</w:t>
      </w:r>
      <w:r w:rsidR="007558A4">
        <w:t>V</w:t>
      </w:r>
      <w:r w:rsidR="007558A4">
        <w:rPr>
          <w:rFonts w:hint="eastAsia"/>
        </w:rPr>
        <w:t>时</w:t>
      </w:r>
      <w:r>
        <w:rPr>
          <w:rFonts w:hint="eastAsia"/>
        </w:rPr>
        <w:t>，并列结果数据如下：</w:t>
      </w:r>
    </w:p>
    <w:p w14:paraId="13AE74D0" w14:textId="1D2D31E4" w:rsidR="00220BE6" w:rsidRDefault="00330C11" w:rsidP="00545FFD">
      <w:pPr>
        <w:spacing w:line="360" w:lineRule="auto"/>
        <w:jc w:val="center"/>
      </w:pPr>
      <w:r w:rsidRPr="00330C11">
        <w:rPr>
          <w:noProof/>
        </w:rPr>
        <w:lastRenderedPageBreak/>
        <w:drawing>
          <wp:inline distT="0" distB="0" distL="0" distR="0" wp14:anchorId="66695ED7" wp14:editId="6E2B1377">
            <wp:extent cx="2503527" cy="1922406"/>
            <wp:effectExtent l="0" t="0" r="0" b="1905"/>
            <wp:docPr id="265541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41564" name=""/>
                    <pic:cNvPicPr/>
                  </pic:nvPicPr>
                  <pic:blipFill>
                    <a:blip r:embed="rId13"/>
                    <a:stretch>
                      <a:fillRect/>
                    </a:stretch>
                  </pic:blipFill>
                  <pic:spPr>
                    <a:xfrm>
                      <a:off x="0" y="0"/>
                      <a:ext cx="2516806" cy="1932603"/>
                    </a:xfrm>
                    <a:prstGeom prst="rect">
                      <a:avLst/>
                    </a:prstGeom>
                  </pic:spPr>
                </pic:pic>
              </a:graphicData>
            </a:graphic>
          </wp:inline>
        </w:drawing>
      </w:r>
      <w:r w:rsidR="000A11D4" w:rsidRPr="000A11D4">
        <w:rPr>
          <w:noProof/>
        </w:rPr>
        <w:t xml:space="preserve"> </w:t>
      </w:r>
      <w:r w:rsidRPr="00330C11">
        <w:rPr>
          <w:noProof/>
        </w:rPr>
        <w:drawing>
          <wp:inline distT="0" distB="0" distL="0" distR="0" wp14:anchorId="69DFCB72" wp14:editId="50D13ADC">
            <wp:extent cx="2474632" cy="1914815"/>
            <wp:effectExtent l="0" t="0" r="1905" b="9525"/>
            <wp:docPr id="380223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23540" name=""/>
                    <pic:cNvPicPr/>
                  </pic:nvPicPr>
                  <pic:blipFill>
                    <a:blip r:embed="rId14"/>
                    <a:stretch>
                      <a:fillRect/>
                    </a:stretch>
                  </pic:blipFill>
                  <pic:spPr>
                    <a:xfrm>
                      <a:off x="0" y="0"/>
                      <a:ext cx="2487476" cy="1924754"/>
                    </a:xfrm>
                    <a:prstGeom prst="rect">
                      <a:avLst/>
                    </a:prstGeom>
                  </pic:spPr>
                </pic:pic>
              </a:graphicData>
            </a:graphic>
          </wp:inline>
        </w:drawing>
      </w:r>
    </w:p>
    <w:p w14:paraId="26C405E3" w14:textId="0AF3A4D7" w:rsidR="00545FFD" w:rsidRDefault="00330C11" w:rsidP="00545FFD">
      <w:pPr>
        <w:spacing w:line="360" w:lineRule="auto"/>
        <w:jc w:val="center"/>
      </w:pPr>
      <w:r w:rsidRPr="00330C11">
        <w:rPr>
          <w:noProof/>
        </w:rPr>
        <w:drawing>
          <wp:inline distT="0" distB="0" distL="0" distR="0" wp14:anchorId="766CB9A3" wp14:editId="23449F6E">
            <wp:extent cx="2348722" cy="1860937"/>
            <wp:effectExtent l="0" t="0" r="0" b="6350"/>
            <wp:docPr id="918323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23505" name=""/>
                    <pic:cNvPicPr/>
                  </pic:nvPicPr>
                  <pic:blipFill>
                    <a:blip r:embed="rId15"/>
                    <a:stretch>
                      <a:fillRect/>
                    </a:stretch>
                  </pic:blipFill>
                  <pic:spPr>
                    <a:xfrm>
                      <a:off x="0" y="0"/>
                      <a:ext cx="2358192" cy="1868440"/>
                    </a:xfrm>
                    <a:prstGeom prst="rect">
                      <a:avLst/>
                    </a:prstGeom>
                  </pic:spPr>
                </pic:pic>
              </a:graphicData>
            </a:graphic>
          </wp:inline>
        </w:drawing>
      </w:r>
      <w:r w:rsidR="000A11D4" w:rsidRPr="000A11D4">
        <w:rPr>
          <w:noProof/>
        </w:rPr>
        <w:t xml:space="preserve"> </w:t>
      </w:r>
      <w:r w:rsidRPr="00330C11">
        <w:rPr>
          <w:noProof/>
        </w:rPr>
        <w:drawing>
          <wp:inline distT="0" distB="0" distL="0" distR="0" wp14:anchorId="40077B29" wp14:editId="5C355CED">
            <wp:extent cx="2425360" cy="1867348"/>
            <wp:effectExtent l="0" t="0" r="0" b="0"/>
            <wp:docPr id="526974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74899" name=""/>
                    <pic:cNvPicPr/>
                  </pic:nvPicPr>
                  <pic:blipFill>
                    <a:blip r:embed="rId16"/>
                    <a:stretch>
                      <a:fillRect/>
                    </a:stretch>
                  </pic:blipFill>
                  <pic:spPr>
                    <a:xfrm>
                      <a:off x="0" y="0"/>
                      <a:ext cx="2458622" cy="1892957"/>
                    </a:xfrm>
                    <a:prstGeom prst="rect">
                      <a:avLst/>
                    </a:prstGeom>
                  </pic:spPr>
                </pic:pic>
              </a:graphicData>
            </a:graphic>
          </wp:inline>
        </w:drawing>
      </w:r>
    </w:p>
    <w:p w14:paraId="4922A364" w14:textId="1AEA2685" w:rsidR="00545FFD" w:rsidRDefault="00330C11" w:rsidP="00545FFD">
      <w:pPr>
        <w:spacing w:line="360" w:lineRule="auto"/>
        <w:jc w:val="center"/>
      </w:pPr>
      <w:r w:rsidRPr="00330C11">
        <w:rPr>
          <w:noProof/>
        </w:rPr>
        <w:drawing>
          <wp:inline distT="0" distB="0" distL="0" distR="0" wp14:anchorId="23D4830D" wp14:editId="625F324E">
            <wp:extent cx="2567733" cy="1981291"/>
            <wp:effectExtent l="0" t="0" r="4445" b="0"/>
            <wp:docPr id="1416811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11489" name=""/>
                    <pic:cNvPicPr/>
                  </pic:nvPicPr>
                  <pic:blipFill>
                    <a:blip r:embed="rId17"/>
                    <a:stretch>
                      <a:fillRect/>
                    </a:stretch>
                  </pic:blipFill>
                  <pic:spPr>
                    <a:xfrm>
                      <a:off x="0" y="0"/>
                      <a:ext cx="2574242" cy="1986313"/>
                    </a:xfrm>
                    <a:prstGeom prst="rect">
                      <a:avLst/>
                    </a:prstGeom>
                  </pic:spPr>
                </pic:pic>
              </a:graphicData>
            </a:graphic>
          </wp:inline>
        </w:drawing>
      </w:r>
    </w:p>
    <w:p w14:paraId="50E30992" w14:textId="378BC187" w:rsidR="00FA3B56" w:rsidRDefault="00F63DBA" w:rsidP="00FA3B56">
      <w:pPr>
        <w:spacing w:line="360" w:lineRule="auto"/>
        <w:ind w:firstLine="420"/>
      </w:pPr>
      <w:r>
        <w:rPr>
          <w:rFonts w:hint="eastAsia"/>
        </w:rPr>
        <w:t>机端电压</w:t>
      </w:r>
      <w:r w:rsidR="00760588">
        <w:rPr>
          <w:rFonts w:hint="eastAsia"/>
        </w:rPr>
        <w:t>高压侧</w:t>
      </w:r>
      <w:r>
        <w:rPr>
          <w:rFonts w:hint="eastAsia"/>
        </w:rPr>
        <w:t>比</w:t>
      </w:r>
      <w:r w:rsidR="00760588">
        <w:rPr>
          <w:rFonts w:hint="eastAsia"/>
        </w:rPr>
        <w:t>系统侧</w:t>
      </w:r>
      <w:r>
        <w:rPr>
          <w:rFonts w:hint="eastAsia"/>
        </w:rPr>
        <w:t>电压</w:t>
      </w:r>
      <w:r w:rsidR="000A11D4">
        <w:rPr>
          <w:rFonts w:hint="eastAsia"/>
        </w:rPr>
        <w:t>低</w:t>
      </w:r>
      <w:r w:rsidR="00647891">
        <w:rPr>
          <w:rFonts w:hint="eastAsia"/>
        </w:rPr>
        <w:t>20</w:t>
      </w:r>
      <w:r w:rsidR="00FA3B56">
        <w:t>V</w:t>
      </w:r>
      <w:r w:rsidR="00FA3B56">
        <w:rPr>
          <w:rFonts w:hint="eastAsia"/>
        </w:rPr>
        <w:t>时，并列结果数据如下：</w:t>
      </w:r>
    </w:p>
    <w:p w14:paraId="30F30280" w14:textId="1854CD4D" w:rsidR="00FA3B56" w:rsidRDefault="00330C11" w:rsidP="00545FFD">
      <w:pPr>
        <w:spacing w:line="360" w:lineRule="auto"/>
        <w:jc w:val="center"/>
        <w:rPr>
          <w:noProof/>
        </w:rPr>
      </w:pPr>
      <w:r w:rsidRPr="00330C11">
        <w:rPr>
          <w:noProof/>
        </w:rPr>
        <w:drawing>
          <wp:inline distT="0" distB="0" distL="0" distR="0" wp14:anchorId="0854D3D3" wp14:editId="5C275306">
            <wp:extent cx="2459589" cy="1900510"/>
            <wp:effectExtent l="0" t="0" r="0" b="5080"/>
            <wp:docPr id="1177481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81226" name=""/>
                    <pic:cNvPicPr/>
                  </pic:nvPicPr>
                  <pic:blipFill>
                    <a:blip r:embed="rId18"/>
                    <a:stretch>
                      <a:fillRect/>
                    </a:stretch>
                  </pic:blipFill>
                  <pic:spPr>
                    <a:xfrm>
                      <a:off x="0" y="0"/>
                      <a:ext cx="2486453" cy="1921267"/>
                    </a:xfrm>
                    <a:prstGeom prst="rect">
                      <a:avLst/>
                    </a:prstGeom>
                  </pic:spPr>
                </pic:pic>
              </a:graphicData>
            </a:graphic>
          </wp:inline>
        </w:drawing>
      </w:r>
      <w:r w:rsidR="00760588" w:rsidRPr="00760588">
        <w:rPr>
          <w:noProof/>
        </w:rPr>
        <w:drawing>
          <wp:inline distT="0" distB="0" distL="0" distR="0" wp14:anchorId="239601BD" wp14:editId="6AC00CE7">
            <wp:extent cx="2458657" cy="1911927"/>
            <wp:effectExtent l="0" t="0" r="0" b="0"/>
            <wp:docPr id="1199938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38716" name=""/>
                    <pic:cNvPicPr/>
                  </pic:nvPicPr>
                  <pic:blipFill>
                    <a:blip r:embed="rId19"/>
                    <a:stretch>
                      <a:fillRect/>
                    </a:stretch>
                  </pic:blipFill>
                  <pic:spPr>
                    <a:xfrm>
                      <a:off x="0" y="0"/>
                      <a:ext cx="2468396" cy="1919500"/>
                    </a:xfrm>
                    <a:prstGeom prst="rect">
                      <a:avLst/>
                    </a:prstGeom>
                  </pic:spPr>
                </pic:pic>
              </a:graphicData>
            </a:graphic>
          </wp:inline>
        </w:drawing>
      </w:r>
    </w:p>
    <w:p w14:paraId="75B3C7E1" w14:textId="224BC753" w:rsidR="00545FFD" w:rsidRDefault="00760588" w:rsidP="00545FFD">
      <w:pPr>
        <w:spacing w:line="360" w:lineRule="auto"/>
        <w:jc w:val="center"/>
        <w:rPr>
          <w:noProof/>
        </w:rPr>
      </w:pPr>
      <w:r w:rsidRPr="00760588">
        <w:rPr>
          <w:noProof/>
        </w:rPr>
        <w:lastRenderedPageBreak/>
        <w:drawing>
          <wp:inline distT="0" distB="0" distL="0" distR="0" wp14:anchorId="0BE53957" wp14:editId="64F17CFC">
            <wp:extent cx="2587811" cy="1959707"/>
            <wp:effectExtent l="0" t="0" r="3175" b="2540"/>
            <wp:docPr id="1281406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06072" name=""/>
                    <pic:cNvPicPr/>
                  </pic:nvPicPr>
                  <pic:blipFill>
                    <a:blip r:embed="rId20"/>
                    <a:stretch>
                      <a:fillRect/>
                    </a:stretch>
                  </pic:blipFill>
                  <pic:spPr>
                    <a:xfrm>
                      <a:off x="0" y="0"/>
                      <a:ext cx="2596756" cy="1966481"/>
                    </a:xfrm>
                    <a:prstGeom prst="rect">
                      <a:avLst/>
                    </a:prstGeom>
                  </pic:spPr>
                </pic:pic>
              </a:graphicData>
            </a:graphic>
          </wp:inline>
        </w:drawing>
      </w:r>
      <w:r w:rsidRPr="00760588">
        <w:rPr>
          <w:noProof/>
        </w:rPr>
        <w:drawing>
          <wp:inline distT="0" distB="0" distL="0" distR="0" wp14:anchorId="502A75F8" wp14:editId="2C5F444D">
            <wp:extent cx="2624440" cy="1995662"/>
            <wp:effectExtent l="0" t="0" r="5080" b="5080"/>
            <wp:docPr id="1127187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7992" name=""/>
                    <pic:cNvPicPr/>
                  </pic:nvPicPr>
                  <pic:blipFill>
                    <a:blip r:embed="rId21"/>
                    <a:stretch>
                      <a:fillRect/>
                    </a:stretch>
                  </pic:blipFill>
                  <pic:spPr>
                    <a:xfrm>
                      <a:off x="0" y="0"/>
                      <a:ext cx="2631619" cy="2001121"/>
                    </a:xfrm>
                    <a:prstGeom prst="rect">
                      <a:avLst/>
                    </a:prstGeom>
                  </pic:spPr>
                </pic:pic>
              </a:graphicData>
            </a:graphic>
          </wp:inline>
        </w:drawing>
      </w:r>
    </w:p>
    <w:p w14:paraId="0D080BB6" w14:textId="0F36B50B" w:rsidR="00545FFD" w:rsidRDefault="00760588" w:rsidP="00545FFD">
      <w:pPr>
        <w:spacing w:line="360" w:lineRule="auto"/>
        <w:jc w:val="center"/>
        <w:rPr>
          <w:noProof/>
        </w:rPr>
      </w:pPr>
      <w:r w:rsidRPr="00760588">
        <w:rPr>
          <w:noProof/>
        </w:rPr>
        <w:drawing>
          <wp:inline distT="0" distB="0" distL="0" distR="0" wp14:anchorId="40CC1A3F" wp14:editId="76070973">
            <wp:extent cx="2971710" cy="2246851"/>
            <wp:effectExtent l="0" t="0" r="635" b="1270"/>
            <wp:docPr id="61862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129" name=""/>
                    <pic:cNvPicPr/>
                  </pic:nvPicPr>
                  <pic:blipFill>
                    <a:blip r:embed="rId22"/>
                    <a:stretch>
                      <a:fillRect/>
                    </a:stretch>
                  </pic:blipFill>
                  <pic:spPr>
                    <a:xfrm>
                      <a:off x="0" y="0"/>
                      <a:ext cx="2982614" cy="2255095"/>
                    </a:xfrm>
                    <a:prstGeom prst="rect">
                      <a:avLst/>
                    </a:prstGeom>
                  </pic:spPr>
                </pic:pic>
              </a:graphicData>
            </a:graphic>
          </wp:inline>
        </w:drawing>
      </w:r>
    </w:p>
    <w:p w14:paraId="08B5FA18" w14:textId="0E936A8A" w:rsidR="00C707D9" w:rsidRDefault="00E326A4" w:rsidP="00AD293A">
      <w:pPr>
        <w:spacing w:line="360" w:lineRule="auto"/>
        <w:ind w:firstLine="420"/>
      </w:pPr>
      <w:r>
        <w:rPr>
          <w:rFonts w:hint="eastAsia"/>
        </w:rPr>
        <w:t>高</w:t>
      </w:r>
      <w:r w:rsidR="007558A4">
        <w:rPr>
          <w:rFonts w:hint="eastAsia"/>
        </w:rPr>
        <w:t>2</w:t>
      </w:r>
      <w:r w:rsidR="00FA3B56">
        <w:t>0V</w:t>
      </w:r>
      <w:r w:rsidR="00FA3B56">
        <w:rPr>
          <w:rFonts w:hint="eastAsia"/>
        </w:rPr>
        <w:t>并列在采样点区间</w:t>
      </w:r>
      <w:r w:rsidR="00914100">
        <w:t>9</w:t>
      </w:r>
      <w:r>
        <w:rPr>
          <w:rFonts w:hint="eastAsia"/>
        </w:rPr>
        <w:t>0</w:t>
      </w:r>
      <w:r w:rsidR="006F37CF">
        <w:t>00</w:t>
      </w:r>
      <w:r w:rsidR="006F37CF">
        <w:rPr>
          <w:rFonts w:hint="eastAsia"/>
        </w:rPr>
        <w:t>～</w:t>
      </w:r>
      <w:r>
        <w:rPr>
          <w:rFonts w:hint="eastAsia"/>
        </w:rPr>
        <w:t>95</w:t>
      </w:r>
      <w:r w:rsidR="006F37CF">
        <w:t>00</w:t>
      </w:r>
      <w:r w:rsidR="00985C77">
        <w:rPr>
          <w:rFonts w:hint="eastAsia"/>
        </w:rPr>
        <w:t>完成，</w:t>
      </w:r>
      <w:r>
        <w:rPr>
          <w:rFonts w:hint="eastAsia"/>
        </w:rPr>
        <w:t>低</w:t>
      </w:r>
      <w:r>
        <w:rPr>
          <w:rFonts w:hint="eastAsia"/>
        </w:rPr>
        <w:t>2</w:t>
      </w:r>
      <w:r w:rsidR="006F37CF">
        <w:t>0V</w:t>
      </w:r>
      <w:r w:rsidR="006F37CF">
        <w:rPr>
          <w:rFonts w:hint="eastAsia"/>
        </w:rPr>
        <w:t>并列在采样点区间</w:t>
      </w:r>
      <w:r>
        <w:rPr>
          <w:rFonts w:hint="eastAsia"/>
        </w:rPr>
        <w:t>1</w:t>
      </w:r>
      <w:r w:rsidR="00914100">
        <w:t>2</w:t>
      </w:r>
      <w:r>
        <w:rPr>
          <w:rFonts w:hint="eastAsia"/>
        </w:rPr>
        <w:t>2</w:t>
      </w:r>
      <w:r w:rsidR="006F37CF">
        <w:t>00</w:t>
      </w:r>
      <w:r w:rsidR="006F37CF">
        <w:rPr>
          <w:rFonts w:hint="eastAsia"/>
        </w:rPr>
        <w:t>～</w:t>
      </w:r>
      <w:r>
        <w:rPr>
          <w:rFonts w:hint="eastAsia"/>
        </w:rPr>
        <w:t>124</w:t>
      </w:r>
      <w:r w:rsidR="006F37CF">
        <w:t>00</w:t>
      </w:r>
      <w:r w:rsidR="00985C77">
        <w:rPr>
          <w:rFonts w:hint="eastAsia"/>
        </w:rPr>
        <w:t>完成。在高</w:t>
      </w:r>
      <w:r w:rsidR="007558A4">
        <w:rPr>
          <w:rFonts w:hint="eastAsia"/>
        </w:rPr>
        <w:t>2</w:t>
      </w:r>
      <w:r w:rsidR="00985C77">
        <w:t>0V</w:t>
      </w:r>
      <w:r w:rsidR="00985C77">
        <w:rPr>
          <w:rFonts w:hint="eastAsia"/>
        </w:rPr>
        <w:t>并列中，观察到并列时</w:t>
      </w:r>
      <w:r>
        <w:rPr>
          <w:rFonts w:hint="eastAsia"/>
        </w:rPr>
        <w:t>高压侧相电压会降低约</w:t>
      </w:r>
      <w:r>
        <w:rPr>
          <w:rFonts w:hint="eastAsia"/>
        </w:rPr>
        <w:t>10V</w:t>
      </w:r>
      <w:r>
        <w:rPr>
          <w:rFonts w:hint="eastAsia"/>
        </w:rPr>
        <w:t>，有功会产生一个冲击，无功会阶跃增大</w:t>
      </w:r>
      <w:r w:rsidR="00C83259">
        <w:rPr>
          <w:rFonts w:hint="eastAsia"/>
        </w:rPr>
        <w:t>；在低</w:t>
      </w:r>
      <w:r>
        <w:rPr>
          <w:rFonts w:hint="eastAsia"/>
        </w:rPr>
        <w:t>2</w:t>
      </w:r>
      <w:r w:rsidR="00C83259">
        <w:t>0</w:t>
      </w:r>
      <w:r w:rsidR="009B2AAA">
        <w:t>V</w:t>
      </w:r>
      <w:r w:rsidR="00C83259">
        <w:rPr>
          <w:rFonts w:hint="eastAsia"/>
        </w:rPr>
        <w:t>并列中，观察到并列时</w:t>
      </w:r>
      <w:r>
        <w:rPr>
          <w:rFonts w:hint="eastAsia"/>
        </w:rPr>
        <w:t>高压侧相电压会升高约</w:t>
      </w:r>
      <w:r>
        <w:rPr>
          <w:rFonts w:hint="eastAsia"/>
        </w:rPr>
        <w:t>10V</w:t>
      </w:r>
      <w:r>
        <w:rPr>
          <w:rFonts w:hint="eastAsia"/>
        </w:rPr>
        <w:t>，低压侧电流变化不明显，有功会产生一个冲击，无功会阶跃减小，其余现象都与正常并列类似。</w:t>
      </w:r>
    </w:p>
    <w:p w14:paraId="48482E4E" w14:textId="77777777" w:rsidR="00C707D9" w:rsidRDefault="00C150FF">
      <w:pPr>
        <w:spacing w:line="360" w:lineRule="auto"/>
        <w:rPr>
          <w:b/>
          <w:bCs/>
        </w:rPr>
      </w:pPr>
      <w:r>
        <w:rPr>
          <w:rFonts w:hint="eastAsia"/>
          <w:b/>
          <w:bCs/>
        </w:rPr>
        <w:t>3</w:t>
      </w:r>
      <w:r>
        <w:rPr>
          <w:rFonts w:hint="eastAsia"/>
          <w:b/>
          <w:bCs/>
        </w:rPr>
        <w:t>、机端频率高于</w:t>
      </w:r>
      <w:r>
        <w:rPr>
          <w:rFonts w:hint="eastAsia"/>
          <w:b/>
          <w:bCs/>
        </w:rPr>
        <w:t xml:space="preserve"> / </w:t>
      </w:r>
      <w:r>
        <w:rPr>
          <w:rFonts w:hint="eastAsia"/>
          <w:b/>
          <w:bCs/>
        </w:rPr>
        <w:t>低于同期点</w:t>
      </w:r>
    </w:p>
    <w:p w14:paraId="14253A09" w14:textId="77777777" w:rsidR="00C707D9" w:rsidRDefault="00C150FF">
      <w:pPr>
        <w:numPr>
          <w:ilvl w:val="0"/>
          <w:numId w:val="9"/>
        </w:numPr>
        <w:spacing w:line="360" w:lineRule="auto"/>
      </w:pPr>
      <w:r>
        <w:rPr>
          <w:rFonts w:hint="eastAsia"/>
        </w:rPr>
        <w:t>实验步骤</w:t>
      </w:r>
    </w:p>
    <w:p w14:paraId="73301A9F" w14:textId="77777777" w:rsidR="00C707D9" w:rsidRDefault="00C150FF">
      <w:pPr>
        <w:spacing w:line="360" w:lineRule="auto"/>
        <w:ind w:firstLine="420"/>
      </w:pPr>
      <w:r>
        <w:rPr>
          <w:rFonts w:hint="eastAsia"/>
        </w:rPr>
        <w:t>通过增速</w:t>
      </w:r>
      <w:r>
        <w:rPr>
          <w:rFonts w:hint="eastAsia"/>
        </w:rPr>
        <w:t>/</w:t>
      </w:r>
      <w:r>
        <w:rPr>
          <w:rFonts w:hint="eastAsia"/>
        </w:rPr>
        <w:t>减速调整发电机转速至对应频率为</w:t>
      </w:r>
      <w:r>
        <w:rPr>
          <w:rFonts w:hint="eastAsia"/>
        </w:rPr>
        <w:t>50.15Hz</w:t>
      </w:r>
      <w:r>
        <w:rPr>
          <w:rFonts w:hint="eastAsia"/>
        </w:rPr>
        <w:t>和</w:t>
      </w:r>
      <w:r>
        <w:rPr>
          <w:rFonts w:hint="eastAsia"/>
        </w:rPr>
        <w:t>49.85Hz</w:t>
      </w:r>
      <w:r>
        <w:rPr>
          <w:rFonts w:hint="eastAsia"/>
        </w:rPr>
        <w:t>左右，通过增磁</w:t>
      </w:r>
      <w:r>
        <w:rPr>
          <w:rFonts w:hint="eastAsia"/>
        </w:rPr>
        <w:t>/</w:t>
      </w:r>
      <w:r>
        <w:rPr>
          <w:rFonts w:hint="eastAsia"/>
        </w:rPr>
        <w:t>减磁调整发电机升压变压器低压侧线电压保持为</w:t>
      </w:r>
      <w:r>
        <w:rPr>
          <w:rFonts w:hint="eastAsia"/>
        </w:rPr>
        <w:t>400V</w:t>
      </w:r>
      <w:r>
        <w:rPr>
          <w:rFonts w:hint="eastAsia"/>
        </w:rPr>
        <w:t>，同时使电压差、频率差、角度差在蓝色区域内，然后进行同期合闸。</w:t>
      </w:r>
    </w:p>
    <w:p w14:paraId="177A3E2D" w14:textId="77777777" w:rsidR="00C707D9" w:rsidRDefault="00C150FF">
      <w:r>
        <w:rPr>
          <w:rFonts w:hint="eastAsia"/>
        </w:rPr>
        <w:t>（</w:t>
      </w:r>
      <w:r>
        <w:rPr>
          <w:rFonts w:hint="eastAsia"/>
        </w:rPr>
        <w:t>2</w:t>
      </w:r>
      <w:r>
        <w:rPr>
          <w:rFonts w:hint="eastAsia"/>
        </w:rPr>
        <w:t>）实验结果分析</w:t>
      </w:r>
    </w:p>
    <w:p w14:paraId="47AFF3ED" w14:textId="2379CE4A" w:rsidR="00AD293A" w:rsidRDefault="00AD293A" w:rsidP="00AD293A">
      <w:pPr>
        <w:spacing w:line="360" w:lineRule="auto"/>
        <w:ind w:firstLine="420"/>
      </w:pPr>
      <w:r>
        <w:rPr>
          <w:rFonts w:hint="eastAsia"/>
        </w:rPr>
        <w:t>发电机频率高于高压侧频率</w:t>
      </w:r>
      <w:r w:rsidR="007558A4">
        <w:rPr>
          <w:rFonts w:hint="eastAsia"/>
        </w:rPr>
        <w:t>0.2Hz</w:t>
      </w:r>
      <w:r>
        <w:rPr>
          <w:rFonts w:hint="eastAsia"/>
        </w:rPr>
        <w:t>时，并列结果如下：</w:t>
      </w:r>
    </w:p>
    <w:p w14:paraId="442DB20D" w14:textId="11DA3367" w:rsidR="00AD293A" w:rsidRDefault="00AD293A" w:rsidP="00623D75">
      <w:pPr>
        <w:spacing w:line="360" w:lineRule="auto"/>
        <w:jc w:val="center"/>
        <w:rPr>
          <w:noProof/>
        </w:rPr>
      </w:pPr>
      <w:r w:rsidRPr="00AD293A">
        <w:rPr>
          <w:noProof/>
        </w:rPr>
        <w:t xml:space="preserve"> </w:t>
      </w:r>
    </w:p>
    <w:p w14:paraId="2814663B" w14:textId="04D23E99" w:rsidR="00623D75" w:rsidRDefault="00330C11" w:rsidP="00623D75">
      <w:pPr>
        <w:spacing w:line="360" w:lineRule="auto"/>
        <w:jc w:val="center"/>
        <w:rPr>
          <w:noProof/>
        </w:rPr>
      </w:pPr>
      <w:r w:rsidRPr="00330C11">
        <w:rPr>
          <w:noProof/>
        </w:rPr>
        <w:lastRenderedPageBreak/>
        <w:drawing>
          <wp:inline distT="0" distB="0" distL="0" distR="0" wp14:anchorId="71C3D621" wp14:editId="1F109CB1">
            <wp:extent cx="2510430" cy="1950071"/>
            <wp:effectExtent l="0" t="0" r="4445" b="0"/>
            <wp:docPr id="50863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993" name=""/>
                    <pic:cNvPicPr/>
                  </pic:nvPicPr>
                  <pic:blipFill>
                    <a:blip r:embed="rId23"/>
                    <a:stretch>
                      <a:fillRect/>
                    </a:stretch>
                  </pic:blipFill>
                  <pic:spPr>
                    <a:xfrm>
                      <a:off x="0" y="0"/>
                      <a:ext cx="2527659" cy="1963454"/>
                    </a:xfrm>
                    <a:prstGeom prst="rect">
                      <a:avLst/>
                    </a:prstGeom>
                  </pic:spPr>
                </pic:pic>
              </a:graphicData>
            </a:graphic>
          </wp:inline>
        </w:drawing>
      </w:r>
      <w:r w:rsidRPr="00330C11">
        <w:rPr>
          <w:noProof/>
        </w:rPr>
        <w:t xml:space="preserve"> </w:t>
      </w:r>
      <w:r w:rsidRPr="00330C11">
        <w:rPr>
          <w:noProof/>
        </w:rPr>
        <w:drawing>
          <wp:inline distT="0" distB="0" distL="0" distR="0" wp14:anchorId="754493A9" wp14:editId="6654E24E">
            <wp:extent cx="2567165" cy="2002178"/>
            <wp:effectExtent l="0" t="0" r="5080" b="0"/>
            <wp:docPr id="806932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32599" name=""/>
                    <pic:cNvPicPr/>
                  </pic:nvPicPr>
                  <pic:blipFill>
                    <a:blip r:embed="rId24"/>
                    <a:stretch>
                      <a:fillRect/>
                    </a:stretch>
                  </pic:blipFill>
                  <pic:spPr>
                    <a:xfrm>
                      <a:off x="0" y="0"/>
                      <a:ext cx="2572405" cy="2006265"/>
                    </a:xfrm>
                    <a:prstGeom prst="rect">
                      <a:avLst/>
                    </a:prstGeom>
                  </pic:spPr>
                </pic:pic>
              </a:graphicData>
            </a:graphic>
          </wp:inline>
        </w:drawing>
      </w:r>
    </w:p>
    <w:p w14:paraId="31A2A02E" w14:textId="2CA09022" w:rsidR="00623D75" w:rsidRDefault="00330C11" w:rsidP="00330C11">
      <w:pPr>
        <w:spacing w:line="360" w:lineRule="auto"/>
        <w:jc w:val="center"/>
        <w:rPr>
          <w:noProof/>
        </w:rPr>
      </w:pPr>
      <w:r w:rsidRPr="00330C11">
        <w:rPr>
          <w:noProof/>
        </w:rPr>
        <w:drawing>
          <wp:inline distT="0" distB="0" distL="0" distR="0" wp14:anchorId="1D12A274" wp14:editId="35325DFE">
            <wp:extent cx="2512854" cy="1951046"/>
            <wp:effectExtent l="0" t="0" r="1905" b="0"/>
            <wp:docPr id="96457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752" name=""/>
                    <pic:cNvPicPr/>
                  </pic:nvPicPr>
                  <pic:blipFill>
                    <a:blip r:embed="rId25"/>
                    <a:stretch>
                      <a:fillRect/>
                    </a:stretch>
                  </pic:blipFill>
                  <pic:spPr>
                    <a:xfrm>
                      <a:off x="0" y="0"/>
                      <a:ext cx="2531182" cy="1965276"/>
                    </a:xfrm>
                    <a:prstGeom prst="rect">
                      <a:avLst/>
                    </a:prstGeom>
                  </pic:spPr>
                </pic:pic>
              </a:graphicData>
            </a:graphic>
          </wp:inline>
        </w:drawing>
      </w:r>
      <w:r w:rsidRPr="00330C11">
        <w:rPr>
          <w:noProof/>
        </w:rPr>
        <w:drawing>
          <wp:inline distT="0" distB="0" distL="0" distR="0" wp14:anchorId="4FD2AFE2" wp14:editId="685386F4">
            <wp:extent cx="2513378" cy="1946613"/>
            <wp:effectExtent l="0" t="0" r="1270" b="0"/>
            <wp:docPr id="858807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07614" name=""/>
                    <pic:cNvPicPr/>
                  </pic:nvPicPr>
                  <pic:blipFill>
                    <a:blip r:embed="rId26"/>
                    <a:stretch>
                      <a:fillRect/>
                    </a:stretch>
                  </pic:blipFill>
                  <pic:spPr>
                    <a:xfrm>
                      <a:off x="0" y="0"/>
                      <a:ext cx="2520801" cy="1952362"/>
                    </a:xfrm>
                    <a:prstGeom prst="rect">
                      <a:avLst/>
                    </a:prstGeom>
                  </pic:spPr>
                </pic:pic>
              </a:graphicData>
            </a:graphic>
          </wp:inline>
        </w:drawing>
      </w:r>
    </w:p>
    <w:p w14:paraId="6230D73F" w14:textId="42113D1B" w:rsidR="00330C11" w:rsidRDefault="00330C11" w:rsidP="00330C11">
      <w:pPr>
        <w:spacing w:line="360" w:lineRule="auto"/>
        <w:jc w:val="center"/>
        <w:rPr>
          <w:noProof/>
        </w:rPr>
      </w:pPr>
      <w:r w:rsidRPr="00330C11">
        <w:rPr>
          <w:noProof/>
        </w:rPr>
        <w:drawing>
          <wp:inline distT="0" distB="0" distL="0" distR="0" wp14:anchorId="2A62083E" wp14:editId="3A1509DF">
            <wp:extent cx="2899675" cy="2299911"/>
            <wp:effectExtent l="0" t="0" r="0" b="5715"/>
            <wp:docPr id="1254467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67803" name=""/>
                    <pic:cNvPicPr/>
                  </pic:nvPicPr>
                  <pic:blipFill>
                    <a:blip r:embed="rId27"/>
                    <a:stretch>
                      <a:fillRect/>
                    </a:stretch>
                  </pic:blipFill>
                  <pic:spPr>
                    <a:xfrm>
                      <a:off x="0" y="0"/>
                      <a:ext cx="2907123" cy="2305818"/>
                    </a:xfrm>
                    <a:prstGeom prst="rect">
                      <a:avLst/>
                    </a:prstGeom>
                  </pic:spPr>
                </pic:pic>
              </a:graphicData>
            </a:graphic>
          </wp:inline>
        </w:drawing>
      </w:r>
    </w:p>
    <w:p w14:paraId="46E7C7C6" w14:textId="0D1E7382" w:rsidR="00C150FF" w:rsidRDefault="00623D75" w:rsidP="00C150FF">
      <w:pPr>
        <w:spacing w:line="360" w:lineRule="auto"/>
        <w:ind w:firstLine="420"/>
      </w:pPr>
      <w:r>
        <w:rPr>
          <w:rFonts w:hint="eastAsia"/>
        </w:rPr>
        <w:t>发电机频率低</w:t>
      </w:r>
      <w:r w:rsidR="00C150FF">
        <w:rPr>
          <w:rFonts w:hint="eastAsia"/>
        </w:rPr>
        <w:t>于高压侧频率</w:t>
      </w:r>
      <w:r w:rsidR="00330C11">
        <w:rPr>
          <w:rFonts w:hint="eastAsia"/>
        </w:rPr>
        <w:t>0.2Hz</w:t>
      </w:r>
      <w:r w:rsidR="00C150FF">
        <w:rPr>
          <w:rFonts w:hint="eastAsia"/>
        </w:rPr>
        <w:t>时，并列结果如下：</w:t>
      </w:r>
    </w:p>
    <w:p w14:paraId="1D1EBC95" w14:textId="77777777" w:rsidR="00106B31" w:rsidRDefault="00106B31" w:rsidP="00106B31">
      <w:pPr>
        <w:spacing w:line="360" w:lineRule="auto"/>
        <w:jc w:val="center"/>
      </w:pPr>
      <w:r w:rsidRPr="00B53F05">
        <w:rPr>
          <w:noProof/>
        </w:rPr>
        <w:lastRenderedPageBreak/>
        <w:drawing>
          <wp:inline distT="0" distB="0" distL="0" distR="0" wp14:anchorId="7E8FB38D" wp14:editId="69E82401">
            <wp:extent cx="2535238" cy="1969342"/>
            <wp:effectExtent l="0" t="0" r="0" b="0"/>
            <wp:docPr id="635503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3024" name=""/>
                    <pic:cNvPicPr/>
                  </pic:nvPicPr>
                  <pic:blipFill>
                    <a:blip r:embed="rId28"/>
                    <a:stretch>
                      <a:fillRect/>
                    </a:stretch>
                  </pic:blipFill>
                  <pic:spPr>
                    <a:xfrm>
                      <a:off x="0" y="0"/>
                      <a:ext cx="2549281" cy="1980250"/>
                    </a:xfrm>
                    <a:prstGeom prst="rect">
                      <a:avLst/>
                    </a:prstGeom>
                  </pic:spPr>
                </pic:pic>
              </a:graphicData>
            </a:graphic>
          </wp:inline>
        </w:drawing>
      </w:r>
      <w:r w:rsidRPr="00B53F05">
        <w:rPr>
          <w:noProof/>
        </w:rPr>
        <w:t xml:space="preserve"> </w:t>
      </w:r>
      <w:r w:rsidRPr="00B53F05">
        <w:rPr>
          <w:noProof/>
        </w:rPr>
        <w:drawing>
          <wp:inline distT="0" distB="0" distL="0" distR="0" wp14:anchorId="09BA16E7" wp14:editId="430D5BE8">
            <wp:extent cx="2553509" cy="1991835"/>
            <wp:effectExtent l="0" t="0" r="0" b="8890"/>
            <wp:docPr id="502255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55512" name=""/>
                    <pic:cNvPicPr/>
                  </pic:nvPicPr>
                  <pic:blipFill>
                    <a:blip r:embed="rId29"/>
                    <a:stretch>
                      <a:fillRect/>
                    </a:stretch>
                  </pic:blipFill>
                  <pic:spPr>
                    <a:xfrm>
                      <a:off x="0" y="0"/>
                      <a:ext cx="2567004" cy="2002362"/>
                    </a:xfrm>
                    <a:prstGeom prst="rect">
                      <a:avLst/>
                    </a:prstGeom>
                  </pic:spPr>
                </pic:pic>
              </a:graphicData>
            </a:graphic>
          </wp:inline>
        </w:drawing>
      </w:r>
    </w:p>
    <w:p w14:paraId="3F3565D0" w14:textId="77777777" w:rsidR="00106B31" w:rsidRDefault="00106B31" w:rsidP="00106B31">
      <w:pPr>
        <w:spacing w:line="360" w:lineRule="auto"/>
        <w:jc w:val="center"/>
      </w:pPr>
      <w:r w:rsidRPr="00B53F05">
        <w:rPr>
          <w:noProof/>
        </w:rPr>
        <w:drawing>
          <wp:inline distT="0" distB="0" distL="0" distR="0" wp14:anchorId="728BB1C3" wp14:editId="742F87EA">
            <wp:extent cx="2565586" cy="1968823"/>
            <wp:effectExtent l="0" t="0" r="6350" b="0"/>
            <wp:docPr id="883293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93682" name=""/>
                    <pic:cNvPicPr/>
                  </pic:nvPicPr>
                  <pic:blipFill>
                    <a:blip r:embed="rId30"/>
                    <a:stretch>
                      <a:fillRect/>
                    </a:stretch>
                  </pic:blipFill>
                  <pic:spPr>
                    <a:xfrm>
                      <a:off x="0" y="0"/>
                      <a:ext cx="2583082" cy="1982249"/>
                    </a:xfrm>
                    <a:prstGeom prst="rect">
                      <a:avLst/>
                    </a:prstGeom>
                  </pic:spPr>
                </pic:pic>
              </a:graphicData>
            </a:graphic>
          </wp:inline>
        </w:drawing>
      </w:r>
      <w:r w:rsidRPr="00B53F05">
        <w:rPr>
          <w:noProof/>
        </w:rPr>
        <w:t xml:space="preserve"> </w:t>
      </w:r>
      <w:r w:rsidRPr="00B53F05">
        <w:rPr>
          <w:noProof/>
        </w:rPr>
        <w:drawing>
          <wp:inline distT="0" distB="0" distL="0" distR="0" wp14:anchorId="5E7E026F" wp14:editId="233041DB">
            <wp:extent cx="2535231" cy="1973305"/>
            <wp:effectExtent l="0" t="0" r="0" b="8255"/>
            <wp:docPr id="1589224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24316" name=""/>
                    <pic:cNvPicPr/>
                  </pic:nvPicPr>
                  <pic:blipFill>
                    <a:blip r:embed="rId31"/>
                    <a:stretch>
                      <a:fillRect/>
                    </a:stretch>
                  </pic:blipFill>
                  <pic:spPr>
                    <a:xfrm>
                      <a:off x="0" y="0"/>
                      <a:ext cx="2542476" cy="1978944"/>
                    </a:xfrm>
                    <a:prstGeom prst="rect">
                      <a:avLst/>
                    </a:prstGeom>
                  </pic:spPr>
                </pic:pic>
              </a:graphicData>
            </a:graphic>
          </wp:inline>
        </w:drawing>
      </w:r>
    </w:p>
    <w:p w14:paraId="7E2A7EB6" w14:textId="1081A695" w:rsidR="00923368" w:rsidRDefault="00106B31" w:rsidP="00AD293A">
      <w:pPr>
        <w:spacing w:line="360" w:lineRule="auto"/>
        <w:jc w:val="center"/>
      </w:pPr>
      <w:r w:rsidRPr="00B53F05">
        <w:rPr>
          <w:noProof/>
        </w:rPr>
        <w:drawing>
          <wp:inline distT="0" distB="0" distL="0" distR="0" wp14:anchorId="376D0E0F" wp14:editId="6DC1398D">
            <wp:extent cx="2723641" cy="2117659"/>
            <wp:effectExtent l="0" t="0" r="635" b="0"/>
            <wp:docPr id="1674934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34238" name=""/>
                    <pic:cNvPicPr/>
                  </pic:nvPicPr>
                  <pic:blipFill>
                    <a:blip r:embed="rId32"/>
                    <a:stretch>
                      <a:fillRect/>
                    </a:stretch>
                  </pic:blipFill>
                  <pic:spPr>
                    <a:xfrm>
                      <a:off x="0" y="0"/>
                      <a:ext cx="2732858" cy="2124825"/>
                    </a:xfrm>
                    <a:prstGeom prst="rect">
                      <a:avLst/>
                    </a:prstGeom>
                  </pic:spPr>
                </pic:pic>
              </a:graphicData>
            </a:graphic>
          </wp:inline>
        </w:drawing>
      </w:r>
    </w:p>
    <w:p w14:paraId="3F4BFAA3" w14:textId="7C46CEBE" w:rsidR="00366B6F" w:rsidRPr="00AD293A" w:rsidRDefault="002F2D03" w:rsidP="002F2D03">
      <w:pPr>
        <w:spacing w:line="360" w:lineRule="auto"/>
      </w:pPr>
      <w:r>
        <w:t xml:space="preserve">    </w:t>
      </w:r>
      <w:r w:rsidR="00360B6E">
        <w:rPr>
          <w:rFonts w:hint="eastAsia"/>
        </w:rPr>
        <w:t>观察到发电机频率较高时，并列发生在采样点</w:t>
      </w:r>
      <w:r w:rsidR="00E326A4">
        <w:rPr>
          <w:rFonts w:hint="eastAsia"/>
        </w:rPr>
        <w:t>18500</w:t>
      </w:r>
      <w:r w:rsidR="00360B6E">
        <w:rPr>
          <w:rFonts w:hint="eastAsia"/>
        </w:rPr>
        <w:t>～</w:t>
      </w:r>
      <w:r w:rsidR="00E326A4">
        <w:rPr>
          <w:rFonts w:hint="eastAsia"/>
        </w:rPr>
        <w:t>186</w:t>
      </w:r>
      <w:r w:rsidR="00360B6E">
        <w:t>00</w:t>
      </w:r>
      <w:r w:rsidR="00360B6E">
        <w:rPr>
          <w:rFonts w:hint="eastAsia"/>
        </w:rPr>
        <w:t>之间，发电机频率较低时，并列发生在采样点</w:t>
      </w:r>
      <w:r w:rsidR="00E326A4">
        <w:rPr>
          <w:rFonts w:hint="eastAsia"/>
        </w:rPr>
        <w:t>19800</w:t>
      </w:r>
      <w:r w:rsidR="00360B6E">
        <w:rPr>
          <w:rFonts w:hint="eastAsia"/>
        </w:rPr>
        <w:t>～</w:t>
      </w:r>
      <w:r w:rsidR="00E326A4">
        <w:rPr>
          <w:rFonts w:hint="eastAsia"/>
        </w:rPr>
        <w:t>199</w:t>
      </w:r>
      <w:r w:rsidR="00360B6E">
        <w:t>00</w:t>
      </w:r>
      <w:r w:rsidR="00360B6E">
        <w:rPr>
          <w:rFonts w:hint="eastAsia"/>
        </w:rPr>
        <w:t>之间。</w:t>
      </w:r>
      <w:r>
        <w:rPr>
          <w:rFonts w:hint="eastAsia"/>
        </w:rPr>
        <w:t>发电机频率高于电网频率时，并列时</w:t>
      </w:r>
      <w:r w:rsidR="00E326A4">
        <w:rPr>
          <w:rFonts w:hint="eastAsia"/>
        </w:rPr>
        <w:t>电压、电流、有功、无功均存在冲击</w:t>
      </w:r>
      <w:r>
        <w:rPr>
          <w:rFonts w:hint="eastAsia"/>
        </w:rPr>
        <w:t>，频率</w:t>
      </w:r>
      <w:r w:rsidR="00E326A4">
        <w:rPr>
          <w:rFonts w:hint="eastAsia"/>
        </w:rPr>
        <w:t>会逐渐减小到系统侧频率</w:t>
      </w:r>
      <w:r>
        <w:rPr>
          <w:rFonts w:hint="eastAsia"/>
        </w:rPr>
        <w:t>；发电机频率低于电网频率时，</w:t>
      </w:r>
      <w:r w:rsidR="00E326A4">
        <w:rPr>
          <w:rFonts w:hint="eastAsia"/>
        </w:rPr>
        <w:t>电流、有功也存在冲击</w:t>
      </w:r>
      <w:r>
        <w:rPr>
          <w:rFonts w:hint="eastAsia"/>
        </w:rPr>
        <w:t>，</w:t>
      </w:r>
      <w:r w:rsidR="00E326A4">
        <w:rPr>
          <w:rFonts w:hint="eastAsia"/>
        </w:rPr>
        <w:t>频率会逐渐增加到系统侧频率</w:t>
      </w:r>
      <w:r w:rsidR="00F75A73">
        <w:rPr>
          <w:rFonts w:hint="eastAsia"/>
        </w:rPr>
        <w:t>。</w:t>
      </w:r>
    </w:p>
    <w:p w14:paraId="60DB160E" w14:textId="77777777" w:rsidR="00C707D9" w:rsidRDefault="00C150FF">
      <w:pPr>
        <w:rPr>
          <w:b/>
          <w:bCs/>
        </w:rPr>
      </w:pPr>
      <w:r>
        <w:rPr>
          <w:rFonts w:hint="eastAsia"/>
          <w:b/>
          <w:bCs/>
        </w:rPr>
        <w:t>4</w:t>
      </w:r>
      <w:r>
        <w:rPr>
          <w:rFonts w:hint="eastAsia"/>
          <w:b/>
          <w:bCs/>
        </w:rPr>
        <w:t>、不同并列方式比较</w:t>
      </w:r>
    </w:p>
    <w:p w14:paraId="4FEA04EE" w14:textId="13283659" w:rsidR="00C707D9" w:rsidRDefault="00937043" w:rsidP="00937043">
      <w:pPr>
        <w:spacing w:line="360" w:lineRule="auto"/>
        <w:rPr>
          <w:b/>
          <w:bCs/>
        </w:rPr>
      </w:pPr>
      <w:r>
        <w:rPr>
          <w:b/>
          <w:bCs/>
        </w:rPr>
        <w:t xml:space="preserve">    </w:t>
      </w:r>
      <w:r>
        <w:rPr>
          <w:rFonts w:hint="eastAsia"/>
        </w:rPr>
        <w:t>通过实验数据观察得到，</w:t>
      </w:r>
      <w:r w:rsidR="00E27959">
        <w:rPr>
          <w:rFonts w:hint="eastAsia"/>
        </w:rPr>
        <w:t>在机端电压和发电机频率不满足正常并列条件时，</w:t>
      </w:r>
      <w:r w:rsidR="00124C39">
        <w:rPr>
          <w:rFonts w:hint="eastAsia"/>
        </w:rPr>
        <w:t>并列时将会产生较大的尖峰电流，同时相较于正常并列而言，对于电网频率也会产生更明显的影响</w:t>
      </w:r>
      <w:r w:rsidR="00F81526">
        <w:rPr>
          <w:rFonts w:hint="eastAsia"/>
        </w:rPr>
        <w:t>。</w:t>
      </w:r>
      <w:r w:rsidR="00B37832">
        <w:rPr>
          <w:rFonts w:hint="eastAsia"/>
        </w:rPr>
        <w:t>同时注意到当</w:t>
      </w:r>
      <w:r w:rsidR="002B7892">
        <w:rPr>
          <w:rFonts w:hint="eastAsia"/>
        </w:rPr>
        <w:t>发电机</w:t>
      </w:r>
      <w:r w:rsidR="00B37832">
        <w:rPr>
          <w:rFonts w:hint="eastAsia"/>
        </w:rPr>
        <w:t>机端电压低于电网电压时，</w:t>
      </w:r>
      <w:r w:rsidR="002B7892">
        <w:rPr>
          <w:rFonts w:hint="eastAsia"/>
        </w:rPr>
        <w:t>相比高于</w:t>
      </w:r>
      <w:r w:rsidR="007D1CE7">
        <w:rPr>
          <w:rFonts w:hint="eastAsia"/>
        </w:rPr>
        <w:t>对</w:t>
      </w:r>
      <w:r w:rsidR="002B7892">
        <w:rPr>
          <w:rFonts w:hint="eastAsia"/>
        </w:rPr>
        <w:t>同步发电机的冲击更大</w:t>
      </w:r>
      <w:r w:rsidR="007D1CE7">
        <w:rPr>
          <w:rFonts w:hint="eastAsia"/>
        </w:rPr>
        <w:t>，</w:t>
      </w:r>
      <w:r w:rsidR="002B7892">
        <w:rPr>
          <w:rFonts w:hint="eastAsia"/>
        </w:rPr>
        <w:t>因为会吸</w:t>
      </w:r>
      <w:r w:rsidR="002B7892">
        <w:rPr>
          <w:rFonts w:hint="eastAsia"/>
        </w:rPr>
        <w:lastRenderedPageBreak/>
        <w:t>收无功，影响电网稳定。当发电机频率低于电网频率时，相比高于对同步发电机冲击更大，频率恢复更慢。</w:t>
      </w:r>
    </w:p>
    <w:p w14:paraId="5FCC033D" w14:textId="77777777" w:rsidR="00C707D9" w:rsidRDefault="00C707D9">
      <w:pPr>
        <w:rPr>
          <w:b/>
          <w:bCs/>
        </w:rPr>
      </w:pPr>
    </w:p>
    <w:p w14:paraId="30A520C4" w14:textId="77777777" w:rsidR="00C707D9" w:rsidRDefault="00C150FF">
      <w:pPr>
        <w:pStyle w:val="1"/>
        <w:numPr>
          <w:ilvl w:val="0"/>
          <w:numId w:val="5"/>
        </w:numPr>
        <w:spacing w:before="0" w:after="0" w:line="360" w:lineRule="auto"/>
        <w:rPr>
          <w:rFonts w:ascii="Times New Roman" w:eastAsia="Microsoft YaHei" w:hAnsi="Times New Roman" w:cs="Times New Roman"/>
          <w:sz w:val="28"/>
          <w:szCs w:val="28"/>
        </w:rPr>
      </w:pPr>
      <w:r>
        <w:rPr>
          <w:rFonts w:ascii="Times New Roman" w:eastAsia="Microsoft YaHei" w:hAnsi="Times New Roman" w:cs="Times New Roman" w:hint="eastAsia"/>
          <w:sz w:val="28"/>
          <w:szCs w:val="28"/>
        </w:rPr>
        <w:t>解列</w:t>
      </w:r>
      <w:r>
        <w:rPr>
          <w:rFonts w:ascii="Times New Roman" w:eastAsia="Microsoft YaHei" w:hAnsi="Times New Roman" w:cs="Times New Roman"/>
          <w:sz w:val="28"/>
          <w:szCs w:val="28"/>
        </w:rPr>
        <w:t>实验</w:t>
      </w:r>
      <w:r>
        <w:rPr>
          <w:rFonts w:ascii="Times New Roman" w:eastAsia="Microsoft YaHei" w:hAnsi="Times New Roman" w:cs="Times New Roman" w:hint="eastAsia"/>
          <w:sz w:val="28"/>
          <w:szCs w:val="28"/>
        </w:rPr>
        <w:t>数据处理</w:t>
      </w:r>
    </w:p>
    <w:p w14:paraId="49E6BE5E" w14:textId="77777777" w:rsidR="00C707D9" w:rsidRDefault="00C150FF">
      <w:pPr>
        <w:spacing w:line="360" w:lineRule="auto"/>
        <w:rPr>
          <w:b/>
        </w:rPr>
      </w:pPr>
      <w:r>
        <w:rPr>
          <w:rFonts w:hint="eastAsia"/>
          <w:b/>
        </w:rPr>
        <w:t>1</w:t>
      </w:r>
      <w:r>
        <w:rPr>
          <w:rFonts w:hint="eastAsia"/>
          <w:b/>
        </w:rPr>
        <w:t>、正常解列</w:t>
      </w:r>
    </w:p>
    <w:p w14:paraId="3421FAB6" w14:textId="77777777" w:rsidR="00C707D9" w:rsidRDefault="00C150FF">
      <w:pPr>
        <w:spacing w:line="360" w:lineRule="auto"/>
      </w:pPr>
      <w:r>
        <w:rPr>
          <w:rFonts w:hint="eastAsia"/>
        </w:rPr>
        <w:t>（</w:t>
      </w:r>
      <w:r>
        <w:rPr>
          <w:rFonts w:hint="eastAsia"/>
        </w:rPr>
        <w:t>1</w:t>
      </w:r>
      <w:r>
        <w:rPr>
          <w:rFonts w:hint="eastAsia"/>
        </w:rPr>
        <w:t>）实验步骤</w:t>
      </w:r>
    </w:p>
    <w:p w14:paraId="169BD470" w14:textId="77777777" w:rsidR="00C707D9" w:rsidRDefault="00C150FF">
      <w:pPr>
        <w:spacing w:line="360" w:lineRule="auto"/>
        <w:ind w:firstLineChars="200" w:firstLine="420"/>
      </w:pPr>
      <w:r>
        <w:rPr>
          <w:rFonts w:hint="eastAsia"/>
        </w:rPr>
        <w:t>通过调整调速和励磁的按钮，将发电机输出的有功功率和无功功率调整至零附近。断开发电机的同期开关（按下“跳”按钮），使发电机脱离系统，完成解列。</w:t>
      </w:r>
    </w:p>
    <w:p w14:paraId="733188A1" w14:textId="77777777" w:rsidR="00C707D9" w:rsidRDefault="00C150FF">
      <w:pPr>
        <w:numPr>
          <w:ilvl w:val="0"/>
          <w:numId w:val="9"/>
        </w:numPr>
        <w:spacing w:line="360" w:lineRule="auto"/>
      </w:pPr>
      <w:r>
        <w:rPr>
          <w:rFonts w:hint="eastAsia"/>
        </w:rPr>
        <w:t>实验结果及分析</w:t>
      </w:r>
    </w:p>
    <w:p w14:paraId="4E536E51" w14:textId="77777777" w:rsidR="00C707D9" w:rsidRDefault="00360B6E" w:rsidP="005A7D63">
      <w:pPr>
        <w:spacing w:line="360" w:lineRule="auto"/>
        <w:ind w:firstLine="420"/>
      </w:pPr>
      <w:r>
        <w:rPr>
          <w:rFonts w:hint="eastAsia"/>
        </w:rPr>
        <w:t>正常解列得到的波形数据如下：</w:t>
      </w:r>
    </w:p>
    <w:p w14:paraId="71BBED91" w14:textId="7DAA5974" w:rsidR="005A7D63" w:rsidRDefault="00106B31" w:rsidP="005A7D63">
      <w:pPr>
        <w:spacing w:line="360" w:lineRule="auto"/>
        <w:jc w:val="center"/>
      </w:pPr>
      <w:r w:rsidRPr="00106B31">
        <w:rPr>
          <w:noProof/>
        </w:rPr>
        <w:drawing>
          <wp:inline distT="0" distB="0" distL="0" distR="0" wp14:anchorId="6E9C1156" wp14:editId="5EA601B4">
            <wp:extent cx="2526799" cy="2010549"/>
            <wp:effectExtent l="0" t="0" r="6985" b="8890"/>
            <wp:docPr id="1414630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30537" name=""/>
                    <pic:cNvPicPr/>
                  </pic:nvPicPr>
                  <pic:blipFill>
                    <a:blip r:embed="rId33"/>
                    <a:stretch>
                      <a:fillRect/>
                    </a:stretch>
                  </pic:blipFill>
                  <pic:spPr>
                    <a:xfrm>
                      <a:off x="0" y="0"/>
                      <a:ext cx="2547595" cy="2027096"/>
                    </a:xfrm>
                    <a:prstGeom prst="rect">
                      <a:avLst/>
                    </a:prstGeom>
                  </pic:spPr>
                </pic:pic>
              </a:graphicData>
            </a:graphic>
          </wp:inline>
        </w:drawing>
      </w:r>
      <w:r w:rsidRPr="00106B31">
        <w:rPr>
          <w:noProof/>
        </w:rPr>
        <w:drawing>
          <wp:inline distT="0" distB="0" distL="0" distR="0" wp14:anchorId="0189689F" wp14:editId="34A3AD5B">
            <wp:extent cx="2493554" cy="1995054"/>
            <wp:effectExtent l="0" t="0" r="2540" b="5715"/>
            <wp:docPr id="634791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91213" name=""/>
                    <pic:cNvPicPr/>
                  </pic:nvPicPr>
                  <pic:blipFill rotWithShape="1">
                    <a:blip r:embed="rId34"/>
                    <a:srcRect t="-1" b="858"/>
                    <a:stretch/>
                  </pic:blipFill>
                  <pic:spPr bwMode="auto">
                    <a:xfrm>
                      <a:off x="0" y="0"/>
                      <a:ext cx="2498626" cy="1999112"/>
                    </a:xfrm>
                    <a:prstGeom prst="rect">
                      <a:avLst/>
                    </a:prstGeom>
                    <a:ln>
                      <a:noFill/>
                    </a:ln>
                    <a:extLst>
                      <a:ext uri="{53640926-AAD7-44D8-BBD7-CCE9431645EC}">
                        <a14:shadowObscured xmlns:a14="http://schemas.microsoft.com/office/drawing/2010/main"/>
                      </a:ext>
                    </a:extLst>
                  </pic:spPr>
                </pic:pic>
              </a:graphicData>
            </a:graphic>
          </wp:inline>
        </w:drawing>
      </w:r>
      <w:r w:rsidRPr="00106B31">
        <w:rPr>
          <w:noProof/>
        </w:rPr>
        <w:drawing>
          <wp:inline distT="0" distB="0" distL="0" distR="0" wp14:anchorId="5185C7CA" wp14:editId="3D79F5F0">
            <wp:extent cx="2581521" cy="2011510"/>
            <wp:effectExtent l="0" t="0" r="0" b="8255"/>
            <wp:docPr id="541647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47215" name=""/>
                    <pic:cNvPicPr/>
                  </pic:nvPicPr>
                  <pic:blipFill>
                    <a:blip r:embed="rId35"/>
                    <a:stretch>
                      <a:fillRect/>
                    </a:stretch>
                  </pic:blipFill>
                  <pic:spPr>
                    <a:xfrm>
                      <a:off x="0" y="0"/>
                      <a:ext cx="2592884" cy="2020364"/>
                    </a:xfrm>
                    <a:prstGeom prst="rect">
                      <a:avLst/>
                    </a:prstGeom>
                  </pic:spPr>
                </pic:pic>
              </a:graphicData>
            </a:graphic>
          </wp:inline>
        </w:drawing>
      </w:r>
      <w:r w:rsidRPr="00106B31">
        <w:rPr>
          <w:noProof/>
        </w:rPr>
        <w:drawing>
          <wp:inline distT="0" distB="0" distL="0" distR="0" wp14:anchorId="0B36B2A0" wp14:editId="4297F44E">
            <wp:extent cx="2625844" cy="2007795"/>
            <wp:effectExtent l="0" t="0" r="3175" b="0"/>
            <wp:docPr id="559409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09526" name=""/>
                    <pic:cNvPicPr/>
                  </pic:nvPicPr>
                  <pic:blipFill>
                    <a:blip r:embed="rId36"/>
                    <a:stretch>
                      <a:fillRect/>
                    </a:stretch>
                  </pic:blipFill>
                  <pic:spPr>
                    <a:xfrm>
                      <a:off x="0" y="0"/>
                      <a:ext cx="2646367" cy="2023487"/>
                    </a:xfrm>
                    <a:prstGeom prst="rect">
                      <a:avLst/>
                    </a:prstGeom>
                  </pic:spPr>
                </pic:pic>
              </a:graphicData>
            </a:graphic>
          </wp:inline>
        </w:drawing>
      </w:r>
    </w:p>
    <w:p w14:paraId="7BD451B8" w14:textId="5E989283" w:rsidR="005A7D63" w:rsidRDefault="00106B31" w:rsidP="00106B31">
      <w:pPr>
        <w:spacing w:line="360" w:lineRule="auto"/>
        <w:jc w:val="center"/>
      </w:pPr>
      <w:r w:rsidRPr="00106B31">
        <w:rPr>
          <w:noProof/>
        </w:rPr>
        <w:lastRenderedPageBreak/>
        <w:drawing>
          <wp:inline distT="0" distB="0" distL="0" distR="0" wp14:anchorId="1E3985A8" wp14:editId="26E669D5">
            <wp:extent cx="2219987" cy="1729537"/>
            <wp:effectExtent l="0" t="0" r="8890" b="4445"/>
            <wp:docPr id="1673490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90720" name=""/>
                    <pic:cNvPicPr/>
                  </pic:nvPicPr>
                  <pic:blipFill>
                    <a:blip r:embed="rId37"/>
                    <a:stretch>
                      <a:fillRect/>
                    </a:stretch>
                  </pic:blipFill>
                  <pic:spPr>
                    <a:xfrm>
                      <a:off x="0" y="0"/>
                      <a:ext cx="2254434" cy="1756374"/>
                    </a:xfrm>
                    <a:prstGeom prst="rect">
                      <a:avLst/>
                    </a:prstGeom>
                  </pic:spPr>
                </pic:pic>
              </a:graphicData>
            </a:graphic>
          </wp:inline>
        </w:drawing>
      </w:r>
    </w:p>
    <w:p w14:paraId="1B500C43" w14:textId="16E4C088" w:rsidR="00D00A00" w:rsidRPr="005A7D63" w:rsidRDefault="00D00A00" w:rsidP="00D00A00">
      <w:pPr>
        <w:spacing w:line="360" w:lineRule="auto"/>
      </w:pPr>
      <w:r>
        <w:t xml:space="preserve">    </w:t>
      </w:r>
      <w:r>
        <w:rPr>
          <w:rFonts w:hint="eastAsia"/>
        </w:rPr>
        <w:t>观察数据得到，正常解列操作在采样点</w:t>
      </w:r>
      <w:r w:rsidR="002B7892">
        <w:rPr>
          <w:rFonts w:hint="eastAsia"/>
        </w:rPr>
        <w:t>5800</w:t>
      </w:r>
      <w:r w:rsidR="002B7892">
        <w:rPr>
          <w:rFonts w:hint="eastAsia"/>
        </w:rPr>
        <w:t>至</w:t>
      </w:r>
      <w:r w:rsidR="002B7892">
        <w:rPr>
          <w:rFonts w:hint="eastAsia"/>
        </w:rPr>
        <w:t>5900</w:t>
      </w:r>
      <w:r>
        <w:rPr>
          <w:rFonts w:hint="eastAsia"/>
        </w:rPr>
        <w:t>之间发生，</w:t>
      </w:r>
      <w:r w:rsidR="009A1B11">
        <w:rPr>
          <w:rFonts w:hint="eastAsia"/>
        </w:rPr>
        <w:t>解列时基本没有尖峰电流</w:t>
      </w:r>
      <w:r w:rsidR="00A74A07">
        <w:rPr>
          <w:rFonts w:hint="eastAsia"/>
        </w:rPr>
        <w:t>，发电机相电压</w:t>
      </w:r>
      <w:r w:rsidR="002B7892">
        <w:rPr>
          <w:rFonts w:hint="eastAsia"/>
        </w:rPr>
        <w:t>减小约</w:t>
      </w:r>
      <w:r w:rsidR="00A74A07">
        <w:t>5V</w:t>
      </w:r>
      <w:r w:rsidR="009A1B11">
        <w:rPr>
          <w:rFonts w:hint="eastAsia"/>
        </w:rPr>
        <w:t>，同时电网频率上升约</w:t>
      </w:r>
      <w:r w:rsidR="009A1B11">
        <w:rPr>
          <w:rFonts w:hint="eastAsia"/>
        </w:rPr>
        <w:t>0</w:t>
      </w:r>
      <w:r w:rsidR="009A1B11">
        <w:t>.03Hz</w:t>
      </w:r>
      <w:r w:rsidR="008634FA">
        <w:rPr>
          <w:rFonts w:hint="eastAsia"/>
        </w:rPr>
        <w:t>。</w:t>
      </w:r>
    </w:p>
    <w:p w14:paraId="68F32919" w14:textId="77777777" w:rsidR="00C707D9" w:rsidRDefault="00C150FF">
      <w:pPr>
        <w:spacing w:line="360" w:lineRule="auto"/>
        <w:rPr>
          <w:b/>
        </w:rPr>
      </w:pPr>
      <w:r>
        <w:rPr>
          <w:rFonts w:hint="eastAsia"/>
          <w:b/>
        </w:rPr>
        <w:t>2</w:t>
      </w:r>
      <w:r>
        <w:rPr>
          <w:rFonts w:hint="eastAsia"/>
          <w:b/>
        </w:rPr>
        <w:t>、发电机输出有功功率为正、无功功率为负</w:t>
      </w:r>
    </w:p>
    <w:p w14:paraId="537C9E37" w14:textId="77777777" w:rsidR="00C707D9" w:rsidRDefault="00C150FF">
      <w:pPr>
        <w:spacing w:line="360" w:lineRule="auto"/>
      </w:pPr>
      <w:r>
        <w:rPr>
          <w:rFonts w:hint="eastAsia"/>
        </w:rPr>
        <w:t>（</w:t>
      </w:r>
      <w:r>
        <w:rPr>
          <w:rFonts w:hint="eastAsia"/>
        </w:rPr>
        <w:t>1</w:t>
      </w:r>
      <w:r>
        <w:rPr>
          <w:rFonts w:hint="eastAsia"/>
        </w:rPr>
        <w:t>）实验步骤</w:t>
      </w:r>
    </w:p>
    <w:p w14:paraId="6ECE80AA" w14:textId="77777777" w:rsidR="00C707D9" w:rsidRDefault="00C150FF">
      <w:pPr>
        <w:spacing w:line="360" w:lineRule="auto"/>
        <w:ind w:firstLineChars="200" w:firstLine="420"/>
      </w:pPr>
      <w:r>
        <w:rPr>
          <w:rFonts w:hint="eastAsia"/>
        </w:rPr>
        <w:t>进行同期合闸操作，合闸成功后，按下“增速”按钮，提高有功功率，将有功功率调节为正（</w:t>
      </w:r>
      <w:r>
        <w:rPr>
          <w:rFonts w:hint="eastAsia"/>
        </w:rPr>
        <w:t>0</w:t>
      </w:r>
      <w:r>
        <w:t>.</w:t>
      </w:r>
      <w:r>
        <w:rPr>
          <w:rFonts w:hint="eastAsia"/>
        </w:rPr>
        <w:t>6kW</w:t>
      </w:r>
      <w:r>
        <w:rPr>
          <w:rFonts w:hint="eastAsia"/>
        </w:rPr>
        <w:t>）。按下“减励”按钮，降低无功功率，将无功功率调节为负（</w:t>
      </w:r>
      <w:r>
        <w:rPr>
          <w:rFonts w:hint="eastAsia"/>
        </w:rPr>
        <w:t>-</w:t>
      </w:r>
      <w:r>
        <w:t>0.</w:t>
      </w:r>
      <w:r>
        <w:rPr>
          <w:rFonts w:hint="eastAsia"/>
        </w:rPr>
        <w:t>4kVar</w:t>
      </w:r>
      <w:r>
        <w:rPr>
          <w:rFonts w:hint="eastAsia"/>
        </w:rPr>
        <w:t>），然后进行解列。</w:t>
      </w:r>
    </w:p>
    <w:p w14:paraId="032AEE0D" w14:textId="77777777" w:rsidR="00C707D9" w:rsidRDefault="00C150FF">
      <w:pPr>
        <w:spacing w:line="360" w:lineRule="auto"/>
      </w:pPr>
      <w:r>
        <w:rPr>
          <w:rFonts w:hint="eastAsia"/>
        </w:rPr>
        <w:t>（</w:t>
      </w:r>
      <w:r>
        <w:rPr>
          <w:rFonts w:hint="eastAsia"/>
        </w:rPr>
        <w:t>2</w:t>
      </w:r>
      <w:r>
        <w:rPr>
          <w:rFonts w:hint="eastAsia"/>
        </w:rPr>
        <w:t>）实验结果及分析</w:t>
      </w:r>
    </w:p>
    <w:p w14:paraId="20FB189B" w14:textId="77777777" w:rsidR="00C707D9" w:rsidRDefault="00A74A07" w:rsidP="00A74A07">
      <w:pPr>
        <w:spacing w:line="360" w:lineRule="auto"/>
        <w:ind w:firstLine="420"/>
      </w:pPr>
      <w:r>
        <w:rPr>
          <w:rFonts w:hint="eastAsia"/>
        </w:rPr>
        <w:t>实验结果波形如下：</w:t>
      </w:r>
    </w:p>
    <w:p w14:paraId="5BEBA868" w14:textId="5A8687FE" w:rsidR="00A74A07" w:rsidRDefault="00DE2EF1" w:rsidP="00A74A07">
      <w:pPr>
        <w:spacing w:line="360" w:lineRule="auto"/>
        <w:jc w:val="center"/>
      </w:pPr>
      <w:r w:rsidRPr="00DE2EF1">
        <w:rPr>
          <w:noProof/>
        </w:rPr>
        <w:drawing>
          <wp:inline distT="0" distB="0" distL="0" distR="0" wp14:anchorId="3E51795A" wp14:editId="67D18CBC">
            <wp:extent cx="2558436" cy="2009232"/>
            <wp:effectExtent l="0" t="0" r="0" b="0"/>
            <wp:docPr id="467289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89577" name=""/>
                    <pic:cNvPicPr/>
                  </pic:nvPicPr>
                  <pic:blipFill>
                    <a:blip r:embed="rId38"/>
                    <a:stretch>
                      <a:fillRect/>
                    </a:stretch>
                  </pic:blipFill>
                  <pic:spPr>
                    <a:xfrm>
                      <a:off x="0" y="0"/>
                      <a:ext cx="2571058" cy="2019144"/>
                    </a:xfrm>
                    <a:prstGeom prst="rect">
                      <a:avLst/>
                    </a:prstGeom>
                  </pic:spPr>
                </pic:pic>
              </a:graphicData>
            </a:graphic>
          </wp:inline>
        </w:drawing>
      </w:r>
      <w:r w:rsidRPr="00DE2EF1">
        <w:rPr>
          <w:noProof/>
        </w:rPr>
        <w:drawing>
          <wp:inline distT="0" distB="0" distL="0" distR="0" wp14:anchorId="761BFA34" wp14:editId="69E36A0D">
            <wp:extent cx="2513167" cy="1999095"/>
            <wp:effectExtent l="0" t="0" r="1905" b="1270"/>
            <wp:docPr id="111155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54411" name=""/>
                    <pic:cNvPicPr/>
                  </pic:nvPicPr>
                  <pic:blipFill>
                    <a:blip r:embed="rId39"/>
                    <a:stretch>
                      <a:fillRect/>
                    </a:stretch>
                  </pic:blipFill>
                  <pic:spPr>
                    <a:xfrm>
                      <a:off x="0" y="0"/>
                      <a:ext cx="2533955" cy="2015631"/>
                    </a:xfrm>
                    <a:prstGeom prst="rect">
                      <a:avLst/>
                    </a:prstGeom>
                  </pic:spPr>
                </pic:pic>
              </a:graphicData>
            </a:graphic>
          </wp:inline>
        </w:drawing>
      </w:r>
    </w:p>
    <w:p w14:paraId="7AA8942A" w14:textId="3E7A077A" w:rsidR="00A74A07" w:rsidRDefault="00DE2EF1" w:rsidP="00A74A07">
      <w:pPr>
        <w:spacing w:line="360" w:lineRule="auto"/>
        <w:jc w:val="center"/>
      </w:pPr>
      <w:r w:rsidRPr="00DE2EF1">
        <w:rPr>
          <w:noProof/>
        </w:rPr>
        <w:drawing>
          <wp:inline distT="0" distB="0" distL="0" distR="0" wp14:anchorId="17BAE43D" wp14:editId="41939022">
            <wp:extent cx="2564237" cy="1998968"/>
            <wp:effectExtent l="0" t="0" r="7620" b="1905"/>
            <wp:docPr id="92665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5284" name=""/>
                    <pic:cNvPicPr/>
                  </pic:nvPicPr>
                  <pic:blipFill>
                    <a:blip r:embed="rId40"/>
                    <a:stretch>
                      <a:fillRect/>
                    </a:stretch>
                  </pic:blipFill>
                  <pic:spPr>
                    <a:xfrm>
                      <a:off x="0" y="0"/>
                      <a:ext cx="2577286" cy="2009140"/>
                    </a:xfrm>
                    <a:prstGeom prst="rect">
                      <a:avLst/>
                    </a:prstGeom>
                  </pic:spPr>
                </pic:pic>
              </a:graphicData>
            </a:graphic>
          </wp:inline>
        </w:drawing>
      </w:r>
      <w:r w:rsidRPr="00DE2EF1">
        <w:rPr>
          <w:noProof/>
        </w:rPr>
        <w:drawing>
          <wp:inline distT="0" distB="0" distL="0" distR="0" wp14:anchorId="6A7DB52D" wp14:editId="6617DABB">
            <wp:extent cx="2596504" cy="2015681"/>
            <wp:effectExtent l="0" t="0" r="0" b="3810"/>
            <wp:docPr id="1149089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89718" name=""/>
                    <pic:cNvPicPr/>
                  </pic:nvPicPr>
                  <pic:blipFill>
                    <a:blip r:embed="rId41"/>
                    <a:stretch>
                      <a:fillRect/>
                    </a:stretch>
                  </pic:blipFill>
                  <pic:spPr>
                    <a:xfrm>
                      <a:off x="0" y="0"/>
                      <a:ext cx="2618950" cy="2033106"/>
                    </a:xfrm>
                    <a:prstGeom prst="rect">
                      <a:avLst/>
                    </a:prstGeom>
                  </pic:spPr>
                </pic:pic>
              </a:graphicData>
            </a:graphic>
          </wp:inline>
        </w:drawing>
      </w:r>
    </w:p>
    <w:p w14:paraId="30490F29" w14:textId="594F46BD" w:rsidR="00A74A07" w:rsidRDefault="00DE2EF1" w:rsidP="00A74A07">
      <w:pPr>
        <w:spacing w:line="360" w:lineRule="auto"/>
        <w:jc w:val="center"/>
      </w:pPr>
      <w:r w:rsidRPr="00DE2EF1">
        <w:rPr>
          <w:noProof/>
        </w:rPr>
        <w:lastRenderedPageBreak/>
        <w:drawing>
          <wp:inline distT="0" distB="0" distL="0" distR="0" wp14:anchorId="5159A729" wp14:editId="6522536D">
            <wp:extent cx="2215098" cy="1751329"/>
            <wp:effectExtent l="0" t="0" r="0" b="1905"/>
            <wp:docPr id="1503489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89876" name=""/>
                    <pic:cNvPicPr/>
                  </pic:nvPicPr>
                  <pic:blipFill>
                    <a:blip r:embed="rId42"/>
                    <a:stretch>
                      <a:fillRect/>
                    </a:stretch>
                  </pic:blipFill>
                  <pic:spPr>
                    <a:xfrm>
                      <a:off x="0" y="0"/>
                      <a:ext cx="2248363" cy="1777630"/>
                    </a:xfrm>
                    <a:prstGeom prst="rect">
                      <a:avLst/>
                    </a:prstGeom>
                  </pic:spPr>
                </pic:pic>
              </a:graphicData>
            </a:graphic>
          </wp:inline>
        </w:drawing>
      </w:r>
    </w:p>
    <w:p w14:paraId="7DD77421" w14:textId="14102E16" w:rsidR="009807E6" w:rsidRDefault="009807E6" w:rsidP="009807E6">
      <w:pPr>
        <w:spacing w:line="360" w:lineRule="auto"/>
      </w:pPr>
      <w:r>
        <w:t xml:space="preserve">    </w:t>
      </w:r>
      <w:r>
        <w:rPr>
          <w:rFonts w:hint="eastAsia"/>
        </w:rPr>
        <w:t>从图中观察到，解列</w:t>
      </w:r>
      <w:r w:rsidR="002B6BA0">
        <w:rPr>
          <w:rFonts w:hint="eastAsia"/>
        </w:rPr>
        <w:t>发生在采样点</w:t>
      </w:r>
      <w:r w:rsidR="004C37CE">
        <w:rPr>
          <w:rFonts w:hint="eastAsia"/>
        </w:rPr>
        <w:t>2</w:t>
      </w:r>
      <w:r w:rsidR="002B7892">
        <w:rPr>
          <w:rFonts w:hint="eastAsia"/>
        </w:rPr>
        <w:t>40</w:t>
      </w:r>
      <w:r w:rsidR="004C37CE">
        <w:t>00</w:t>
      </w:r>
      <w:r w:rsidR="004C37CE">
        <w:rPr>
          <w:rFonts w:hint="eastAsia"/>
        </w:rPr>
        <w:t>～</w:t>
      </w:r>
      <w:r w:rsidR="004C37CE">
        <w:rPr>
          <w:rFonts w:hint="eastAsia"/>
        </w:rPr>
        <w:t>2</w:t>
      </w:r>
      <w:r w:rsidR="002B7892">
        <w:rPr>
          <w:rFonts w:hint="eastAsia"/>
        </w:rPr>
        <w:t>41</w:t>
      </w:r>
      <w:r w:rsidR="004C37CE">
        <w:t>00</w:t>
      </w:r>
      <w:r w:rsidR="004C37CE">
        <w:rPr>
          <w:rFonts w:hint="eastAsia"/>
        </w:rPr>
        <w:t>之间</w:t>
      </w:r>
      <w:r>
        <w:rPr>
          <w:rFonts w:hint="eastAsia"/>
        </w:rPr>
        <w:t>，</w:t>
      </w:r>
      <w:r w:rsidR="002B6BA0">
        <w:rPr>
          <w:rFonts w:hint="eastAsia"/>
        </w:rPr>
        <w:t>解列时</w:t>
      </w:r>
      <w:r>
        <w:rPr>
          <w:rFonts w:hint="eastAsia"/>
        </w:rPr>
        <w:t>电网频率产生最大为</w:t>
      </w:r>
      <w:r>
        <w:rPr>
          <w:rFonts w:hint="eastAsia"/>
        </w:rPr>
        <w:t>0</w:t>
      </w:r>
      <w:r>
        <w:t>.3H</w:t>
      </w:r>
      <w:r>
        <w:rPr>
          <w:rFonts w:hint="eastAsia"/>
        </w:rPr>
        <w:t>z</w:t>
      </w:r>
      <w:r>
        <w:rPr>
          <w:rFonts w:hint="eastAsia"/>
        </w:rPr>
        <w:t>左右的波动，发电机相电压波动</w:t>
      </w:r>
      <w:r w:rsidR="002B7892">
        <w:rPr>
          <w:rFonts w:hint="eastAsia"/>
        </w:rPr>
        <w:t>较小，但是产生了约</w:t>
      </w:r>
      <w:r w:rsidR="002B7892">
        <w:rPr>
          <w:rFonts w:hint="eastAsia"/>
        </w:rPr>
        <w:t>1.2A</w:t>
      </w:r>
      <w:r w:rsidR="002B7892">
        <w:rPr>
          <w:rFonts w:hint="eastAsia"/>
        </w:rPr>
        <w:t>的电流冲击</w:t>
      </w:r>
      <w:r>
        <w:rPr>
          <w:rFonts w:hint="eastAsia"/>
        </w:rPr>
        <w:t>。</w:t>
      </w:r>
    </w:p>
    <w:p w14:paraId="4D8F06D4" w14:textId="77777777" w:rsidR="00C707D9" w:rsidRDefault="00C150FF">
      <w:pPr>
        <w:spacing w:line="360" w:lineRule="auto"/>
        <w:rPr>
          <w:b/>
        </w:rPr>
      </w:pPr>
      <w:r>
        <w:rPr>
          <w:rFonts w:hint="eastAsia"/>
          <w:b/>
        </w:rPr>
        <w:t>3</w:t>
      </w:r>
      <w:r>
        <w:rPr>
          <w:rFonts w:hint="eastAsia"/>
          <w:b/>
        </w:rPr>
        <w:t>、发电机输出有功功率为零、无功功率为正</w:t>
      </w:r>
    </w:p>
    <w:p w14:paraId="0305E223" w14:textId="77777777" w:rsidR="00C707D9" w:rsidRDefault="00C150FF">
      <w:pPr>
        <w:spacing w:line="360" w:lineRule="auto"/>
      </w:pPr>
      <w:r>
        <w:rPr>
          <w:rFonts w:hint="eastAsia"/>
        </w:rPr>
        <w:t>（</w:t>
      </w:r>
      <w:r>
        <w:rPr>
          <w:rFonts w:hint="eastAsia"/>
        </w:rPr>
        <w:t>1</w:t>
      </w:r>
      <w:r>
        <w:rPr>
          <w:rFonts w:hint="eastAsia"/>
        </w:rPr>
        <w:t>）实验步骤</w:t>
      </w:r>
    </w:p>
    <w:p w14:paraId="13C11A81" w14:textId="77777777" w:rsidR="00C707D9" w:rsidRDefault="00C150FF">
      <w:pPr>
        <w:spacing w:line="360" w:lineRule="auto"/>
        <w:ind w:firstLineChars="200" w:firstLine="420"/>
      </w:pPr>
      <w:r>
        <w:rPr>
          <w:rFonts w:hint="eastAsia"/>
        </w:rPr>
        <w:t>进行同期合闸操作，合闸成功后，通过“增速”或者“减速”按钮，将有功功率调节为</w:t>
      </w:r>
      <w:r>
        <w:rPr>
          <w:rFonts w:hint="eastAsia"/>
        </w:rPr>
        <w:t>0</w:t>
      </w:r>
      <w:r>
        <w:rPr>
          <w:rFonts w:hint="eastAsia"/>
        </w:rPr>
        <w:t>（实际上为在</w:t>
      </w:r>
      <w:r>
        <w:rPr>
          <w:rFonts w:hint="eastAsia"/>
        </w:rPr>
        <w:t>0</w:t>
      </w:r>
      <w:r>
        <w:rPr>
          <w:rFonts w:hint="eastAsia"/>
        </w:rPr>
        <w:t>附近波动）。按下“增励”按钮，提高无功功率，将无功功率调节为正（</w:t>
      </w:r>
      <w:r>
        <w:rPr>
          <w:rFonts w:hint="eastAsia"/>
        </w:rPr>
        <w:t>0.5kVar</w:t>
      </w:r>
      <w:r>
        <w:rPr>
          <w:rFonts w:hint="eastAsia"/>
        </w:rPr>
        <w:t>左右），然后进行解列。</w:t>
      </w:r>
    </w:p>
    <w:p w14:paraId="72228CC5" w14:textId="77777777" w:rsidR="00C707D9" w:rsidRDefault="00C150FF">
      <w:pPr>
        <w:spacing w:line="360" w:lineRule="auto"/>
      </w:pPr>
      <w:r>
        <w:rPr>
          <w:rFonts w:hint="eastAsia"/>
        </w:rPr>
        <w:t>（</w:t>
      </w:r>
      <w:r>
        <w:rPr>
          <w:rFonts w:hint="eastAsia"/>
        </w:rPr>
        <w:t>2</w:t>
      </w:r>
      <w:r>
        <w:rPr>
          <w:rFonts w:hint="eastAsia"/>
        </w:rPr>
        <w:t>）实验结果及分析</w:t>
      </w:r>
    </w:p>
    <w:p w14:paraId="327F6478" w14:textId="77777777" w:rsidR="0069271F" w:rsidRDefault="0069271F">
      <w:pPr>
        <w:spacing w:line="360" w:lineRule="auto"/>
      </w:pPr>
      <w:r>
        <w:rPr>
          <w:rFonts w:hint="eastAsia"/>
        </w:rPr>
        <w:t xml:space="preserve"> </w:t>
      </w:r>
      <w:r>
        <w:t xml:space="preserve">   </w:t>
      </w:r>
      <w:r>
        <w:rPr>
          <w:rFonts w:hint="eastAsia"/>
        </w:rPr>
        <w:t>实验结果波形数据如下：</w:t>
      </w:r>
    </w:p>
    <w:p w14:paraId="5C3E0FA8" w14:textId="3352ECF0" w:rsidR="00C707D9" w:rsidRDefault="005901DD" w:rsidP="002B6BA0">
      <w:pPr>
        <w:jc w:val="center"/>
        <w:rPr>
          <w:b/>
          <w:bCs/>
        </w:rPr>
      </w:pPr>
      <w:r w:rsidRPr="005901DD">
        <w:rPr>
          <w:b/>
          <w:bCs/>
          <w:noProof/>
        </w:rPr>
        <w:drawing>
          <wp:inline distT="0" distB="0" distL="0" distR="0" wp14:anchorId="28D41542" wp14:editId="7384B8C7">
            <wp:extent cx="2480625" cy="1880330"/>
            <wp:effectExtent l="0" t="0" r="0" b="5715"/>
            <wp:docPr id="156616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6928" name=""/>
                    <pic:cNvPicPr/>
                  </pic:nvPicPr>
                  <pic:blipFill>
                    <a:blip r:embed="rId43"/>
                    <a:stretch>
                      <a:fillRect/>
                    </a:stretch>
                  </pic:blipFill>
                  <pic:spPr>
                    <a:xfrm>
                      <a:off x="0" y="0"/>
                      <a:ext cx="2493722" cy="1890257"/>
                    </a:xfrm>
                    <a:prstGeom prst="rect">
                      <a:avLst/>
                    </a:prstGeom>
                  </pic:spPr>
                </pic:pic>
              </a:graphicData>
            </a:graphic>
          </wp:inline>
        </w:drawing>
      </w:r>
      <w:r w:rsidRPr="005901DD">
        <w:rPr>
          <w:b/>
          <w:bCs/>
          <w:noProof/>
        </w:rPr>
        <w:drawing>
          <wp:inline distT="0" distB="0" distL="0" distR="0" wp14:anchorId="0F5877C0" wp14:editId="1941254A">
            <wp:extent cx="2440030" cy="1918886"/>
            <wp:effectExtent l="0" t="0" r="0" b="5715"/>
            <wp:docPr id="178759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9189" name=""/>
                    <pic:cNvPicPr/>
                  </pic:nvPicPr>
                  <pic:blipFill>
                    <a:blip r:embed="rId44"/>
                    <a:stretch>
                      <a:fillRect/>
                    </a:stretch>
                  </pic:blipFill>
                  <pic:spPr>
                    <a:xfrm>
                      <a:off x="0" y="0"/>
                      <a:ext cx="2465353" cy="1938801"/>
                    </a:xfrm>
                    <a:prstGeom prst="rect">
                      <a:avLst/>
                    </a:prstGeom>
                  </pic:spPr>
                </pic:pic>
              </a:graphicData>
            </a:graphic>
          </wp:inline>
        </w:drawing>
      </w:r>
    </w:p>
    <w:p w14:paraId="53EB857C" w14:textId="20C07F4D" w:rsidR="002B6BA0" w:rsidRDefault="005901DD" w:rsidP="002B6BA0">
      <w:pPr>
        <w:jc w:val="center"/>
        <w:rPr>
          <w:b/>
          <w:bCs/>
        </w:rPr>
      </w:pPr>
      <w:r w:rsidRPr="005901DD">
        <w:rPr>
          <w:b/>
          <w:bCs/>
          <w:noProof/>
        </w:rPr>
        <w:drawing>
          <wp:inline distT="0" distB="0" distL="0" distR="0" wp14:anchorId="039283E5" wp14:editId="2034C28B">
            <wp:extent cx="2457152" cy="1920223"/>
            <wp:effectExtent l="0" t="0" r="635" b="4445"/>
            <wp:docPr id="102437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7036" name=""/>
                    <pic:cNvPicPr/>
                  </pic:nvPicPr>
                  <pic:blipFill>
                    <a:blip r:embed="rId45"/>
                    <a:stretch>
                      <a:fillRect/>
                    </a:stretch>
                  </pic:blipFill>
                  <pic:spPr>
                    <a:xfrm>
                      <a:off x="0" y="0"/>
                      <a:ext cx="2481854" cy="1939527"/>
                    </a:xfrm>
                    <a:prstGeom prst="rect">
                      <a:avLst/>
                    </a:prstGeom>
                  </pic:spPr>
                </pic:pic>
              </a:graphicData>
            </a:graphic>
          </wp:inline>
        </w:drawing>
      </w:r>
      <w:r w:rsidRPr="005901DD">
        <w:rPr>
          <w:b/>
          <w:bCs/>
          <w:noProof/>
        </w:rPr>
        <w:drawing>
          <wp:inline distT="0" distB="0" distL="0" distR="0" wp14:anchorId="13E07236" wp14:editId="1D381815">
            <wp:extent cx="2415580" cy="1885990"/>
            <wp:effectExtent l="0" t="0" r="3810" b="0"/>
            <wp:docPr id="2081321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1231" name=""/>
                    <pic:cNvPicPr/>
                  </pic:nvPicPr>
                  <pic:blipFill>
                    <a:blip r:embed="rId46"/>
                    <a:stretch>
                      <a:fillRect/>
                    </a:stretch>
                  </pic:blipFill>
                  <pic:spPr>
                    <a:xfrm>
                      <a:off x="0" y="0"/>
                      <a:ext cx="2432073" cy="1898867"/>
                    </a:xfrm>
                    <a:prstGeom prst="rect">
                      <a:avLst/>
                    </a:prstGeom>
                  </pic:spPr>
                </pic:pic>
              </a:graphicData>
            </a:graphic>
          </wp:inline>
        </w:drawing>
      </w:r>
    </w:p>
    <w:p w14:paraId="0D6CBDA4" w14:textId="65EBEC9D" w:rsidR="002B6BA0" w:rsidRDefault="005901DD" w:rsidP="002B6BA0">
      <w:pPr>
        <w:jc w:val="center"/>
        <w:rPr>
          <w:b/>
          <w:bCs/>
        </w:rPr>
      </w:pPr>
      <w:r w:rsidRPr="005901DD">
        <w:rPr>
          <w:b/>
          <w:bCs/>
          <w:noProof/>
        </w:rPr>
        <w:lastRenderedPageBreak/>
        <w:drawing>
          <wp:inline distT="0" distB="0" distL="0" distR="0" wp14:anchorId="26E11F6C" wp14:editId="56A1CEDD">
            <wp:extent cx="2572055" cy="1987721"/>
            <wp:effectExtent l="0" t="0" r="0" b="0"/>
            <wp:docPr id="2006532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32495" name=""/>
                    <pic:cNvPicPr/>
                  </pic:nvPicPr>
                  <pic:blipFill>
                    <a:blip r:embed="rId47"/>
                    <a:stretch>
                      <a:fillRect/>
                    </a:stretch>
                  </pic:blipFill>
                  <pic:spPr>
                    <a:xfrm>
                      <a:off x="0" y="0"/>
                      <a:ext cx="2588077" cy="2000103"/>
                    </a:xfrm>
                    <a:prstGeom prst="rect">
                      <a:avLst/>
                    </a:prstGeom>
                  </pic:spPr>
                </pic:pic>
              </a:graphicData>
            </a:graphic>
          </wp:inline>
        </w:drawing>
      </w:r>
    </w:p>
    <w:p w14:paraId="7A310DBC" w14:textId="7968BADD" w:rsidR="005901DD" w:rsidRPr="005901DD" w:rsidRDefault="00876C22" w:rsidP="00876C22">
      <w:pPr>
        <w:spacing w:line="360" w:lineRule="auto"/>
      </w:pPr>
      <w:r>
        <w:rPr>
          <w:b/>
          <w:bCs/>
        </w:rPr>
        <w:t xml:space="preserve">    </w:t>
      </w:r>
      <w:r>
        <w:rPr>
          <w:rFonts w:hint="eastAsia"/>
        </w:rPr>
        <w:t>从图中观察得到，解列操作发生在采样点</w:t>
      </w:r>
      <w:r w:rsidR="002B7892">
        <w:rPr>
          <w:rFonts w:hint="eastAsia"/>
        </w:rPr>
        <w:t>26700</w:t>
      </w:r>
      <w:r>
        <w:rPr>
          <w:rFonts w:hint="eastAsia"/>
        </w:rPr>
        <w:t>～</w:t>
      </w:r>
      <w:r w:rsidR="002B7892">
        <w:rPr>
          <w:rFonts w:hint="eastAsia"/>
        </w:rPr>
        <w:t>26800</w:t>
      </w:r>
      <w:r>
        <w:rPr>
          <w:rFonts w:hint="eastAsia"/>
        </w:rPr>
        <w:t>之间，解列时发电机电压产生</w:t>
      </w:r>
      <w:r w:rsidR="002B7892">
        <w:rPr>
          <w:rFonts w:hint="eastAsia"/>
        </w:rPr>
        <w:t>约</w:t>
      </w:r>
      <w:r w:rsidR="002B7892">
        <w:rPr>
          <w:rFonts w:hint="eastAsia"/>
        </w:rPr>
        <w:t>10</w:t>
      </w:r>
      <w:r>
        <w:t>V</w:t>
      </w:r>
      <w:r>
        <w:rPr>
          <w:rFonts w:hint="eastAsia"/>
        </w:rPr>
        <w:t>的波动</w:t>
      </w:r>
      <w:r w:rsidR="002B7892">
        <w:rPr>
          <w:rFonts w:hint="eastAsia"/>
        </w:rPr>
        <w:t>，但电流冲击较小</w:t>
      </w:r>
      <w:r w:rsidR="003311A4">
        <w:rPr>
          <w:rFonts w:hint="eastAsia"/>
        </w:rPr>
        <w:t>。</w:t>
      </w:r>
    </w:p>
    <w:p w14:paraId="56FE6462" w14:textId="77777777" w:rsidR="00C707D9" w:rsidRDefault="00C150FF">
      <w:pPr>
        <w:rPr>
          <w:b/>
          <w:bCs/>
        </w:rPr>
      </w:pPr>
      <w:r>
        <w:rPr>
          <w:rFonts w:hint="eastAsia"/>
          <w:b/>
          <w:bCs/>
        </w:rPr>
        <w:t>4</w:t>
      </w:r>
      <w:r>
        <w:rPr>
          <w:rFonts w:hint="eastAsia"/>
          <w:b/>
          <w:bCs/>
        </w:rPr>
        <w:t>、不同解列方式分析</w:t>
      </w:r>
    </w:p>
    <w:p w14:paraId="785DECF3" w14:textId="336CE5C3" w:rsidR="00C707D9" w:rsidRDefault="002E783E" w:rsidP="005901DD">
      <w:pPr>
        <w:spacing w:line="360" w:lineRule="auto"/>
        <w:ind w:firstLine="430"/>
      </w:pPr>
      <w:r>
        <w:rPr>
          <w:rFonts w:hint="eastAsia"/>
        </w:rPr>
        <w:t>相较于正常解列而言，</w:t>
      </w:r>
      <w:r w:rsidR="0045123F">
        <w:rPr>
          <w:rFonts w:hint="eastAsia"/>
        </w:rPr>
        <w:t>当发电机与电网之间存在功率传输时，突然解列发电机会造成发电机机端电压的较大波动，同时会给电网频率带来一定冲击。</w:t>
      </w:r>
      <w:r w:rsidR="00A147C1">
        <w:rPr>
          <w:rFonts w:hint="eastAsia"/>
        </w:rPr>
        <w:t>此外，发电机与电网间存在有功功率传输时，解列发电机导致的机端电压冲击和电网频率冲击相较于仅有无功功率传输时更大。</w:t>
      </w:r>
    </w:p>
    <w:p w14:paraId="3422BB01" w14:textId="77777777" w:rsidR="005901DD" w:rsidRDefault="005901DD" w:rsidP="005901DD">
      <w:pPr>
        <w:spacing w:line="360" w:lineRule="auto"/>
        <w:rPr>
          <w:b/>
          <w:bCs/>
        </w:rPr>
      </w:pPr>
    </w:p>
    <w:p w14:paraId="4E7A4080" w14:textId="11376455" w:rsidR="005901DD" w:rsidRDefault="005901DD" w:rsidP="005901DD">
      <w:pPr>
        <w:pStyle w:val="1"/>
        <w:numPr>
          <w:ilvl w:val="0"/>
          <w:numId w:val="5"/>
        </w:numPr>
        <w:spacing w:before="0" w:after="0" w:line="360" w:lineRule="auto"/>
        <w:rPr>
          <w:rFonts w:ascii="Times New Roman" w:eastAsia="Microsoft YaHei" w:hAnsi="Times New Roman" w:cs="Times New Roman"/>
          <w:sz w:val="28"/>
          <w:szCs w:val="28"/>
        </w:rPr>
      </w:pPr>
      <w:r>
        <w:rPr>
          <w:rFonts w:ascii="Times New Roman" w:eastAsia="Microsoft YaHei" w:hAnsi="Times New Roman" w:cs="Times New Roman" w:hint="eastAsia"/>
          <w:sz w:val="28"/>
          <w:szCs w:val="28"/>
        </w:rPr>
        <w:t>观察有功和无功变化</w:t>
      </w:r>
    </w:p>
    <w:p w14:paraId="05144B5E" w14:textId="77777777" w:rsidR="005901DD" w:rsidRDefault="005901DD" w:rsidP="005901DD">
      <w:pPr>
        <w:spacing w:line="360" w:lineRule="auto"/>
      </w:pPr>
      <w:r>
        <w:rPr>
          <w:rFonts w:hint="eastAsia"/>
        </w:rPr>
        <w:t>（</w:t>
      </w:r>
      <w:r>
        <w:rPr>
          <w:rFonts w:hint="eastAsia"/>
        </w:rPr>
        <w:t>1</w:t>
      </w:r>
      <w:r>
        <w:rPr>
          <w:rFonts w:hint="eastAsia"/>
        </w:rPr>
        <w:t>）实验步骤</w:t>
      </w:r>
    </w:p>
    <w:p w14:paraId="46580EF4" w14:textId="41D59B6F" w:rsidR="00C707D9" w:rsidRDefault="005901DD" w:rsidP="005901DD">
      <w:pPr>
        <w:spacing w:line="360" w:lineRule="auto"/>
        <w:ind w:firstLine="420"/>
      </w:pPr>
      <w:r w:rsidRPr="005901DD">
        <w:t>调整发电机发出的有功功率，使其增加到</w:t>
      </w:r>
      <w:r w:rsidRPr="005901DD">
        <w:t>2kW</w:t>
      </w:r>
      <w:r w:rsidRPr="005901DD">
        <w:t>左右，观察无功功率变化情况；然后，再调整发电机无功功率使其分别为</w:t>
      </w:r>
      <w:r w:rsidRPr="005901DD">
        <w:t xml:space="preserve">1kvar </w:t>
      </w:r>
      <w:r w:rsidRPr="005901DD">
        <w:t>和</w:t>
      </w:r>
      <w:r w:rsidRPr="005901DD">
        <w:t>-1kvar</w:t>
      </w:r>
      <w:r w:rsidRPr="005901DD">
        <w:t>，观察有功功率变化情况</w:t>
      </w:r>
      <w:r>
        <w:rPr>
          <w:rFonts w:hint="eastAsia"/>
        </w:rPr>
        <w:t>。</w:t>
      </w:r>
    </w:p>
    <w:p w14:paraId="29A82A92" w14:textId="2CE63A69" w:rsidR="005901DD" w:rsidRDefault="005901DD" w:rsidP="005901DD">
      <w:pPr>
        <w:spacing w:line="360" w:lineRule="auto"/>
      </w:pPr>
      <w:r>
        <w:rPr>
          <w:rFonts w:hint="eastAsia"/>
        </w:rPr>
        <w:t>（</w:t>
      </w:r>
      <w:r>
        <w:rPr>
          <w:rFonts w:hint="eastAsia"/>
        </w:rPr>
        <w:t>2</w:t>
      </w:r>
      <w:r>
        <w:rPr>
          <w:rFonts w:hint="eastAsia"/>
        </w:rPr>
        <w:t>）实验结果分析</w:t>
      </w:r>
    </w:p>
    <w:p w14:paraId="7186F075" w14:textId="5972C889" w:rsidR="005901DD" w:rsidRDefault="005901DD" w:rsidP="00051BC1">
      <w:pPr>
        <w:spacing w:line="360" w:lineRule="auto"/>
        <w:ind w:firstLine="420"/>
      </w:pPr>
      <w:r>
        <w:rPr>
          <w:rFonts w:hint="eastAsia"/>
        </w:rPr>
        <w:t>调整发电机发出的有功功率，使其增加到</w:t>
      </w:r>
      <w:r>
        <w:rPr>
          <w:rFonts w:hint="eastAsia"/>
        </w:rPr>
        <w:t>2kW</w:t>
      </w:r>
      <w:r>
        <w:rPr>
          <w:rFonts w:hint="eastAsia"/>
        </w:rPr>
        <w:t>左右，观察无功功率变化情况</w:t>
      </w:r>
      <w:r w:rsidR="00051BC1">
        <w:rPr>
          <w:rFonts w:hint="eastAsia"/>
          <w:noProof/>
        </w:rPr>
        <w:t>。</w:t>
      </w:r>
    </w:p>
    <w:p w14:paraId="15CE0F49" w14:textId="738F8D8C" w:rsidR="005901DD" w:rsidRDefault="00051BC1" w:rsidP="00051BC1">
      <w:pPr>
        <w:spacing w:line="360" w:lineRule="auto"/>
        <w:jc w:val="center"/>
        <w:rPr>
          <w:noProof/>
        </w:rPr>
      </w:pPr>
      <w:r w:rsidRPr="00051BC1">
        <w:rPr>
          <w:noProof/>
        </w:rPr>
        <w:drawing>
          <wp:inline distT="0" distB="0" distL="0" distR="0" wp14:anchorId="5AC075C0" wp14:editId="4A4A723E">
            <wp:extent cx="2395900" cy="1905240"/>
            <wp:effectExtent l="0" t="0" r="4445" b="0"/>
            <wp:docPr id="137031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1862" name=""/>
                    <pic:cNvPicPr/>
                  </pic:nvPicPr>
                  <pic:blipFill>
                    <a:blip r:embed="rId48"/>
                    <a:stretch>
                      <a:fillRect/>
                    </a:stretch>
                  </pic:blipFill>
                  <pic:spPr>
                    <a:xfrm>
                      <a:off x="0" y="0"/>
                      <a:ext cx="2412286" cy="1918271"/>
                    </a:xfrm>
                    <a:prstGeom prst="rect">
                      <a:avLst/>
                    </a:prstGeom>
                  </pic:spPr>
                </pic:pic>
              </a:graphicData>
            </a:graphic>
          </wp:inline>
        </w:drawing>
      </w:r>
      <w:r w:rsidR="005901DD" w:rsidRPr="00330C11">
        <w:rPr>
          <w:noProof/>
        </w:rPr>
        <w:t xml:space="preserve"> </w:t>
      </w:r>
      <w:r w:rsidRPr="00051BC1">
        <w:rPr>
          <w:noProof/>
        </w:rPr>
        <w:drawing>
          <wp:inline distT="0" distB="0" distL="0" distR="0" wp14:anchorId="4B934478" wp14:editId="72886543">
            <wp:extent cx="2464479" cy="1938115"/>
            <wp:effectExtent l="0" t="0" r="0" b="5080"/>
            <wp:docPr id="2001523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23965" name=""/>
                    <pic:cNvPicPr/>
                  </pic:nvPicPr>
                  <pic:blipFill>
                    <a:blip r:embed="rId49"/>
                    <a:stretch>
                      <a:fillRect/>
                    </a:stretch>
                  </pic:blipFill>
                  <pic:spPr>
                    <a:xfrm>
                      <a:off x="0" y="0"/>
                      <a:ext cx="2479217" cy="1949706"/>
                    </a:xfrm>
                    <a:prstGeom prst="rect">
                      <a:avLst/>
                    </a:prstGeom>
                  </pic:spPr>
                </pic:pic>
              </a:graphicData>
            </a:graphic>
          </wp:inline>
        </w:drawing>
      </w:r>
    </w:p>
    <w:p w14:paraId="6844E07D" w14:textId="77777777" w:rsidR="00051BC1" w:rsidRDefault="00051BC1" w:rsidP="00051BC1">
      <w:pPr>
        <w:spacing w:line="360" w:lineRule="auto"/>
        <w:jc w:val="center"/>
        <w:rPr>
          <w:noProof/>
        </w:rPr>
      </w:pPr>
    </w:p>
    <w:p w14:paraId="684AAA1D" w14:textId="6C5BAD85" w:rsidR="005901DD" w:rsidRDefault="00051BC1" w:rsidP="005901DD">
      <w:pPr>
        <w:spacing w:line="360" w:lineRule="auto"/>
        <w:jc w:val="center"/>
      </w:pPr>
      <w:r w:rsidRPr="00051BC1">
        <w:rPr>
          <w:rFonts w:hint="eastAsia"/>
        </w:rPr>
        <w:t>调整发电机无功功率使其分别为</w:t>
      </w:r>
      <w:r w:rsidRPr="00051BC1">
        <w:rPr>
          <w:rFonts w:hint="eastAsia"/>
        </w:rPr>
        <w:t xml:space="preserve">1kvar </w:t>
      </w:r>
      <w:r w:rsidRPr="00051BC1">
        <w:rPr>
          <w:rFonts w:hint="eastAsia"/>
        </w:rPr>
        <w:t>和</w:t>
      </w:r>
      <w:r w:rsidRPr="00051BC1">
        <w:rPr>
          <w:rFonts w:hint="eastAsia"/>
        </w:rPr>
        <w:t>-1kvar</w:t>
      </w:r>
      <w:r w:rsidRPr="00051BC1">
        <w:rPr>
          <w:rFonts w:hint="eastAsia"/>
        </w:rPr>
        <w:t>，观察有功功率变化情况</w:t>
      </w:r>
      <w:r>
        <w:rPr>
          <w:rFonts w:hint="eastAsia"/>
        </w:rPr>
        <w:t>。</w:t>
      </w:r>
      <w:r w:rsidRPr="00051BC1">
        <w:rPr>
          <w:noProof/>
        </w:rPr>
        <w:lastRenderedPageBreak/>
        <w:drawing>
          <wp:inline distT="0" distB="0" distL="0" distR="0" wp14:anchorId="4F796EB5" wp14:editId="14C31384">
            <wp:extent cx="2552497" cy="1962773"/>
            <wp:effectExtent l="0" t="0" r="635" b="0"/>
            <wp:docPr id="1288626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26047" name=""/>
                    <pic:cNvPicPr/>
                  </pic:nvPicPr>
                  <pic:blipFill>
                    <a:blip r:embed="rId50"/>
                    <a:stretch>
                      <a:fillRect/>
                    </a:stretch>
                  </pic:blipFill>
                  <pic:spPr>
                    <a:xfrm>
                      <a:off x="0" y="0"/>
                      <a:ext cx="2577722" cy="1982170"/>
                    </a:xfrm>
                    <a:prstGeom prst="rect">
                      <a:avLst/>
                    </a:prstGeom>
                  </pic:spPr>
                </pic:pic>
              </a:graphicData>
            </a:graphic>
          </wp:inline>
        </w:drawing>
      </w:r>
      <w:r w:rsidR="005901DD" w:rsidRPr="00B53F05">
        <w:rPr>
          <w:noProof/>
        </w:rPr>
        <w:t xml:space="preserve"> </w:t>
      </w:r>
      <w:r w:rsidRPr="00051BC1">
        <w:rPr>
          <w:noProof/>
        </w:rPr>
        <w:drawing>
          <wp:inline distT="0" distB="0" distL="0" distR="0" wp14:anchorId="141CACEC" wp14:editId="256BA7BF">
            <wp:extent cx="2519470" cy="1919177"/>
            <wp:effectExtent l="0" t="0" r="0" b="5080"/>
            <wp:docPr id="1879366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66686" name=""/>
                    <pic:cNvPicPr/>
                  </pic:nvPicPr>
                  <pic:blipFill>
                    <a:blip r:embed="rId51"/>
                    <a:stretch>
                      <a:fillRect/>
                    </a:stretch>
                  </pic:blipFill>
                  <pic:spPr>
                    <a:xfrm>
                      <a:off x="0" y="0"/>
                      <a:ext cx="2546887" cy="1940061"/>
                    </a:xfrm>
                    <a:prstGeom prst="rect">
                      <a:avLst/>
                    </a:prstGeom>
                  </pic:spPr>
                </pic:pic>
              </a:graphicData>
            </a:graphic>
          </wp:inline>
        </w:drawing>
      </w:r>
    </w:p>
    <w:p w14:paraId="592F32C8" w14:textId="3AB8C193" w:rsidR="005901DD" w:rsidRDefault="005901DD" w:rsidP="002B7892">
      <w:pPr>
        <w:spacing w:line="360" w:lineRule="auto"/>
        <w:jc w:val="center"/>
      </w:pPr>
      <w:r w:rsidRPr="00B53F05">
        <w:rPr>
          <w:noProof/>
        </w:rPr>
        <w:t xml:space="preserve"> </w:t>
      </w:r>
    </w:p>
    <w:p w14:paraId="07D3578A" w14:textId="220B20D9" w:rsidR="00051BC1" w:rsidRDefault="00051BC1" w:rsidP="002B7892">
      <w:pPr>
        <w:spacing w:line="360" w:lineRule="auto"/>
        <w:ind w:firstLine="420"/>
      </w:pPr>
      <w:r>
        <w:rPr>
          <w:rFonts w:hint="eastAsia"/>
        </w:rPr>
        <w:t>在增加发电机组有功的条件下，发电机组的无功会减小；而增大或减小发电机组的无功，发电机组的有功基本不变。</w:t>
      </w:r>
    </w:p>
    <w:p w14:paraId="02BC1454" w14:textId="51D2029A" w:rsidR="005901DD" w:rsidRPr="00AD293A" w:rsidRDefault="00051BC1" w:rsidP="002B7892">
      <w:pPr>
        <w:spacing w:line="360" w:lineRule="auto"/>
        <w:ind w:firstLine="420"/>
      </w:pPr>
      <w:r>
        <w:rPr>
          <w:rFonts w:hint="eastAsia"/>
        </w:rPr>
        <w:t>当调整转速进而增大有功时，发电机内部的功角也会相应增大，而无功与功角的余弦值有关，因此会带来无功的减小。而调节励磁进而调整无功时，从能量角度来看，由于励磁本身不与负载进行有功交换，因此不会影响有功。</w:t>
      </w:r>
    </w:p>
    <w:p w14:paraId="2FEF7B40" w14:textId="77777777" w:rsidR="005901DD" w:rsidRPr="005901DD" w:rsidRDefault="005901DD" w:rsidP="005901DD">
      <w:pPr>
        <w:spacing w:line="360" w:lineRule="auto"/>
        <w:rPr>
          <w:b/>
          <w:bCs/>
        </w:rPr>
      </w:pPr>
    </w:p>
    <w:p w14:paraId="3B42770A" w14:textId="77777777" w:rsidR="00C707D9" w:rsidRDefault="00C150FF">
      <w:pPr>
        <w:pStyle w:val="1"/>
        <w:numPr>
          <w:ilvl w:val="0"/>
          <w:numId w:val="5"/>
        </w:numPr>
        <w:spacing w:before="0" w:after="0" w:line="360" w:lineRule="auto"/>
        <w:rPr>
          <w:rFonts w:ascii="Times New Roman" w:eastAsia="Microsoft YaHei" w:hAnsi="Times New Roman" w:cs="Times New Roman"/>
          <w:sz w:val="28"/>
          <w:szCs w:val="28"/>
        </w:rPr>
      </w:pPr>
      <w:r>
        <w:rPr>
          <w:rFonts w:ascii="Times New Roman" w:eastAsia="Microsoft YaHei" w:hAnsi="Times New Roman" w:cs="Times New Roman"/>
          <w:sz w:val="28"/>
          <w:szCs w:val="28"/>
        </w:rPr>
        <w:t>实验</w:t>
      </w:r>
      <w:r>
        <w:rPr>
          <w:rFonts w:ascii="Times New Roman" w:eastAsia="Microsoft YaHei" w:hAnsi="Times New Roman" w:cs="Times New Roman" w:hint="eastAsia"/>
          <w:sz w:val="28"/>
          <w:szCs w:val="28"/>
        </w:rPr>
        <w:t>收获</w:t>
      </w:r>
    </w:p>
    <w:p w14:paraId="7FDD90A6" w14:textId="77777777" w:rsidR="00C707D9" w:rsidRDefault="00C150FF">
      <w:pPr>
        <w:pStyle w:val="a3"/>
        <w:spacing w:line="360" w:lineRule="auto"/>
        <w:ind w:firstLineChars="0" w:firstLine="0"/>
        <w:rPr>
          <w:rFonts w:ascii="Times New Roman" w:eastAsia="SimSun" w:hAnsi="Times New Roman" w:cs="Times New Roman"/>
          <w:szCs w:val="21"/>
        </w:rPr>
      </w:pPr>
      <w:r>
        <w:rPr>
          <w:rFonts w:ascii="Times New Roman" w:eastAsia="SimSun" w:hAnsi="Times New Roman" w:cs="Times New Roman" w:hint="eastAsia"/>
          <w:szCs w:val="21"/>
        </w:rPr>
        <w:t>1</w:t>
      </w:r>
      <w:r>
        <w:rPr>
          <w:rFonts w:ascii="Times New Roman" w:eastAsia="SimSun" w:hAnsi="Times New Roman" w:cs="Times New Roman" w:hint="eastAsia"/>
          <w:szCs w:val="21"/>
        </w:rPr>
        <w:t>、通过这次实验我们了解了电力系统的动模实验平台，熟悉了在平台上启动、并网、解列、停机等操作</w:t>
      </w:r>
      <w:r w:rsidR="002B00EA">
        <w:rPr>
          <w:rFonts w:ascii="Times New Roman" w:eastAsia="SimSun" w:hAnsi="Times New Roman" w:cs="Times New Roman" w:hint="eastAsia"/>
          <w:szCs w:val="21"/>
        </w:rPr>
        <w:t>。</w:t>
      </w:r>
    </w:p>
    <w:p w14:paraId="72031E39" w14:textId="77777777" w:rsidR="00C707D9" w:rsidRDefault="00C150FF">
      <w:pPr>
        <w:spacing w:line="360" w:lineRule="auto"/>
        <w:rPr>
          <w:szCs w:val="21"/>
        </w:rPr>
      </w:pPr>
      <w:r>
        <w:rPr>
          <w:rFonts w:hint="eastAsia"/>
          <w:szCs w:val="21"/>
        </w:rPr>
        <w:t>2</w:t>
      </w:r>
      <w:r>
        <w:rPr>
          <w:rFonts w:hint="eastAsia"/>
          <w:szCs w:val="21"/>
        </w:rPr>
        <w:t>、在实验中我们在安全范围内、微小调节参数来观察并列、解列的效果，很好地帮我们将专业课的理论知识和工程联系了起来，对电网的运行和如何让电网更稳定地运行也有了更深的体会。</w:t>
      </w:r>
    </w:p>
    <w:p w14:paraId="7CAB5C87" w14:textId="77777777" w:rsidR="00C707D9" w:rsidRDefault="00C707D9">
      <w:pPr>
        <w:rPr>
          <w:b/>
          <w:bCs/>
        </w:rPr>
      </w:pPr>
    </w:p>
    <w:sectPr w:rsidR="00C707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D3A11F" w14:textId="77777777" w:rsidR="00F67210" w:rsidRDefault="00F67210" w:rsidP="00EF1D2B">
      <w:r>
        <w:separator/>
      </w:r>
    </w:p>
  </w:endnote>
  <w:endnote w:type="continuationSeparator" w:id="0">
    <w:p w14:paraId="00E6A2BD" w14:textId="77777777" w:rsidR="00F67210" w:rsidRDefault="00F67210" w:rsidP="00EF1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KaiTi">
    <w:altName w:val="楷体"/>
    <w:panose1 w:val="02010609060101010101"/>
    <w:charset w:val="86"/>
    <w:family w:val="modern"/>
    <w:pitch w:val="fixed"/>
    <w:sig w:usb0="800002BF" w:usb1="38CF7CFA"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5C2555" w14:textId="77777777" w:rsidR="00F67210" w:rsidRDefault="00F67210" w:rsidP="00EF1D2B">
      <w:r>
        <w:separator/>
      </w:r>
    </w:p>
  </w:footnote>
  <w:footnote w:type="continuationSeparator" w:id="0">
    <w:p w14:paraId="6ACA18E6" w14:textId="77777777" w:rsidR="00F67210" w:rsidRDefault="00F67210" w:rsidP="00EF1D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AEE8ED4"/>
    <w:multiLevelType w:val="singleLevel"/>
    <w:tmpl w:val="8AEE8ED4"/>
    <w:lvl w:ilvl="0">
      <w:start w:val="1"/>
      <w:numFmt w:val="decimal"/>
      <w:suff w:val="nothing"/>
      <w:lvlText w:val="（%1）"/>
      <w:lvlJc w:val="left"/>
    </w:lvl>
  </w:abstractNum>
  <w:abstractNum w:abstractNumId="1" w15:restartNumberingAfterBreak="0">
    <w:nsid w:val="A006069C"/>
    <w:multiLevelType w:val="singleLevel"/>
    <w:tmpl w:val="A006069C"/>
    <w:lvl w:ilvl="0">
      <w:start w:val="1"/>
      <w:numFmt w:val="decimal"/>
      <w:suff w:val="nothing"/>
      <w:lvlText w:val="%1、"/>
      <w:lvlJc w:val="left"/>
    </w:lvl>
  </w:abstractNum>
  <w:abstractNum w:abstractNumId="2" w15:restartNumberingAfterBreak="0">
    <w:nsid w:val="E0F94582"/>
    <w:multiLevelType w:val="singleLevel"/>
    <w:tmpl w:val="E0F94582"/>
    <w:lvl w:ilvl="0">
      <w:start w:val="1"/>
      <w:numFmt w:val="decimal"/>
      <w:suff w:val="nothing"/>
      <w:lvlText w:val="（%1）"/>
      <w:lvlJc w:val="left"/>
    </w:lvl>
  </w:abstractNum>
  <w:abstractNum w:abstractNumId="3" w15:restartNumberingAfterBreak="0">
    <w:nsid w:val="03755CA1"/>
    <w:multiLevelType w:val="multilevel"/>
    <w:tmpl w:val="03755C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B6261C1"/>
    <w:multiLevelType w:val="singleLevel"/>
    <w:tmpl w:val="3B6261C1"/>
    <w:lvl w:ilvl="0">
      <w:start w:val="4"/>
      <w:numFmt w:val="chineseCounting"/>
      <w:suff w:val="nothing"/>
      <w:lvlText w:val="%1、"/>
      <w:lvlJc w:val="left"/>
      <w:rPr>
        <w:rFonts w:hint="eastAsia"/>
      </w:rPr>
    </w:lvl>
  </w:abstractNum>
  <w:abstractNum w:abstractNumId="5" w15:restartNumberingAfterBreak="0">
    <w:nsid w:val="537C7D46"/>
    <w:multiLevelType w:val="singleLevel"/>
    <w:tmpl w:val="537C7D46"/>
    <w:lvl w:ilvl="0">
      <w:start w:val="1"/>
      <w:numFmt w:val="decimal"/>
      <w:suff w:val="nothing"/>
      <w:lvlText w:val="（%1）"/>
      <w:lvlJc w:val="left"/>
    </w:lvl>
  </w:abstractNum>
  <w:abstractNum w:abstractNumId="6" w15:restartNumberingAfterBreak="0">
    <w:nsid w:val="53EF40F9"/>
    <w:multiLevelType w:val="multilevel"/>
    <w:tmpl w:val="53EF40F9"/>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700413B"/>
    <w:multiLevelType w:val="multilevel"/>
    <w:tmpl w:val="6700413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DFD2F20"/>
    <w:multiLevelType w:val="multilevel"/>
    <w:tmpl w:val="7DFD2F20"/>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08358629">
    <w:abstractNumId w:val="3"/>
  </w:num>
  <w:num w:numId="2" w16cid:durableId="2123958417">
    <w:abstractNumId w:val="7"/>
  </w:num>
  <w:num w:numId="3" w16cid:durableId="574048250">
    <w:abstractNumId w:val="6"/>
  </w:num>
  <w:num w:numId="4" w16cid:durableId="582226570">
    <w:abstractNumId w:val="8"/>
  </w:num>
  <w:num w:numId="5" w16cid:durableId="848103843">
    <w:abstractNumId w:val="4"/>
  </w:num>
  <w:num w:numId="6" w16cid:durableId="151141119">
    <w:abstractNumId w:val="1"/>
  </w:num>
  <w:num w:numId="7" w16cid:durableId="772480045">
    <w:abstractNumId w:val="5"/>
  </w:num>
  <w:num w:numId="8" w16cid:durableId="1674868165">
    <w:abstractNumId w:val="2"/>
  </w:num>
  <w:num w:numId="9" w16cid:durableId="2079477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2YxODQwMmY4ODczMDZiZTY4YmI1ZWE3ODZmNWQ4OGIifQ=="/>
    <w:docVar w:name="KSO_WPS_MARK_KEY" w:val="daea948b-77dd-4f6a-97af-05956d8086a3"/>
  </w:docVars>
  <w:rsids>
    <w:rsidRoot w:val="00C707D9"/>
    <w:rsid w:val="00036E4F"/>
    <w:rsid w:val="00051BC1"/>
    <w:rsid w:val="000A11D4"/>
    <w:rsid w:val="00106B31"/>
    <w:rsid w:val="00107AE7"/>
    <w:rsid w:val="001138D4"/>
    <w:rsid w:val="00124C39"/>
    <w:rsid w:val="00220BE6"/>
    <w:rsid w:val="0025569C"/>
    <w:rsid w:val="002B00EA"/>
    <w:rsid w:val="002B67E0"/>
    <w:rsid w:val="002B6BA0"/>
    <w:rsid w:val="002B7892"/>
    <w:rsid w:val="002E783E"/>
    <w:rsid w:val="002F2D03"/>
    <w:rsid w:val="00304158"/>
    <w:rsid w:val="00330C11"/>
    <w:rsid w:val="003311A4"/>
    <w:rsid w:val="00360B6E"/>
    <w:rsid w:val="00366B6F"/>
    <w:rsid w:val="00426A27"/>
    <w:rsid w:val="0045123F"/>
    <w:rsid w:val="004C37CE"/>
    <w:rsid w:val="00545FFD"/>
    <w:rsid w:val="005901DD"/>
    <w:rsid w:val="005A7D63"/>
    <w:rsid w:val="00623D75"/>
    <w:rsid w:val="00647891"/>
    <w:rsid w:val="006869F5"/>
    <w:rsid w:val="0069271F"/>
    <w:rsid w:val="00697D5C"/>
    <w:rsid w:val="006B319A"/>
    <w:rsid w:val="006E00BF"/>
    <w:rsid w:val="006F37CF"/>
    <w:rsid w:val="007558A4"/>
    <w:rsid w:val="00760588"/>
    <w:rsid w:val="007D1CE7"/>
    <w:rsid w:val="008626F2"/>
    <w:rsid w:val="008634FA"/>
    <w:rsid w:val="00876C22"/>
    <w:rsid w:val="008B3F37"/>
    <w:rsid w:val="00914100"/>
    <w:rsid w:val="00923368"/>
    <w:rsid w:val="00931C63"/>
    <w:rsid w:val="00937043"/>
    <w:rsid w:val="00953C07"/>
    <w:rsid w:val="009807E6"/>
    <w:rsid w:val="00985C77"/>
    <w:rsid w:val="009A1B11"/>
    <w:rsid w:val="009A3A33"/>
    <w:rsid w:val="009B2AAA"/>
    <w:rsid w:val="009B372F"/>
    <w:rsid w:val="00A02308"/>
    <w:rsid w:val="00A147C1"/>
    <w:rsid w:val="00A74A07"/>
    <w:rsid w:val="00AD293A"/>
    <w:rsid w:val="00B37832"/>
    <w:rsid w:val="00C150FF"/>
    <w:rsid w:val="00C21E75"/>
    <w:rsid w:val="00C707D9"/>
    <w:rsid w:val="00C83259"/>
    <w:rsid w:val="00CB7AE7"/>
    <w:rsid w:val="00D00A00"/>
    <w:rsid w:val="00D33A61"/>
    <w:rsid w:val="00DE0A0F"/>
    <w:rsid w:val="00DE2EF1"/>
    <w:rsid w:val="00E27959"/>
    <w:rsid w:val="00E326A4"/>
    <w:rsid w:val="00EF1D2B"/>
    <w:rsid w:val="00F22E92"/>
    <w:rsid w:val="00F63DBA"/>
    <w:rsid w:val="00F67210"/>
    <w:rsid w:val="00F75A73"/>
    <w:rsid w:val="00F81526"/>
    <w:rsid w:val="00FA3B56"/>
    <w:rsid w:val="1E441F37"/>
    <w:rsid w:val="24692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1A9AD8"/>
  <w15:docId w15:val="{B90A7549-D3CE-4573-A0DF-12CD78992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901DD"/>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rsid w:val="00EF1D2B"/>
    <w:pPr>
      <w:tabs>
        <w:tab w:val="center" w:pos="4153"/>
        <w:tab w:val="right" w:pos="8306"/>
      </w:tabs>
      <w:snapToGrid w:val="0"/>
      <w:jc w:val="center"/>
    </w:pPr>
    <w:rPr>
      <w:sz w:val="18"/>
      <w:szCs w:val="18"/>
    </w:rPr>
  </w:style>
  <w:style w:type="character" w:customStyle="1" w:styleId="a5">
    <w:name w:val="頁首 字元"/>
    <w:basedOn w:val="a0"/>
    <w:link w:val="a4"/>
    <w:rsid w:val="00EF1D2B"/>
    <w:rPr>
      <w:kern w:val="2"/>
      <w:sz w:val="18"/>
      <w:szCs w:val="18"/>
    </w:rPr>
  </w:style>
  <w:style w:type="paragraph" w:styleId="a6">
    <w:name w:val="footer"/>
    <w:basedOn w:val="a"/>
    <w:link w:val="a7"/>
    <w:rsid w:val="00EF1D2B"/>
    <w:pPr>
      <w:tabs>
        <w:tab w:val="center" w:pos="4153"/>
        <w:tab w:val="right" w:pos="8306"/>
      </w:tabs>
      <w:snapToGrid w:val="0"/>
      <w:jc w:val="left"/>
    </w:pPr>
    <w:rPr>
      <w:sz w:val="18"/>
      <w:szCs w:val="18"/>
    </w:rPr>
  </w:style>
  <w:style w:type="character" w:customStyle="1" w:styleId="a7">
    <w:name w:val="頁尾 字元"/>
    <w:basedOn w:val="a0"/>
    <w:link w:val="a6"/>
    <w:rsid w:val="00EF1D2B"/>
    <w:rPr>
      <w:kern w:val="2"/>
      <w:sz w:val="18"/>
      <w:szCs w:val="18"/>
    </w:rPr>
  </w:style>
  <w:style w:type="character" w:customStyle="1" w:styleId="10">
    <w:name w:val="標題 1 字元"/>
    <w:basedOn w:val="a0"/>
    <w:link w:val="1"/>
    <w:uiPriority w:val="9"/>
    <w:rsid w:val="005901DD"/>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13</Pages>
  <Words>1647</Words>
  <Characters>1764</Characters>
  <Application>Microsoft Office Word</Application>
  <DocSecurity>0</DocSecurity>
  <Lines>103</Lines>
  <Paragraphs>89</Paragraphs>
  <ScaleCrop>false</ScaleCrop>
  <Company/>
  <LinksUpToDate>false</LinksUpToDate>
  <CharactersWithSpaces>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曹书俊</dc:creator>
  <cp:lastModifiedBy>晨聰 吳</cp:lastModifiedBy>
  <cp:revision>54</cp:revision>
  <dcterms:created xsi:type="dcterms:W3CDTF">2024-11-21T13:45:00Z</dcterms:created>
  <dcterms:modified xsi:type="dcterms:W3CDTF">2024-12-02T16:21:00Z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97959AF717D1427899839BF45F688283</vt:lpwstr>
  </property>
  <property fmtid="{D5CDD505-2E9C-101B-9397-08002B2CF9AE}" pid="4" name="GrammarlyDocumentId">
    <vt:lpwstr>bae1d48043ce4f9c373d60463349e3a53c4ab526142fbcbe23acee0c18eafdf5</vt:lpwstr>
  </property>
</Properties>
</file>