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B086" w14:textId="3A048CD1" w:rsidR="00EE5E47" w:rsidRDefault="00F81512" w:rsidP="00F81512">
      <w:pPr>
        <w:spacing w:line="276" w:lineRule="auto"/>
        <w:rPr>
          <w:b/>
          <w:bCs/>
          <w:sz w:val="24"/>
        </w:rPr>
      </w:pPr>
      <w:r w:rsidRPr="00B40000">
        <w:rPr>
          <w:b/>
          <w:bCs/>
          <w:sz w:val="24"/>
        </w:rPr>
        <w:t xml:space="preserve">Exercises </w:t>
      </w:r>
      <w:r>
        <w:rPr>
          <w:b/>
          <w:bCs/>
          <w:sz w:val="24"/>
        </w:rPr>
        <w:t>on</w:t>
      </w:r>
      <w:r w:rsidRPr="00B40000">
        <w:rPr>
          <w:b/>
          <w:bCs/>
          <w:sz w:val="24"/>
        </w:rPr>
        <w:t xml:space="preserve"> High Voltage Engineering (</w:t>
      </w:r>
      <w:r>
        <w:rPr>
          <w:b/>
          <w:bCs/>
          <w:sz w:val="24"/>
        </w:rPr>
        <w:t xml:space="preserve">Mar </w:t>
      </w:r>
      <w:r w:rsidR="001060EF">
        <w:rPr>
          <w:b/>
          <w:bCs/>
          <w:sz w:val="24"/>
        </w:rPr>
        <w:t>13</w:t>
      </w:r>
      <w:r>
        <w:rPr>
          <w:b/>
          <w:bCs/>
          <w:sz w:val="24"/>
        </w:rPr>
        <w:t>, 202</w:t>
      </w:r>
      <w:r w:rsidR="001060EF">
        <w:rPr>
          <w:b/>
          <w:bCs/>
          <w:sz w:val="24"/>
        </w:rPr>
        <w:t>5</w:t>
      </w:r>
      <w:r w:rsidRPr="00B40000">
        <w:rPr>
          <w:b/>
          <w:bCs/>
          <w:sz w:val="24"/>
        </w:rPr>
        <w:t>):</w:t>
      </w:r>
    </w:p>
    <w:p w14:paraId="4772CF72" w14:textId="77777777" w:rsidR="00F81512" w:rsidRDefault="00F81512" w:rsidP="00F81512">
      <w:pPr>
        <w:spacing w:line="276" w:lineRule="auto"/>
        <w:rPr>
          <w:b/>
          <w:bCs/>
          <w:sz w:val="24"/>
        </w:rPr>
      </w:pPr>
    </w:p>
    <w:p w14:paraId="1A2B6C96" w14:textId="7E699505" w:rsidR="004D11F7" w:rsidRDefault="00F81512" w:rsidP="00700FD2">
      <w:pPr>
        <w:spacing w:line="276" w:lineRule="auto"/>
        <w:rPr>
          <w:sz w:val="24"/>
        </w:rPr>
      </w:pPr>
      <w:r>
        <w:rPr>
          <w:b/>
          <w:bCs/>
          <w:sz w:val="24"/>
        </w:rPr>
        <w:t xml:space="preserve">Exercise </w:t>
      </w:r>
      <w:r w:rsidR="00700FD2">
        <w:rPr>
          <w:rFonts w:hint="eastAsia"/>
          <w:b/>
          <w:bCs/>
          <w:sz w:val="24"/>
        </w:rPr>
        <w:t>2-5</w:t>
      </w:r>
      <w:r>
        <w:rPr>
          <w:b/>
          <w:bCs/>
          <w:sz w:val="24"/>
        </w:rPr>
        <w:t xml:space="preserve">: </w:t>
      </w:r>
      <w:r w:rsidR="00700FD2">
        <w:rPr>
          <w:rFonts w:hint="eastAsia"/>
          <w:sz w:val="24"/>
        </w:rPr>
        <w:t>Under the</w:t>
      </w:r>
      <w:r w:rsidR="00700FD2" w:rsidRPr="00700FD2">
        <w:rPr>
          <w:sz w:val="24"/>
        </w:rPr>
        <w:t xml:space="preserve"> impulse voltage, why is the electrical strength of the gap expressed not only by the 50% </w:t>
      </w:r>
      <w:r w:rsidR="001060EF">
        <w:rPr>
          <w:sz w:val="24"/>
        </w:rPr>
        <w:t>breakdown</w:t>
      </w:r>
      <w:r w:rsidR="00700FD2" w:rsidRPr="00700FD2">
        <w:rPr>
          <w:sz w:val="24"/>
        </w:rPr>
        <w:t xml:space="preserve"> voltage</w:t>
      </w:r>
      <w:r w:rsidR="00700FD2">
        <w:rPr>
          <w:rFonts w:hint="eastAsia"/>
          <w:sz w:val="24"/>
        </w:rPr>
        <w:t xml:space="preserve">, </w:t>
      </w:r>
      <w:r w:rsidR="00700FD2" w:rsidRPr="00700FD2">
        <w:rPr>
          <w:sz w:val="24"/>
        </w:rPr>
        <w:t>but also by the vol</w:t>
      </w:r>
      <w:r w:rsidR="00700FD2">
        <w:rPr>
          <w:rFonts w:hint="eastAsia"/>
          <w:sz w:val="24"/>
        </w:rPr>
        <w:t xml:space="preserve">tage-time </w:t>
      </w:r>
      <w:r w:rsidR="00700FD2" w:rsidRPr="00700FD2">
        <w:rPr>
          <w:sz w:val="24"/>
        </w:rPr>
        <w:t>characteristic? Please use the curve in Figure 2-27(a) of this textbook to draw the vol</w:t>
      </w:r>
      <w:r w:rsidR="00700FD2">
        <w:rPr>
          <w:rFonts w:hint="eastAsia"/>
          <w:sz w:val="24"/>
        </w:rPr>
        <w:t>tage-time</w:t>
      </w:r>
      <w:r w:rsidR="00700FD2" w:rsidRPr="00700FD2">
        <w:rPr>
          <w:sz w:val="24"/>
        </w:rPr>
        <w:t xml:space="preserve"> characteristic curve of 4m air gap </w:t>
      </w:r>
      <w:r w:rsidR="001060EF">
        <w:rPr>
          <w:sz w:val="24"/>
        </w:rPr>
        <w:t>within</w:t>
      </w:r>
      <w:r w:rsidR="00700FD2" w:rsidRPr="00700FD2">
        <w:rPr>
          <w:sz w:val="24"/>
        </w:rPr>
        <w:t xml:space="preserve"> 10μs with voltage as the vertical </w:t>
      </w:r>
      <w:r w:rsidR="00955E5C" w:rsidRPr="00955E5C">
        <w:rPr>
          <w:sz w:val="24"/>
        </w:rPr>
        <w:t xml:space="preserve">axis </w:t>
      </w:r>
      <w:r w:rsidR="00700FD2" w:rsidRPr="00700FD2">
        <w:rPr>
          <w:sz w:val="24"/>
        </w:rPr>
        <w:t xml:space="preserve">and time as the horizontal </w:t>
      </w:r>
      <w:r w:rsidR="00466F31">
        <w:rPr>
          <w:rFonts w:hint="eastAsia"/>
          <w:sz w:val="24"/>
        </w:rPr>
        <w:t>axis</w:t>
      </w:r>
      <w:r w:rsidR="00700FD2" w:rsidRPr="00700FD2">
        <w:rPr>
          <w:sz w:val="24"/>
        </w:rPr>
        <w:t>.</w:t>
      </w:r>
    </w:p>
    <w:p w14:paraId="6A7C1805" w14:textId="66877977" w:rsidR="00F81512" w:rsidRDefault="00EE13F4" w:rsidP="00F81512">
      <w:pPr>
        <w:spacing w:line="276" w:lineRule="auto"/>
        <w:rPr>
          <w:rFonts w:ascii="SimSun" w:eastAsia="新細明體" w:hAnsi="SimSun"/>
          <w:color w:val="FF0000"/>
          <w:szCs w:val="21"/>
          <w:lang w:eastAsia="zh-TW"/>
        </w:rPr>
      </w:pPr>
      <w:r w:rsidRPr="00EE13F4">
        <w:rPr>
          <w:rFonts w:ascii="SimSun" w:hAnsi="SimSun" w:hint="eastAsia"/>
          <w:color w:val="FF0000"/>
          <w:szCs w:val="21"/>
        </w:rPr>
        <w:t>由于放电时延的存在，气隙的击穿过程需要一定的时间才能完成。因此，峰值较低但持续时间较长的冲击电压可能导致击穿，而峰值较高但持续时间较短的冲击电压则可能无法引发击穿。</w:t>
      </w:r>
    </w:p>
    <w:p w14:paraId="745B0C8C" w14:textId="68E68625" w:rsidR="00BC1482" w:rsidRPr="00BC1482" w:rsidRDefault="00A92700" w:rsidP="00A92700">
      <w:pPr>
        <w:spacing w:line="276" w:lineRule="auto"/>
        <w:jc w:val="center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A92700">
        <w:rPr>
          <w:rFonts w:ascii="SimSun" w:eastAsia="新細明體" w:hAnsi="SimSun"/>
          <w:noProof/>
          <w:color w:val="FF0000"/>
          <w:szCs w:val="21"/>
          <w:lang w:eastAsia="zh-TW"/>
        </w:rPr>
        <w:drawing>
          <wp:inline distT="0" distB="0" distL="0" distR="0" wp14:anchorId="6F091B75" wp14:editId="0BAC3693">
            <wp:extent cx="1889913" cy="2118360"/>
            <wp:effectExtent l="0" t="0" r="0" b="0"/>
            <wp:docPr id="1881173850" name="圖片 1" descr="一張含有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73850" name="圖片 1" descr="一張含有 行, 繪圖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44" cy="212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6533" w14:textId="77777777" w:rsidR="00BD04F7" w:rsidRPr="00BD04F7" w:rsidRDefault="00BD04F7" w:rsidP="00F81512">
      <w:pPr>
        <w:spacing w:line="276" w:lineRule="auto"/>
        <w:rPr>
          <w:rFonts w:eastAsia="新細明體"/>
          <w:sz w:val="24"/>
        </w:rPr>
      </w:pPr>
    </w:p>
    <w:p w14:paraId="159A2435" w14:textId="5CFAB7F5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700FD2">
        <w:rPr>
          <w:rFonts w:hint="eastAsia"/>
          <w:b/>
          <w:bCs/>
          <w:sz w:val="24"/>
        </w:rPr>
        <w:t>2-</w:t>
      </w:r>
      <w:r w:rsidR="00F3283D">
        <w:rPr>
          <w:b/>
          <w:bCs/>
          <w:sz w:val="24"/>
        </w:rPr>
        <w:t>6</w:t>
      </w:r>
      <w:r w:rsidRPr="001E68B1">
        <w:rPr>
          <w:b/>
          <w:bCs/>
          <w:sz w:val="24"/>
        </w:rPr>
        <w:t xml:space="preserve">: </w:t>
      </w:r>
      <w:r w:rsidR="00700FD2" w:rsidRPr="00700FD2">
        <w:rPr>
          <w:sz w:val="24"/>
        </w:rPr>
        <w:t>How are the vol</w:t>
      </w:r>
      <w:r w:rsidR="00700FD2">
        <w:rPr>
          <w:rFonts w:hint="eastAsia"/>
          <w:sz w:val="24"/>
        </w:rPr>
        <w:t>tage-time</w:t>
      </w:r>
      <w:r w:rsidR="00700FD2" w:rsidRPr="00700FD2">
        <w:rPr>
          <w:sz w:val="24"/>
        </w:rPr>
        <w:t xml:space="preserve"> characteristics of the air gap </w:t>
      </w:r>
      <w:r w:rsidR="004666E1">
        <w:rPr>
          <w:sz w:val="24"/>
        </w:rPr>
        <w:t>obtained in laboratory</w:t>
      </w:r>
      <w:r w:rsidR="00700FD2" w:rsidRPr="00700FD2">
        <w:rPr>
          <w:sz w:val="24"/>
        </w:rPr>
        <w:t>?</w:t>
      </w:r>
    </w:p>
    <w:p w14:paraId="25214517" w14:textId="57011C3E" w:rsidR="00F81512" w:rsidRPr="00882354" w:rsidRDefault="006C0217" w:rsidP="006C0217">
      <w:pPr>
        <w:spacing w:line="276" w:lineRule="auto"/>
        <w:rPr>
          <w:rFonts w:ascii="SimSun" w:hAnsi="SimSun"/>
          <w:color w:val="FF0000"/>
          <w:szCs w:val="21"/>
        </w:rPr>
      </w:pPr>
      <w:r w:rsidRPr="006C0217">
        <w:rPr>
          <w:rFonts w:ascii="SimSun" w:hAnsi="SimSun" w:hint="eastAsia"/>
          <w:color w:val="FF0000"/>
          <w:szCs w:val="21"/>
        </w:rPr>
        <w:t>逐步增加冲击电压的峰值，同时保持波形不变。当电压较低时，击穿现象出现在波形的尾部。尽管在击穿发生前的瞬间，电压已从峰值降至某一数值，但该峰值仍是导致气隙击穿的关键因素。因此，以该电压峰值为纵轴，击穿发生的时刻为横轴，可以确定一个坐标点。随着电压的进一步提升，击穿可能恰巧发生在波形的峰值处，这一点自然成为伏秒特性曲线上的一个标记。当电压继续升高，气隙可能在电压达到波形峰值之前就被击穿，此时又可确定另一个坐标点。</w:t>
      </w:r>
    </w:p>
    <w:p w14:paraId="1B84B315" w14:textId="77777777" w:rsidR="00FB3695" w:rsidRPr="00FB3695" w:rsidRDefault="00FB3695" w:rsidP="00F81512">
      <w:pPr>
        <w:spacing w:line="276" w:lineRule="auto"/>
        <w:rPr>
          <w:rFonts w:eastAsia="新細明體" w:hint="eastAsia"/>
          <w:sz w:val="24"/>
        </w:rPr>
      </w:pPr>
    </w:p>
    <w:p w14:paraId="0BA8EC3D" w14:textId="73DC7671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Exer</w:t>
      </w:r>
      <w:r w:rsidRPr="001E68B1">
        <w:rPr>
          <w:b/>
          <w:bCs/>
          <w:sz w:val="24"/>
        </w:rPr>
        <w:t xml:space="preserve">cise </w:t>
      </w:r>
      <w:r w:rsidR="00700FD2">
        <w:rPr>
          <w:rFonts w:hint="eastAsia"/>
          <w:b/>
          <w:bCs/>
          <w:sz w:val="24"/>
        </w:rPr>
        <w:t>2-7</w:t>
      </w:r>
      <w:r w:rsidRPr="001E68B1">
        <w:rPr>
          <w:b/>
          <w:bCs/>
          <w:sz w:val="24"/>
        </w:rPr>
        <w:t xml:space="preserve">: </w:t>
      </w:r>
      <w:r w:rsidR="00700FD2" w:rsidRPr="00700FD2">
        <w:rPr>
          <w:sz w:val="24"/>
        </w:rPr>
        <w:t>What is the relation between the electric field distribution</w:t>
      </w:r>
      <w:r w:rsidR="00466F31">
        <w:rPr>
          <w:sz w:val="24"/>
        </w:rPr>
        <w:t xml:space="preserve"> and </w:t>
      </w:r>
      <w:r w:rsidR="00466F31" w:rsidRPr="00700FD2">
        <w:rPr>
          <w:sz w:val="24"/>
        </w:rPr>
        <w:t>vol</w:t>
      </w:r>
      <w:r w:rsidR="00466F31">
        <w:rPr>
          <w:rFonts w:hint="eastAsia"/>
          <w:sz w:val="24"/>
        </w:rPr>
        <w:t>tage-time</w:t>
      </w:r>
      <w:r w:rsidR="00466F31" w:rsidRPr="00700FD2">
        <w:rPr>
          <w:sz w:val="24"/>
        </w:rPr>
        <w:t xml:space="preserve"> characteristics of </w:t>
      </w:r>
      <w:r w:rsidR="00466F31">
        <w:rPr>
          <w:sz w:val="24"/>
        </w:rPr>
        <w:t>a</w:t>
      </w:r>
      <w:r w:rsidR="00466F31" w:rsidRPr="00700FD2">
        <w:rPr>
          <w:sz w:val="24"/>
        </w:rPr>
        <w:t xml:space="preserve"> </w:t>
      </w:r>
      <w:r w:rsidR="00466F31">
        <w:rPr>
          <w:sz w:val="24"/>
        </w:rPr>
        <w:t xml:space="preserve">gas </w:t>
      </w:r>
      <w:r w:rsidR="00466F31" w:rsidRPr="00700FD2">
        <w:rPr>
          <w:sz w:val="24"/>
        </w:rPr>
        <w:t>gap</w:t>
      </w:r>
      <w:r w:rsidR="00700FD2" w:rsidRPr="00700FD2">
        <w:rPr>
          <w:sz w:val="24"/>
        </w:rPr>
        <w:t>?</w:t>
      </w:r>
    </w:p>
    <w:p w14:paraId="5F4E49FE" w14:textId="21255521" w:rsidR="00330D0F" w:rsidRPr="00330D0F" w:rsidRDefault="00330D0F" w:rsidP="00330D0F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330D0F">
        <w:rPr>
          <w:rFonts w:ascii="SimSun" w:hAnsi="SimSun" w:hint="eastAsia"/>
          <w:color w:val="FF0000"/>
          <w:szCs w:val="21"/>
        </w:rPr>
        <w:t>间隙的伏秒特性曲线的形态受电极间电场分布的影响。</w:t>
      </w:r>
    </w:p>
    <w:p w14:paraId="59798BE2" w14:textId="2569E9BF" w:rsidR="00330D0F" w:rsidRPr="00330D0F" w:rsidRDefault="00330D0F" w:rsidP="00330D0F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330D0F">
        <w:rPr>
          <w:rFonts w:ascii="SimSun" w:hAnsi="SimSun" w:hint="eastAsia"/>
          <w:color w:val="FF0000"/>
          <w:szCs w:val="21"/>
        </w:rPr>
        <w:t>在极不均匀的电场中，由于平均击穿场强较低且放电时延较长，其伏秒特性曲线随着放电时间的减少而显著向上翘起。</w:t>
      </w:r>
    </w:p>
    <w:p w14:paraId="51F61D84" w14:textId="509085A0" w:rsidR="00F81512" w:rsidRDefault="00330D0F" w:rsidP="00330D0F">
      <w:pPr>
        <w:spacing w:line="276" w:lineRule="auto"/>
        <w:rPr>
          <w:rFonts w:ascii="SimSun" w:eastAsia="新細明體" w:hAnsi="SimSun"/>
          <w:color w:val="FF0000"/>
          <w:szCs w:val="21"/>
        </w:rPr>
      </w:pPr>
      <w:r w:rsidRPr="00330D0F">
        <w:rPr>
          <w:rFonts w:ascii="SimSun" w:hAnsi="SimSun" w:hint="eastAsia"/>
          <w:color w:val="FF0000"/>
          <w:szCs w:val="21"/>
        </w:rPr>
        <w:t>在均匀或稍不均匀的电场中，由于平均击穿场强较高且放电时间相对较短，因此其伏秒特性曲线显得较为平缓。</w:t>
      </w:r>
    </w:p>
    <w:p w14:paraId="7E40C246" w14:textId="77777777" w:rsidR="001E1355" w:rsidRPr="001E1355" w:rsidRDefault="001E1355" w:rsidP="00F81512">
      <w:pPr>
        <w:spacing w:line="276" w:lineRule="auto"/>
        <w:rPr>
          <w:rFonts w:eastAsia="新細明體" w:hint="eastAsia"/>
          <w:sz w:val="24"/>
        </w:rPr>
      </w:pPr>
    </w:p>
    <w:p w14:paraId="7ECAFCD4" w14:textId="79C1E9B7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F3283D">
        <w:rPr>
          <w:b/>
          <w:bCs/>
          <w:sz w:val="24"/>
        </w:rPr>
        <w:t>2-</w:t>
      </w:r>
      <w:r w:rsidR="00700FD2">
        <w:rPr>
          <w:rFonts w:hint="eastAsia"/>
          <w:b/>
          <w:bCs/>
          <w:sz w:val="24"/>
        </w:rPr>
        <w:t>9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700FD2" w:rsidRPr="00700FD2">
        <w:rPr>
          <w:sz w:val="24"/>
        </w:rPr>
        <w:t>When actually measur</w:t>
      </w:r>
      <w:r w:rsidR="00700FD2">
        <w:rPr>
          <w:rFonts w:hint="eastAsia"/>
          <w:sz w:val="24"/>
        </w:rPr>
        <w:t xml:space="preserve">ing </w:t>
      </w:r>
      <w:r w:rsidR="00700FD2" w:rsidRPr="00700FD2">
        <w:rPr>
          <w:sz w:val="24"/>
        </w:rPr>
        <w:t>the electrical strength of an air gap</w:t>
      </w:r>
      <w:r w:rsidR="00466F31">
        <w:rPr>
          <w:sz w:val="24"/>
        </w:rPr>
        <w:t xml:space="preserve"> under </w:t>
      </w:r>
      <w:r w:rsidR="00466F31">
        <w:rPr>
          <w:sz w:val="24"/>
        </w:rPr>
        <w:lastRenderedPageBreak/>
        <w:t>impulse voltage</w:t>
      </w:r>
      <w:r w:rsidR="00700FD2" w:rsidRPr="00700FD2">
        <w:rPr>
          <w:sz w:val="24"/>
        </w:rPr>
        <w:t xml:space="preserve">, how to determine its 50% discharge voltage </w:t>
      </w:r>
      <w:r w:rsidR="00700FD2" w:rsidRPr="00700FD2">
        <w:rPr>
          <w:i/>
          <w:iCs/>
          <w:sz w:val="24"/>
        </w:rPr>
        <w:t>U</w:t>
      </w:r>
      <w:r w:rsidR="00700FD2" w:rsidRPr="00700FD2">
        <w:rPr>
          <w:sz w:val="24"/>
          <w:vertAlign w:val="subscript"/>
        </w:rPr>
        <w:t>50</w:t>
      </w:r>
      <w:r w:rsidR="00700FD2" w:rsidRPr="00700FD2">
        <w:rPr>
          <w:sz w:val="24"/>
        </w:rPr>
        <w:t xml:space="preserve">? With </w:t>
      </w:r>
      <w:r w:rsidR="00700FD2" w:rsidRPr="00700FD2">
        <w:rPr>
          <w:i/>
          <w:iCs/>
          <w:sz w:val="24"/>
        </w:rPr>
        <w:t>U</w:t>
      </w:r>
      <w:r w:rsidR="00700FD2" w:rsidRPr="00700FD2">
        <w:rPr>
          <w:sz w:val="24"/>
          <w:vertAlign w:val="subscript"/>
        </w:rPr>
        <w:t>50</w:t>
      </w:r>
      <w:r w:rsidR="00700FD2" w:rsidRPr="00700FD2">
        <w:rPr>
          <w:sz w:val="24"/>
        </w:rPr>
        <w:t xml:space="preserve">, how to determine the withstand voltage of this air gap </w:t>
      </w:r>
      <w:r w:rsidR="00466F31">
        <w:rPr>
          <w:sz w:val="24"/>
        </w:rPr>
        <w:t>for</w:t>
      </w:r>
      <w:r w:rsidR="00700FD2" w:rsidRPr="00700FD2">
        <w:rPr>
          <w:sz w:val="24"/>
        </w:rPr>
        <w:t xml:space="preserve"> a certain </w:t>
      </w:r>
      <w:r w:rsidR="00466F31">
        <w:rPr>
          <w:sz w:val="24"/>
        </w:rPr>
        <w:t>withstand</w:t>
      </w:r>
      <w:r w:rsidR="00700FD2" w:rsidRPr="00700FD2">
        <w:rPr>
          <w:sz w:val="24"/>
        </w:rPr>
        <w:t xml:space="preserve"> probability?</w:t>
      </w:r>
    </w:p>
    <w:p w14:paraId="18DEF5CF" w14:textId="0165A005" w:rsidR="00AA741B" w:rsidRPr="00AA741B" w:rsidRDefault="00AA741B" w:rsidP="00AA741B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AA741B">
        <w:rPr>
          <w:rFonts w:ascii="SimSun" w:hAnsi="SimSun" w:hint="eastAsia"/>
          <w:color w:val="FF0000"/>
          <w:szCs w:val="21"/>
        </w:rPr>
        <w:t>确定50%放电电压：在保持标准波形不变的前提下，逐步提高电压幅值，每一级电压施加10次，直到在每10次施加中有4至6次发生击穿，此时的电压可视为该间隙的大致50%放电电压。</w:t>
      </w:r>
    </w:p>
    <w:p w14:paraId="3C88CC7C" w14:textId="77777777" w:rsidR="00AA741B" w:rsidRPr="00117155" w:rsidRDefault="00AA741B" w:rsidP="00AA741B">
      <w:pPr>
        <w:spacing w:line="276" w:lineRule="auto"/>
        <w:rPr>
          <w:rFonts w:ascii="SimSun" w:hAnsi="SimSun"/>
          <w:color w:val="FF0000"/>
          <w:szCs w:val="21"/>
        </w:rPr>
      </w:pPr>
    </w:p>
    <w:p w14:paraId="24062DC9" w14:textId="19CD44D4" w:rsidR="00F81512" w:rsidRDefault="00AA741B" w:rsidP="00AA741B">
      <w:pPr>
        <w:spacing w:line="276" w:lineRule="auto"/>
        <w:rPr>
          <w:rFonts w:ascii="SimSun" w:eastAsia="新細明體" w:hAnsi="SimSun"/>
          <w:color w:val="FF0000"/>
          <w:szCs w:val="21"/>
        </w:rPr>
      </w:pPr>
      <w:r w:rsidRPr="00AA741B">
        <w:rPr>
          <w:rFonts w:ascii="SimSun" w:hAnsi="SimSun" w:hint="eastAsia"/>
          <w:color w:val="FF0000"/>
          <w:szCs w:val="21"/>
        </w:rPr>
        <w:t>确定耐受电压：通常认为放电电压的放电概率遵循高斯分布，若分散性取相对标准偏差</w:t>
      </w:r>
      <w:r w:rsidRPr="00AA741B">
        <w:rPr>
          <w:rFonts w:ascii="Cambria Math" w:hAnsi="Cambria Math" w:cs="Cambria Math"/>
          <w:color w:val="FF0000"/>
          <w:szCs w:val="21"/>
        </w:rPr>
        <w:t>𝜎</w:t>
      </w:r>
      <w:r w:rsidRPr="00AA741B">
        <w:rPr>
          <w:rFonts w:ascii="SimSun" w:hAnsi="SimSun"/>
          <w:color w:val="FF0000"/>
          <w:szCs w:val="21"/>
        </w:rPr>
        <w:t xml:space="preserve"> = 3%</w:t>
      </w:r>
      <w:r w:rsidRPr="00AA741B">
        <w:rPr>
          <w:rFonts w:ascii="SimSun" w:hAnsi="SimSun" w:hint="eastAsia"/>
          <w:color w:val="FF0000"/>
          <w:szCs w:val="21"/>
        </w:rPr>
        <w:t>。对于放电能够自恢复的外绝缘，可以采用</w:t>
      </w:r>
      <w:r w:rsidRPr="00AA741B">
        <w:rPr>
          <w:rFonts w:ascii="Cambria Math" w:hAnsi="Cambria Math" w:cs="Cambria Math"/>
          <w:color w:val="FF0000"/>
          <w:szCs w:val="21"/>
        </w:rPr>
        <w:t>𝑈</w:t>
      </w:r>
      <w:r w:rsidRPr="00AA741B">
        <w:rPr>
          <w:rFonts w:ascii="SimSun" w:hAnsi="SimSun"/>
          <w:color w:val="FF0000"/>
          <w:szCs w:val="21"/>
        </w:rPr>
        <w:t xml:space="preserve">50(1 </w:t>
      </w:r>
      <w:r w:rsidRPr="00AA741B">
        <w:rPr>
          <w:rFonts w:ascii="Cambria Math" w:hAnsi="Cambria Math" w:cs="Cambria Math"/>
          <w:color w:val="FF0000"/>
          <w:szCs w:val="21"/>
        </w:rPr>
        <w:t>−</w:t>
      </w:r>
      <w:r w:rsidRPr="00AA741B">
        <w:rPr>
          <w:rFonts w:ascii="SimSun" w:hAnsi="SimSun"/>
          <w:color w:val="FF0000"/>
          <w:szCs w:val="21"/>
        </w:rPr>
        <w:t xml:space="preserve"> 1.3</w:t>
      </w:r>
      <w:r w:rsidRPr="00AA741B">
        <w:rPr>
          <w:rFonts w:ascii="Cambria Math" w:hAnsi="Cambria Math" w:cs="Cambria Math"/>
          <w:color w:val="FF0000"/>
          <w:szCs w:val="21"/>
        </w:rPr>
        <w:t>𝜎</w:t>
      </w:r>
      <w:r w:rsidRPr="00AA741B">
        <w:rPr>
          <w:rFonts w:ascii="SimSun" w:hAnsi="SimSun"/>
          <w:color w:val="FF0000"/>
          <w:szCs w:val="21"/>
        </w:rPr>
        <w:t>)</w:t>
      </w:r>
      <w:r w:rsidRPr="00AA741B">
        <w:rPr>
          <w:rFonts w:ascii="SimSun" w:hAnsi="SimSun" w:hint="eastAsia"/>
          <w:color w:val="FF0000"/>
          <w:szCs w:val="21"/>
        </w:rPr>
        <w:t>作为耐受电压；对于安全要求更高的场合，则可以采用</w:t>
      </w:r>
      <w:r w:rsidRPr="00AA741B">
        <w:rPr>
          <w:rFonts w:ascii="Cambria Math" w:hAnsi="Cambria Math" w:cs="Cambria Math"/>
          <w:color w:val="FF0000"/>
          <w:szCs w:val="21"/>
        </w:rPr>
        <w:t>𝑈</w:t>
      </w:r>
      <w:r w:rsidRPr="00AA741B">
        <w:rPr>
          <w:rFonts w:ascii="SimSun" w:hAnsi="SimSun"/>
          <w:color w:val="FF0000"/>
          <w:szCs w:val="21"/>
        </w:rPr>
        <w:t xml:space="preserve">50(1 </w:t>
      </w:r>
      <w:r w:rsidRPr="00AA741B">
        <w:rPr>
          <w:rFonts w:ascii="Cambria Math" w:hAnsi="Cambria Math" w:cs="Cambria Math"/>
          <w:color w:val="FF0000"/>
          <w:szCs w:val="21"/>
        </w:rPr>
        <w:t>−</w:t>
      </w:r>
      <w:r w:rsidRPr="00AA741B">
        <w:rPr>
          <w:rFonts w:ascii="SimSun" w:hAnsi="SimSun"/>
          <w:color w:val="FF0000"/>
          <w:szCs w:val="21"/>
        </w:rPr>
        <w:t xml:space="preserve"> 3</w:t>
      </w:r>
      <w:r w:rsidRPr="00AA741B">
        <w:rPr>
          <w:rFonts w:ascii="Cambria Math" w:hAnsi="Cambria Math" w:cs="Cambria Math"/>
          <w:color w:val="FF0000"/>
          <w:szCs w:val="21"/>
        </w:rPr>
        <w:t>𝜎</w:t>
      </w:r>
      <w:r w:rsidRPr="00AA741B">
        <w:rPr>
          <w:rFonts w:ascii="SimSun" w:hAnsi="SimSun"/>
          <w:color w:val="FF0000"/>
          <w:szCs w:val="21"/>
        </w:rPr>
        <w:t>)</w:t>
      </w:r>
      <w:r w:rsidRPr="00AA741B">
        <w:rPr>
          <w:rFonts w:ascii="SimSun" w:hAnsi="SimSun" w:hint="eastAsia"/>
          <w:color w:val="FF0000"/>
          <w:szCs w:val="21"/>
        </w:rPr>
        <w:t>作为耐受电压。</w:t>
      </w:r>
    </w:p>
    <w:p w14:paraId="6151B237" w14:textId="77777777" w:rsidR="00785E3C" w:rsidRPr="00785E3C" w:rsidRDefault="00785E3C" w:rsidP="00F81512">
      <w:pPr>
        <w:spacing w:line="276" w:lineRule="auto"/>
        <w:rPr>
          <w:rFonts w:eastAsia="新細明體" w:hint="eastAsia"/>
          <w:sz w:val="24"/>
        </w:rPr>
      </w:pPr>
    </w:p>
    <w:p w14:paraId="1CA4472A" w14:textId="61B8B5F9" w:rsidR="00700FD2" w:rsidRDefault="00F81512" w:rsidP="001E68B1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F3283D">
        <w:rPr>
          <w:b/>
          <w:bCs/>
          <w:sz w:val="24"/>
        </w:rPr>
        <w:t>2-</w:t>
      </w:r>
      <w:r w:rsidR="00700FD2">
        <w:rPr>
          <w:rFonts w:hint="eastAsia"/>
          <w:b/>
          <w:bCs/>
          <w:sz w:val="24"/>
        </w:rPr>
        <w:t>12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700FD2" w:rsidRPr="00700FD2">
        <w:rPr>
          <w:sz w:val="24"/>
        </w:rPr>
        <w:t xml:space="preserve">It is known that the maximum </w:t>
      </w:r>
      <w:r w:rsidR="004666E1">
        <w:rPr>
          <w:sz w:val="24"/>
        </w:rPr>
        <w:t xml:space="preserve">surface </w:t>
      </w:r>
      <w:r w:rsidR="00700FD2" w:rsidRPr="00700FD2">
        <w:rPr>
          <w:sz w:val="24"/>
        </w:rPr>
        <w:t>field stre</w:t>
      </w:r>
      <w:r w:rsidR="00466F31">
        <w:rPr>
          <w:sz w:val="24"/>
        </w:rPr>
        <w:t>ss</w:t>
      </w:r>
      <w:r w:rsidR="00700FD2" w:rsidRPr="00700FD2">
        <w:rPr>
          <w:sz w:val="24"/>
        </w:rPr>
        <w:t xml:space="preserve"> of the ground wire is 13.9kV/cm, the radius of the ground wire is </w:t>
      </w:r>
      <w:r w:rsidR="00700FD2" w:rsidRPr="00700FD2">
        <w:rPr>
          <w:i/>
          <w:iCs/>
          <w:sz w:val="24"/>
        </w:rPr>
        <w:t>r</w:t>
      </w:r>
      <w:r w:rsidR="00700FD2" w:rsidRPr="00700FD2">
        <w:rPr>
          <w:sz w:val="24"/>
        </w:rPr>
        <w:t>=0.53cm, the maximum field stre</w:t>
      </w:r>
      <w:r w:rsidR="00466F31">
        <w:rPr>
          <w:sz w:val="24"/>
        </w:rPr>
        <w:t>ss</w:t>
      </w:r>
      <w:r w:rsidR="00700FD2" w:rsidRPr="00700FD2">
        <w:rPr>
          <w:sz w:val="24"/>
        </w:rPr>
        <w:t xml:space="preserve"> of the split </w:t>
      </w:r>
      <w:r w:rsidR="00466F31">
        <w:rPr>
          <w:sz w:val="24"/>
        </w:rPr>
        <w:t>conductor</w:t>
      </w:r>
      <w:r w:rsidR="00700FD2" w:rsidRPr="00700FD2">
        <w:rPr>
          <w:sz w:val="24"/>
        </w:rPr>
        <w:t xml:space="preserve"> is 23.3</w:t>
      </w:r>
      <w:r w:rsidR="00996CB9">
        <w:rPr>
          <w:rFonts w:hint="eastAsia"/>
          <w:sz w:val="24"/>
        </w:rPr>
        <w:t xml:space="preserve"> </w:t>
      </w:r>
      <w:r w:rsidR="00700FD2" w:rsidRPr="00700FD2">
        <w:rPr>
          <w:sz w:val="24"/>
        </w:rPr>
        <w:t>kV/cm in phase A, 25.2</w:t>
      </w:r>
      <w:r w:rsidR="00996CB9">
        <w:rPr>
          <w:rFonts w:hint="eastAsia"/>
          <w:sz w:val="24"/>
        </w:rPr>
        <w:t xml:space="preserve"> </w:t>
      </w:r>
      <w:r w:rsidR="00700FD2" w:rsidRPr="00700FD2">
        <w:rPr>
          <w:sz w:val="24"/>
        </w:rPr>
        <w:t xml:space="preserve">kV/cm in phase B, and the radius of the </w:t>
      </w:r>
      <w:r w:rsidR="00466F31">
        <w:rPr>
          <w:sz w:val="24"/>
        </w:rPr>
        <w:t>conductor</w:t>
      </w:r>
      <w:r w:rsidR="00700FD2" w:rsidRPr="00700FD2">
        <w:rPr>
          <w:sz w:val="24"/>
        </w:rPr>
        <w:t xml:space="preserve"> is </w:t>
      </w:r>
      <w:r w:rsidR="00700FD2" w:rsidRPr="00700FD2">
        <w:rPr>
          <w:i/>
          <w:iCs/>
          <w:sz w:val="24"/>
        </w:rPr>
        <w:t>r</w:t>
      </w:r>
      <w:r w:rsidR="00700FD2" w:rsidRPr="00700FD2">
        <w:rPr>
          <w:sz w:val="24"/>
        </w:rPr>
        <w:t xml:space="preserve">=1.18cm. </w:t>
      </w:r>
      <w:r w:rsidR="00700FD2">
        <w:rPr>
          <w:rFonts w:hint="eastAsia"/>
          <w:sz w:val="24"/>
        </w:rPr>
        <w:t>Please</w:t>
      </w:r>
      <w:r w:rsidR="00700FD2" w:rsidRPr="00700FD2">
        <w:rPr>
          <w:rFonts w:hint="eastAsia"/>
          <w:sz w:val="24"/>
        </w:rPr>
        <w:t xml:space="preserve"> estimate whether </w:t>
      </w:r>
      <w:r w:rsidR="00700FD2">
        <w:rPr>
          <w:rFonts w:hint="eastAsia"/>
          <w:sz w:val="24"/>
        </w:rPr>
        <w:t xml:space="preserve">the </w:t>
      </w:r>
      <w:r w:rsidR="00700FD2" w:rsidRPr="00700FD2">
        <w:rPr>
          <w:rFonts w:hint="eastAsia"/>
          <w:sz w:val="24"/>
        </w:rPr>
        <w:t>corona occur</w:t>
      </w:r>
      <w:r w:rsidR="00700FD2">
        <w:rPr>
          <w:rFonts w:hint="eastAsia"/>
          <w:sz w:val="24"/>
        </w:rPr>
        <w:t>s</w:t>
      </w:r>
      <w:r w:rsidR="00700FD2" w:rsidRPr="00700FD2">
        <w:rPr>
          <w:rFonts w:hint="eastAsia"/>
          <w:sz w:val="24"/>
        </w:rPr>
        <w:t xml:space="preserve"> under the following </w:t>
      </w:r>
      <w:r w:rsidR="00466F31">
        <w:rPr>
          <w:sz w:val="24"/>
        </w:rPr>
        <w:t>atmospher</w:t>
      </w:r>
      <w:r w:rsidR="0060010A">
        <w:rPr>
          <w:sz w:val="24"/>
        </w:rPr>
        <w:t>ic</w:t>
      </w:r>
      <w:r w:rsidR="00466F31">
        <w:rPr>
          <w:sz w:val="24"/>
        </w:rPr>
        <w:t xml:space="preserve"> </w:t>
      </w:r>
      <w:r w:rsidR="00700FD2" w:rsidRPr="00700FD2">
        <w:rPr>
          <w:rFonts w:hint="eastAsia"/>
          <w:sz w:val="24"/>
        </w:rPr>
        <w:t>conditions (the field stre</w:t>
      </w:r>
      <w:r w:rsidR="00466F31">
        <w:rPr>
          <w:sz w:val="24"/>
        </w:rPr>
        <w:t>ss</w:t>
      </w:r>
      <w:r w:rsidR="00700FD2" w:rsidRPr="00700FD2">
        <w:rPr>
          <w:rFonts w:hint="eastAsia"/>
          <w:sz w:val="24"/>
        </w:rPr>
        <w:t xml:space="preserve"> given in the question is the peak value</w:t>
      </w:r>
      <w:r w:rsidR="00700FD2">
        <w:rPr>
          <w:rFonts w:hint="eastAsia"/>
          <w:sz w:val="24"/>
        </w:rPr>
        <w:t>, s</w:t>
      </w:r>
      <w:r w:rsidR="00700FD2" w:rsidRPr="00700FD2">
        <w:rPr>
          <w:rFonts w:hint="eastAsia"/>
          <w:sz w:val="24"/>
        </w:rPr>
        <w:t xml:space="preserve">urface roughness coefficient </w:t>
      </w:r>
      <w:r w:rsidR="00700FD2">
        <w:rPr>
          <w:rFonts w:hint="eastAsia"/>
          <w:sz w:val="24"/>
        </w:rPr>
        <w:t xml:space="preserve">is </w:t>
      </w:r>
      <w:r w:rsidR="00700FD2" w:rsidRPr="00700FD2">
        <w:rPr>
          <w:rFonts w:hint="eastAsia"/>
          <w:i/>
          <w:iCs/>
          <w:sz w:val="24"/>
        </w:rPr>
        <w:t>m</w:t>
      </w:r>
      <w:r w:rsidR="00700FD2" w:rsidRPr="00700FD2">
        <w:rPr>
          <w:rFonts w:hint="eastAsia"/>
          <w:sz w:val="24"/>
        </w:rPr>
        <w:t>=0.82)?</w:t>
      </w:r>
    </w:p>
    <w:p w14:paraId="4014B700" w14:textId="64219E8C" w:rsidR="00F81512" w:rsidRDefault="00996CB9" w:rsidP="00996CB9">
      <w:pPr>
        <w:spacing w:line="276" w:lineRule="auto"/>
        <w:rPr>
          <w:rFonts w:eastAsia="新細明體"/>
          <w:sz w:val="24"/>
          <w:lang w:eastAsia="zh-TW"/>
        </w:rPr>
      </w:pPr>
      <w:r w:rsidRPr="00996CB9">
        <w:rPr>
          <w:rFonts w:hint="eastAsia"/>
          <w:sz w:val="24"/>
        </w:rPr>
        <w:t>(1</w:t>
      </w:r>
      <w:r>
        <w:rPr>
          <w:rFonts w:hint="eastAsia"/>
          <w:sz w:val="24"/>
        </w:rPr>
        <w:t xml:space="preserve">) </w:t>
      </w:r>
      <w:r w:rsidR="00700FD2" w:rsidRPr="00996CB9">
        <w:rPr>
          <w:rFonts w:hint="eastAsia"/>
          <w:sz w:val="24"/>
        </w:rPr>
        <w:t xml:space="preserve">Standard reference atmospheric conditions; </w:t>
      </w:r>
      <w:r w:rsidRPr="00996CB9">
        <w:rPr>
          <w:rFonts w:hint="eastAsia"/>
          <w:sz w:val="24"/>
        </w:rPr>
        <w:t xml:space="preserve">(2) </w:t>
      </w:r>
      <w:r w:rsidR="00700FD2" w:rsidRPr="00996CB9">
        <w:rPr>
          <w:rFonts w:hint="eastAsia"/>
          <w:i/>
          <w:iCs/>
          <w:sz w:val="24"/>
        </w:rPr>
        <w:t>t</w:t>
      </w:r>
      <w:r w:rsidR="00700FD2" w:rsidRPr="00996CB9">
        <w:rPr>
          <w:rFonts w:hint="eastAsia"/>
          <w:sz w:val="24"/>
        </w:rPr>
        <w:t>=35</w:t>
      </w:r>
      <w:r w:rsidR="00700FD2" w:rsidRPr="00996CB9">
        <w:rPr>
          <w:sz w:val="24"/>
        </w:rPr>
        <w:t>℃</w:t>
      </w:r>
      <w:r w:rsidR="00700FD2" w:rsidRPr="00996CB9">
        <w:rPr>
          <w:rFonts w:hint="eastAsia"/>
          <w:sz w:val="24"/>
        </w:rPr>
        <w:t>,</w:t>
      </w:r>
      <w:r w:rsidR="00700FD2" w:rsidRPr="00996CB9">
        <w:rPr>
          <w:sz w:val="24"/>
        </w:rPr>
        <w:t xml:space="preserve"> </w:t>
      </w:r>
      <w:r w:rsidR="00700FD2" w:rsidRPr="00996CB9">
        <w:rPr>
          <w:rFonts w:hint="eastAsia"/>
          <w:i/>
          <w:iCs/>
          <w:sz w:val="24"/>
        </w:rPr>
        <w:t>p</w:t>
      </w:r>
      <w:r w:rsidR="00700FD2" w:rsidRPr="00996CB9">
        <w:rPr>
          <w:rFonts w:hint="eastAsia"/>
          <w:sz w:val="24"/>
        </w:rPr>
        <w:t>=99.9kPa.</w:t>
      </w:r>
    </w:p>
    <w:p w14:paraId="5D95ECAE" w14:textId="1A0D974A" w:rsidR="0022504C" w:rsidRPr="0031427B" w:rsidRDefault="00083A15" w:rsidP="00996CB9">
      <w:pPr>
        <w:spacing w:line="276" w:lineRule="auto"/>
        <w:rPr>
          <w:rFonts w:eastAsia="新細明體" w:hint="eastAsia"/>
          <w:sz w:val="24"/>
          <w:lang w:eastAsia="zh-TW"/>
        </w:rPr>
      </w:pPr>
      <w:r w:rsidRPr="00083A15">
        <w:rPr>
          <w:rFonts w:eastAsia="新細明體"/>
          <w:noProof/>
          <w:sz w:val="24"/>
          <w:lang w:eastAsia="zh-TW"/>
        </w:rPr>
        <w:drawing>
          <wp:inline distT="0" distB="0" distL="0" distR="0" wp14:anchorId="32617D27" wp14:editId="6BC49060">
            <wp:extent cx="5274310" cy="3632200"/>
            <wp:effectExtent l="0" t="0" r="2540" b="6350"/>
            <wp:docPr id="791435207" name="圖片 2" descr="一張含有 文字, 字型, 數字, 筆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35207" name="圖片 2" descr="一張含有 文字, 字型, 數字, 筆跡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F6FE" w14:textId="77777777" w:rsidR="001E68B1" w:rsidRPr="00996CB9" w:rsidRDefault="001E68B1" w:rsidP="001E68B1">
      <w:pPr>
        <w:spacing w:line="276" w:lineRule="auto"/>
        <w:rPr>
          <w:sz w:val="24"/>
        </w:rPr>
      </w:pPr>
    </w:p>
    <w:p w14:paraId="12376B15" w14:textId="1B3FD71A" w:rsidR="007307D4" w:rsidRPr="001E68B1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Supplementary Exercise 1: </w:t>
      </w:r>
      <w:r w:rsidR="00996CB9">
        <w:rPr>
          <w:rFonts w:hint="eastAsia"/>
          <w:sz w:val="24"/>
        </w:rPr>
        <w:t>According to</w:t>
      </w:r>
      <w:r w:rsidR="00996CB9" w:rsidRPr="00996CB9">
        <w:rPr>
          <w:sz w:val="24"/>
        </w:rPr>
        <w:t xml:space="preserve"> the experimental curve in Figure 2-41 of the textbook, </w:t>
      </w:r>
      <w:r w:rsidR="00996CB9">
        <w:rPr>
          <w:rFonts w:hint="eastAsia"/>
          <w:sz w:val="24"/>
        </w:rPr>
        <w:t xml:space="preserve">please draw </w:t>
      </w:r>
      <w:r w:rsidR="00996CB9" w:rsidRPr="00996CB9">
        <w:rPr>
          <w:sz w:val="24"/>
        </w:rPr>
        <w:t xml:space="preserve">the relationship between the gap breakdown field strength and the air pressure when the electrode distance </w:t>
      </w:r>
      <w:r w:rsidR="00996CB9" w:rsidRPr="00996CB9">
        <w:rPr>
          <w:i/>
          <w:iCs/>
          <w:sz w:val="24"/>
        </w:rPr>
        <w:t>d</w:t>
      </w:r>
      <w:r w:rsidR="00996CB9" w:rsidRPr="00996CB9">
        <w:rPr>
          <w:sz w:val="24"/>
        </w:rPr>
        <w:t xml:space="preserve">=2.0cm and </w:t>
      </w:r>
      <w:r w:rsidR="00996CB9" w:rsidRPr="00996CB9">
        <w:rPr>
          <w:i/>
          <w:iCs/>
          <w:sz w:val="24"/>
        </w:rPr>
        <w:t>d</w:t>
      </w:r>
      <w:r w:rsidR="00996CB9" w:rsidRPr="00996CB9">
        <w:rPr>
          <w:sz w:val="24"/>
        </w:rPr>
        <w:t>=0.5cm</w:t>
      </w:r>
      <w:r w:rsidR="001E2102">
        <w:rPr>
          <w:sz w:val="24"/>
        </w:rPr>
        <w:t xml:space="preserve"> </w:t>
      </w:r>
      <w:r w:rsidR="001E2102" w:rsidRPr="00996CB9">
        <w:rPr>
          <w:sz w:val="24"/>
        </w:rPr>
        <w:t>respectively</w:t>
      </w:r>
      <w:r w:rsidR="00996CB9" w:rsidRPr="00996CB9">
        <w:rPr>
          <w:sz w:val="24"/>
        </w:rPr>
        <w:t>.</w:t>
      </w:r>
    </w:p>
    <w:p w14:paraId="5A89315C" w14:textId="5BB05BB0" w:rsidR="000719C8" w:rsidRPr="000719C8" w:rsidRDefault="000719C8" w:rsidP="000719C8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0719C8">
        <w:rPr>
          <w:rFonts w:ascii="SimSun" w:hAnsi="SimSun" w:hint="eastAsia"/>
          <w:color w:val="FF0000"/>
          <w:szCs w:val="21"/>
        </w:rPr>
        <w:t>正极性直流击穿电压约为 330kV，负极性直流击穿电压约为 780kV。</w:t>
      </w:r>
    </w:p>
    <w:p w14:paraId="6EC413B0" w14:textId="24457703" w:rsidR="001E68B1" w:rsidRDefault="000719C8" w:rsidP="000719C8">
      <w:pPr>
        <w:spacing w:line="276" w:lineRule="auto"/>
        <w:rPr>
          <w:rFonts w:ascii="SimSun" w:eastAsia="新細明體" w:hAnsi="SimSun"/>
          <w:color w:val="FF0000"/>
          <w:szCs w:val="21"/>
        </w:rPr>
      </w:pPr>
      <w:r w:rsidRPr="000719C8">
        <w:rPr>
          <w:rFonts w:ascii="SimSun" w:hAnsi="SimSun" w:hint="eastAsia"/>
          <w:color w:val="FF0000"/>
          <w:szCs w:val="21"/>
        </w:rPr>
        <w:lastRenderedPageBreak/>
        <w:t>工频击穿电压约为 270kV。</w:t>
      </w:r>
    </w:p>
    <w:p w14:paraId="084876E3" w14:textId="77777777" w:rsidR="007C32EF" w:rsidRPr="007C32EF" w:rsidRDefault="007C32EF" w:rsidP="001E68B1">
      <w:pPr>
        <w:spacing w:line="276" w:lineRule="auto"/>
        <w:rPr>
          <w:rFonts w:eastAsia="新細明體" w:hint="eastAsia"/>
          <w:sz w:val="24"/>
        </w:rPr>
      </w:pPr>
    </w:p>
    <w:p w14:paraId="3B58D81E" w14:textId="7B2BAFDF" w:rsidR="007307D4" w:rsidRPr="007307D4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 2:</w:t>
      </w:r>
      <w:r w:rsidRPr="001E68B1">
        <w:rPr>
          <w:sz w:val="24"/>
        </w:rPr>
        <w:t xml:space="preserve"> </w:t>
      </w:r>
      <w:r w:rsidR="00996CB9">
        <w:rPr>
          <w:rFonts w:hint="eastAsia"/>
          <w:sz w:val="24"/>
        </w:rPr>
        <w:t>According to</w:t>
      </w:r>
      <w:r w:rsidR="00996CB9" w:rsidRPr="00996CB9">
        <w:rPr>
          <w:sz w:val="24"/>
        </w:rPr>
        <w:t xml:space="preserve"> the experimental curve in Figure 2-42 of the textbook, please calculate the gap breakdown voltage and the corresponding breakdown strength when the gap distance is 2mm, 5mm, 10mm and 30mm respectively.</w:t>
      </w:r>
    </w:p>
    <w:p w14:paraId="07B23CD9" w14:textId="4E9BC0AA" w:rsidR="004E0857" w:rsidRPr="003A2201" w:rsidRDefault="004E0857" w:rsidP="004E0857">
      <w:pPr>
        <w:spacing w:line="276" w:lineRule="auto"/>
        <w:rPr>
          <w:rFonts w:ascii="SimSun" w:hAnsi="SimSun"/>
          <w:color w:val="FF0000"/>
          <w:szCs w:val="21"/>
        </w:rPr>
      </w:pPr>
      <w:r w:rsidRPr="003A2201">
        <w:rPr>
          <w:rFonts w:ascii="Cambria Math" w:hAnsi="Cambria Math" w:cs="Cambria Math"/>
          <w:color w:val="FF0000"/>
          <w:szCs w:val="21"/>
        </w:rPr>
        <w:t>𝑑</w:t>
      </w:r>
      <w:r w:rsidRPr="003A2201">
        <w:rPr>
          <w:rFonts w:ascii="SimSun" w:hAnsi="SimSun"/>
          <w:color w:val="FF0000"/>
          <w:szCs w:val="21"/>
        </w:rPr>
        <w:t>/mm</w:t>
      </w:r>
      <w:r w:rsidRPr="003A2201">
        <w:rPr>
          <w:rFonts w:ascii="SimSun" w:hAnsi="SimSun"/>
          <w:color w:val="FF0000"/>
          <w:szCs w:val="21"/>
        </w:rPr>
        <w:tab/>
      </w:r>
      <w:r w:rsidRPr="003A2201">
        <w:rPr>
          <w:rFonts w:ascii="Cambria Math" w:hAnsi="Cambria Math" w:cs="Cambria Math"/>
          <w:color w:val="FF0000"/>
          <w:szCs w:val="21"/>
        </w:rPr>
        <w:t>𝑈𝑏</w:t>
      </w:r>
      <w:r w:rsidRPr="003A2201">
        <w:rPr>
          <w:rFonts w:ascii="SimSun" w:hAnsi="SimSun"/>
          <w:color w:val="FF0000"/>
          <w:szCs w:val="21"/>
        </w:rPr>
        <w:t>/kV</w:t>
      </w:r>
      <w:r w:rsidRPr="003A2201">
        <w:rPr>
          <w:rFonts w:ascii="SimSun" w:hAnsi="SimSun"/>
          <w:color w:val="FF0000"/>
          <w:szCs w:val="21"/>
        </w:rPr>
        <w:tab/>
      </w:r>
      <w:r w:rsidRPr="003A2201">
        <w:rPr>
          <w:rFonts w:ascii="Cambria Math" w:hAnsi="Cambria Math" w:cs="Cambria Math"/>
          <w:color w:val="FF0000"/>
          <w:szCs w:val="21"/>
        </w:rPr>
        <w:t>𝐸𝑏</w:t>
      </w:r>
      <w:r w:rsidRPr="003A2201">
        <w:rPr>
          <w:rFonts w:ascii="SimSun" w:hAnsi="SimSun"/>
          <w:color w:val="FF0000"/>
          <w:szCs w:val="21"/>
        </w:rPr>
        <w:t xml:space="preserve">/(MV </w:t>
      </w:r>
      <w:r w:rsidRPr="003A2201">
        <w:rPr>
          <w:rFonts w:ascii="Cambria Math" w:hAnsi="Cambria Math" w:cs="Cambria Math"/>
          <w:color w:val="FF0000"/>
          <w:szCs w:val="21"/>
        </w:rPr>
        <w:t>∙</w:t>
      </w:r>
      <w:r w:rsidRPr="003A2201">
        <w:rPr>
          <w:rFonts w:ascii="SimSun" w:hAnsi="SimSun"/>
          <w:color w:val="FF0000"/>
          <w:szCs w:val="21"/>
        </w:rPr>
        <w:t xml:space="preserve"> cm</w:t>
      </w:r>
      <w:r w:rsidRPr="003A2201">
        <w:rPr>
          <w:rFonts w:ascii="Cambria Math" w:hAnsi="Cambria Math" w:cs="Cambria Math"/>
          <w:color w:val="FF0000"/>
          <w:szCs w:val="21"/>
        </w:rPr>
        <w:t>−</w:t>
      </w:r>
      <w:r w:rsidRPr="003A2201">
        <w:rPr>
          <w:rFonts w:ascii="SimSun" w:hAnsi="SimSun"/>
          <w:color w:val="FF0000"/>
          <w:szCs w:val="21"/>
        </w:rPr>
        <w:t>1)</w:t>
      </w:r>
    </w:p>
    <w:p w14:paraId="5BD4F326" w14:textId="77777777" w:rsidR="004E0857" w:rsidRPr="003A2201" w:rsidRDefault="004E0857" w:rsidP="004E0857">
      <w:pPr>
        <w:spacing w:line="276" w:lineRule="auto"/>
        <w:rPr>
          <w:rFonts w:ascii="SimSun" w:hAnsi="SimSun"/>
          <w:color w:val="FF0000"/>
          <w:szCs w:val="21"/>
        </w:rPr>
      </w:pPr>
      <w:r w:rsidRPr="003A2201">
        <w:rPr>
          <w:rFonts w:ascii="SimSun" w:hAnsi="SimSun"/>
          <w:color w:val="FF0000"/>
          <w:szCs w:val="21"/>
        </w:rPr>
        <w:t>2</w:t>
      </w:r>
      <w:r w:rsidRPr="003A2201">
        <w:rPr>
          <w:rFonts w:ascii="SimSun" w:hAnsi="SimSun"/>
          <w:color w:val="FF0000"/>
          <w:szCs w:val="21"/>
        </w:rPr>
        <w:tab/>
      </w:r>
      <w:r>
        <w:rPr>
          <w:rFonts w:ascii="SimSun" w:eastAsia="新細明體" w:hAnsi="SimSun" w:hint="eastAsia"/>
          <w:color w:val="FF0000"/>
          <w:szCs w:val="21"/>
          <w:lang w:eastAsia="zh-TW"/>
        </w:rPr>
        <w:t xml:space="preserve">     </w:t>
      </w:r>
      <w:r w:rsidRPr="003A2201">
        <w:rPr>
          <w:rFonts w:ascii="SimSun" w:hAnsi="SimSun"/>
          <w:color w:val="FF0000"/>
          <w:szCs w:val="21"/>
        </w:rPr>
        <w:t>150</w:t>
      </w:r>
      <w:r w:rsidRPr="003A2201">
        <w:rPr>
          <w:rFonts w:ascii="SimSun" w:hAnsi="SimSun"/>
          <w:color w:val="FF0000"/>
          <w:szCs w:val="21"/>
        </w:rPr>
        <w:tab/>
        <w:t>0.75</w:t>
      </w:r>
    </w:p>
    <w:p w14:paraId="1380D9FD" w14:textId="77777777" w:rsidR="004E0857" w:rsidRPr="003A2201" w:rsidRDefault="004E0857" w:rsidP="004E0857">
      <w:pPr>
        <w:spacing w:line="276" w:lineRule="auto"/>
        <w:rPr>
          <w:rFonts w:ascii="SimSun" w:hAnsi="SimSun"/>
          <w:color w:val="FF0000"/>
          <w:szCs w:val="21"/>
        </w:rPr>
      </w:pPr>
      <w:r w:rsidRPr="003A2201">
        <w:rPr>
          <w:rFonts w:ascii="SimSun" w:hAnsi="SimSun"/>
          <w:color w:val="FF0000"/>
          <w:szCs w:val="21"/>
        </w:rPr>
        <w:t>5</w:t>
      </w:r>
      <w:r w:rsidRPr="003A2201">
        <w:rPr>
          <w:rFonts w:ascii="SimSun" w:hAnsi="SimSun"/>
          <w:color w:val="FF0000"/>
          <w:szCs w:val="21"/>
        </w:rPr>
        <w:tab/>
      </w:r>
      <w:r>
        <w:rPr>
          <w:rFonts w:ascii="SimSun" w:eastAsia="新細明體" w:hAnsi="SimSun" w:hint="eastAsia"/>
          <w:color w:val="FF0000"/>
          <w:szCs w:val="21"/>
          <w:lang w:eastAsia="zh-TW"/>
        </w:rPr>
        <w:t xml:space="preserve">     </w:t>
      </w:r>
      <w:r w:rsidRPr="003A2201">
        <w:rPr>
          <w:rFonts w:ascii="SimSun" w:hAnsi="SimSun"/>
          <w:color w:val="FF0000"/>
          <w:szCs w:val="21"/>
        </w:rPr>
        <w:t>220</w:t>
      </w:r>
      <w:r w:rsidRPr="003A2201">
        <w:rPr>
          <w:rFonts w:ascii="SimSun" w:hAnsi="SimSun"/>
          <w:color w:val="FF0000"/>
          <w:szCs w:val="21"/>
        </w:rPr>
        <w:tab/>
        <w:t>0.45</w:t>
      </w:r>
    </w:p>
    <w:p w14:paraId="513788F0" w14:textId="77777777" w:rsidR="004E0857" w:rsidRPr="003A2201" w:rsidRDefault="004E0857" w:rsidP="004E0857">
      <w:pPr>
        <w:spacing w:line="276" w:lineRule="auto"/>
        <w:rPr>
          <w:rFonts w:ascii="SimSun" w:hAnsi="SimSun"/>
          <w:color w:val="FF0000"/>
          <w:szCs w:val="21"/>
        </w:rPr>
      </w:pPr>
      <w:r w:rsidRPr="003A2201">
        <w:rPr>
          <w:rFonts w:ascii="SimSun" w:hAnsi="SimSun"/>
          <w:color w:val="FF0000"/>
          <w:szCs w:val="21"/>
        </w:rPr>
        <w:t>10</w:t>
      </w:r>
      <w:r w:rsidRPr="003A2201">
        <w:rPr>
          <w:rFonts w:ascii="SimSun" w:hAnsi="SimSun"/>
          <w:color w:val="FF0000"/>
          <w:szCs w:val="21"/>
        </w:rPr>
        <w:tab/>
      </w:r>
      <w:r>
        <w:rPr>
          <w:rFonts w:ascii="SimSun" w:eastAsia="新細明體" w:hAnsi="SimSun" w:hint="eastAsia"/>
          <w:color w:val="FF0000"/>
          <w:szCs w:val="21"/>
          <w:lang w:eastAsia="zh-TW"/>
        </w:rPr>
        <w:t xml:space="preserve">     </w:t>
      </w:r>
      <w:r w:rsidRPr="003A2201">
        <w:rPr>
          <w:rFonts w:ascii="SimSun" w:hAnsi="SimSun"/>
          <w:color w:val="FF0000"/>
          <w:szCs w:val="21"/>
        </w:rPr>
        <w:t>280</w:t>
      </w:r>
      <w:r w:rsidRPr="003A2201">
        <w:rPr>
          <w:rFonts w:ascii="SimSun" w:hAnsi="SimSun"/>
          <w:color w:val="FF0000"/>
          <w:szCs w:val="21"/>
        </w:rPr>
        <w:tab/>
        <w:t>0.30</w:t>
      </w:r>
    </w:p>
    <w:p w14:paraId="5A8D4AB5" w14:textId="77777777" w:rsidR="004E0857" w:rsidRDefault="004E0857" w:rsidP="004E0857">
      <w:pPr>
        <w:spacing w:line="276" w:lineRule="auto"/>
        <w:rPr>
          <w:rFonts w:ascii="SimSun" w:eastAsia="新細明體" w:hAnsi="SimSun"/>
          <w:color w:val="FF0000"/>
          <w:szCs w:val="21"/>
          <w:lang w:eastAsia="zh-TW"/>
        </w:rPr>
      </w:pPr>
      <w:r w:rsidRPr="003A2201">
        <w:rPr>
          <w:rFonts w:ascii="SimSun" w:hAnsi="SimSun"/>
          <w:color w:val="FF0000"/>
          <w:szCs w:val="21"/>
        </w:rPr>
        <w:t>30</w:t>
      </w:r>
      <w:r w:rsidRPr="003A2201">
        <w:rPr>
          <w:rFonts w:ascii="SimSun" w:hAnsi="SimSun"/>
          <w:color w:val="FF0000"/>
          <w:szCs w:val="21"/>
        </w:rPr>
        <w:tab/>
      </w:r>
      <w:r>
        <w:rPr>
          <w:rFonts w:ascii="SimSun" w:eastAsia="新細明體" w:hAnsi="SimSun" w:hint="eastAsia"/>
          <w:color w:val="FF0000"/>
          <w:szCs w:val="21"/>
          <w:lang w:eastAsia="zh-TW"/>
        </w:rPr>
        <w:t xml:space="preserve">     </w:t>
      </w:r>
      <w:r w:rsidRPr="003A2201">
        <w:rPr>
          <w:rFonts w:ascii="SimSun" w:hAnsi="SimSun"/>
          <w:color w:val="FF0000"/>
          <w:szCs w:val="21"/>
        </w:rPr>
        <w:t>450</w:t>
      </w:r>
      <w:r w:rsidRPr="003A2201">
        <w:rPr>
          <w:rFonts w:ascii="SimSun" w:hAnsi="SimSun"/>
          <w:color w:val="FF0000"/>
          <w:szCs w:val="21"/>
        </w:rPr>
        <w:tab/>
        <w:t>0.20</w:t>
      </w:r>
    </w:p>
    <w:p w14:paraId="79CB1AA7" w14:textId="77777777" w:rsidR="005C6D29" w:rsidRPr="005C6D29" w:rsidRDefault="005C6D29" w:rsidP="001E68B1">
      <w:pPr>
        <w:spacing w:line="276" w:lineRule="auto"/>
        <w:rPr>
          <w:rFonts w:eastAsia="新細明體" w:hint="eastAsia"/>
          <w:sz w:val="24"/>
          <w:lang w:eastAsia="zh-TW"/>
        </w:rPr>
      </w:pPr>
    </w:p>
    <w:p w14:paraId="61A11F57" w14:textId="3DC39F1A" w:rsidR="001E68B1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 3:</w:t>
      </w:r>
      <w:r w:rsidRPr="001E68B1">
        <w:rPr>
          <w:sz w:val="24"/>
        </w:rPr>
        <w:t xml:space="preserve"> </w:t>
      </w:r>
      <w:r w:rsidR="00996CB9" w:rsidRPr="00996CB9">
        <w:rPr>
          <w:sz w:val="24"/>
        </w:rPr>
        <w:t xml:space="preserve">As a commonly used internal </w:t>
      </w:r>
      <w:r w:rsidR="00996CB9">
        <w:rPr>
          <w:rFonts w:hint="eastAsia"/>
          <w:sz w:val="24"/>
        </w:rPr>
        <w:t>dielectric</w:t>
      </w:r>
      <w:r w:rsidR="00996CB9" w:rsidRPr="00996CB9">
        <w:rPr>
          <w:sz w:val="24"/>
        </w:rPr>
        <w:t xml:space="preserve"> </w:t>
      </w:r>
      <w:r w:rsidR="001E2102">
        <w:rPr>
          <w:sz w:val="24"/>
        </w:rPr>
        <w:t xml:space="preserve">gas </w:t>
      </w:r>
      <w:r w:rsidR="00996CB9" w:rsidRPr="00996CB9">
        <w:rPr>
          <w:sz w:val="24"/>
        </w:rPr>
        <w:t xml:space="preserve">for high voltage equipment, what are the advantages and disadvantages of </w:t>
      </w:r>
      <w:r w:rsidR="00996CB9">
        <w:rPr>
          <w:rFonts w:hint="eastAsia"/>
          <w:sz w:val="24"/>
        </w:rPr>
        <w:t>SF</w:t>
      </w:r>
      <w:r w:rsidR="00996CB9" w:rsidRPr="00996CB9">
        <w:rPr>
          <w:rFonts w:hint="eastAsia"/>
          <w:sz w:val="24"/>
          <w:vertAlign w:val="subscript"/>
        </w:rPr>
        <w:t>6</w:t>
      </w:r>
      <w:r w:rsidR="00996CB9" w:rsidRPr="00996CB9">
        <w:rPr>
          <w:sz w:val="24"/>
        </w:rPr>
        <w:t xml:space="preserve">? Why are countries trying to develop alternative gases </w:t>
      </w:r>
      <w:r w:rsidR="00996CB9">
        <w:rPr>
          <w:rFonts w:hint="eastAsia"/>
          <w:sz w:val="24"/>
        </w:rPr>
        <w:t>of SF</w:t>
      </w:r>
      <w:r w:rsidR="00996CB9" w:rsidRPr="00996CB9">
        <w:rPr>
          <w:rFonts w:hint="eastAsia"/>
          <w:sz w:val="24"/>
          <w:vertAlign w:val="subscript"/>
        </w:rPr>
        <w:t>6</w:t>
      </w:r>
      <w:r w:rsidR="00996CB9">
        <w:rPr>
          <w:rFonts w:hint="eastAsia"/>
          <w:sz w:val="24"/>
        </w:rPr>
        <w:t xml:space="preserve"> </w:t>
      </w:r>
      <w:r w:rsidR="00996CB9" w:rsidRPr="00996CB9">
        <w:rPr>
          <w:sz w:val="24"/>
        </w:rPr>
        <w:t xml:space="preserve">in recent years? What are the </w:t>
      </w:r>
      <w:r w:rsidR="00E7078A">
        <w:rPr>
          <w:rFonts w:hint="eastAsia"/>
          <w:sz w:val="24"/>
        </w:rPr>
        <w:t>measure</w:t>
      </w:r>
      <w:r w:rsidR="00996CB9" w:rsidRPr="00996CB9">
        <w:rPr>
          <w:sz w:val="24"/>
        </w:rPr>
        <w:t xml:space="preserve">s for reducing the </w:t>
      </w:r>
      <w:r w:rsidR="001E2102">
        <w:rPr>
          <w:sz w:val="24"/>
        </w:rPr>
        <w:t xml:space="preserve">total </w:t>
      </w:r>
      <w:r w:rsidR="00996CB9" w:rsidRPr="00996CB9">
        <w:rPr>
          <w:sz w:val="24"/>
        </w:rPr>
        <w:t xml:space="preserve">amount of </w:t>
      </w:r>
      <w:r w:rsidR="00996CB9">
        <w:rPr>
          <w:rFonts w:hint="eastAsia"/>
          <w:sz w:val="24"/>
        </w:rPr>
        <w:t>SF</w:t>
      </w:r>
      <w:r w:rsidR="00996CB9" w:rsidRPr="00996CB9">
        <w:rPr>
          <w:rFonts w:hint="eastAsia"/>
          <w:sz w:val="24"/>
          <w:vertAlign w:val="subscript"/>
        </w:rPr>
        <w:t>6</w:t>
      </w:r>
      <w:r w:rsidR="00996CB9" w:rsidRPr="00996CB9">
        <w:rPr>
          <w:sz w:val="24"/>
        </w:rPr>
        <w:t>?</w:t>
      </w:r>
    </w:p>
    <w:p w14:paraId="3564525B" w14:textId="0978D92F" w:rsidR="00F1319D" w:rsidRPr="007F6CEC" w:rsidRDefault="00F1319D" w:rsidP="00F1319D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F1319D">
        <w:rPr>
          <w:rFonts w:ascii="SimSun" w:hAnsi="SimSun" w:hint="eastAsia"/>
          <w:color w:val="FF0000"/>
          <w:szCs w:val="21"/>
        </w:rPr>
        <w:t>优点：</w:t>
      </w:r>
    </w:p>
    <w:p w14:paraId="0A03B412" w14:textId="7C3083E3" w:rsidR="00F1319D" w:rsidRPr="007F6CEC" w:rsidRDefault="00F1319D" w:rsidP="00F1319D">
      <w:pPr>
        <w:spacing w:line="276" w:lineRule="auto"/>
        <w:rPr>
          <w:rFonts w:ascii="SimSun" w:eastAsia="新細明體" w:hAnsi="SimSun" w:hint="eastAsia"/>
          <w:color w:val="FF0000"/>
          <w:szCs w:val="21"/>
        </w:rPr>
      </w:pPr>
      <w:r w:rsidRPr="00F1319D">
        <w:rPr>
          <w:rFonts w:ascii="SimSun" w:hAnsi="SimSun" w:hint="eastAsia"/>
          <w:color w:val="FF0000"/>
          <w:szCs w:val="21"/>
        </w:rPr>
        <w:t>绝缘性能优异，灭弧能力强。</w:t>
      </w:r>
    </w:p>
    <w:p w14:paraId="4B1FC7D7" w14:textId="77777777" w:rsidR="00F1319D" w:rsidRPr="00F1319D" w:rsidRDefault="00F1319D" w:rsidP="00F1319D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F1319D">
        <w:rPr>
          <w:rFonts w:ascii="SimSun" w:hAnsi="SimSun" w:hint="eastAsia"/>
          <w:color w:val="FF0000"/>
          <w:szCs w:val="21"/>
        </w:rPr>
        <w:t>化学稳定，热传导性好。</w:t>
      </w:r>
    </w:p>
    <w:p w14:paraId="1D4270E1" w14:textId="77777777" w:rsidR="00F1319D" w:rsidRPr="00F1319D" w:rsidRDefault="00F1319D" w:rsidP="00F1319D">
      <w:pPr>
        <w:spacing w:line="276" w:lineRule="auto"/>
        <w:rPr>
          <w:rFonts w:ascii="SimSun" w:hAnsi="SimSun"/>
          <w:color w:val="FF0000"/>
          <w:szCs w:val="21"/>
        </w:rPr>
      </w:pPr>
    </w:p>
    <w:p w14:paraId="754637CC" w14:textId="6C4094EC" w:rsidR="00F1319D" w:rsidRPr="007F6CEC" w:rsidRDefault="00F1319D" w:rsidP="00F1319D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F1319D">
        <w:rPr>
          <w:rFonts w:ascii="SimSun" w:hAnsi="SimSun" w:hint="eastAsia"/>
          <w:color w:val="FF0000"/>
          <w:szCs w:val="21"/>
        </w:rPr>
        <w:t>缺点：</w:t>
      </w:r>
    </w:p>
    <w:p w14:paraId="61475692" w14:textId="049E0C83" w:rsidR="00F1319D" w:rsidRPr="007F6CEC" w:rsidRDefault="00F1319D" w:rsidP="00F1319D">
      <w:pPr>
        <w:spacing w:line="276" w:lineRule="auto"/>
        <w:rPr>
          <w:rFonts w:ascii="SimSun" w:eastAsia="新細明體" w:hAnsi="SimSun" w:hint="eastAsia"/>
          <w:color w:val="FF0000"/>
          <w:szCs w:val="21"/>
        </w:rPr>
      </w:pPr>
      <w:r w:rsidRPr="00F1319D">
        <w:rPr>
          <w:rFonts w:ascii="SimSun" w:hAnsi="SimSun" w:hint="eastAsia"/>
          <w:color w:val="FF0000"/>
          <w:szCs w:val="21"/>
        </w:rPr>
        <w:t>强效温室气体，</w:t>
      </w:r>
      <w:r w:rsidRPr="00F1319D">
        <w:rPr>
          <w:rFonts w:ascii="SimSun" w:hAnsi="SimSun"/>
          <w:color w:val="FF0000"/>
          <w:szCs w:val="21"/>
        </w:rPr>
        <w:t>GWP</w:t>
      </w:r>
      <w:r w:rsidRPr="00F1319D">
        <w:rPr>
          <w:rFonts w:ascii="SimSun" w:hAnsi="SimSun" w:hint="eastAsia"/>
          <w:color w:val="FF0000"/>
          <w:szCs w:val="21"/>
        </w:rPr>
        <w:t>是</w:t>
      </w:r>
      <w:r w:rsidRPr="00F1319D">
        <w:rPr>
          <w:rFonts w:ascii="SimSun" w:hAnsi="SimSun"/>
          <w:color w:val="FF0000"/>
          <w:szCs w:val="21"/>
        </w:rPr>
        <w:t>CO</w:t>
      </w:r>
      <w:r w:rsidRPr="00F1319D">
        <w:rPr>
          <w:rFonts w:ascii="Cambria Math" w:hAnsi="Cambria Math" w:cs="Cambria Math"/>
          <w:color w:val="FF0000"/>
          <w:szCs w:val="21"/>
        </w:rPr>
        <w:t>₂</w:t>
      </w:r>
      <w:r w:rsidRPr="00F1319D">
        <w:rPr>
          <w:rFonts w:ascii="SimSun" w:hAnsi="SimSun" w:hint="eastAsia"/>
          <w:color w:val="FF0000"/>
          <w:szCs w:val="21"/>
        </w:rPr>
        <w:t>的</w:t>
      </w:r>
      <w:r w:rsidRPr="00F1319D">
        <w:rPr>
          <w:rFonts w:ascii="SimSun" w:hAnsi="SimSun"/>
          <w:color w:val="FF0000"/>
          <w:szCs w:val="21"/>
        </w:rPr>
        <w:t>23,500</w:t>
      </w:r>
      <w:r w:rsidRPr="00F1319D">
        <w:rPr>
          <w:rFonts w:ascii="SimSun" w:hAnsi="SimSun" w:hint="eastAsia"/>
          <w:color w:val="FF0000"/>
          <w:szCs w:val="21"/>
        </w:rPr>
        <w:t>倍。</w:t>
      </w:r>
    </w:p>
    <w:p w14:paraId="08D0FDE7" w14:textId="77777777" w:rsidR="00F1319D" w:rsidRPr="00F1319D" w:rsidRDefault="00F1319D" w:rsidP="00F1319D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F1319D">
        <w:rPr>
          <w:rFonts w:ascii="SimSun" w:hAnsi="SimSun" w:hint="eastAsia"/>
          <w:color w:val="FF0000"/>
          <w:szCs w:val="21"/>
        </w:rPr>
        <w:t>成本高，泄漏后难回收，高温下可能产生有毒物质。</w:t>
      </w:r>
    </w:p>
    <w:p w14:paraId="54A938BF" w14:textId="77777777" w:rsidR="00F1319D" w:rsidRPr="00F1319D" w:rsidRDefault="00F1319D" w:rsidP="00F1319D">
      <w:pPr>
        <w:spacing w:line="276" w:lineRule="auto"/>
        <w:rPr>
          <w:rFonts w:ascii="SimSun" w:hAnsi="SimSun"/>
          <w:color w:val="FF0000"/>
          <w:szCs w:val="21"/>
        </w:rPr>
      </w:pPr>
    </w:p>
    <w:p w14:paraId="7AF2C935" w14:textId="77777777" w:rsidR="00F1319D" w:rsidRPr="00F1319D" w:rsidRDefault="00F1319D" w:rsidP="00F1319D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F1319D">
        <w:rPr>
          <w:rFonts w:ascii="SimSun" w:hAnsi="SimSun" w:hint="eastAsia"/>
          <w:color w:val="FF0000"/>
          <w:szCs w:val="21"/>
        </w:rPr>
        <w:t>各国开发SF6替代气体的原因：</w:t>
      </w:r>
    </w:p>
    <w:p w14:paraId="47CA6330" w14:textId="3E52AAEC" w:rsidR="00F1319D" w:rsidRPr="007F6CEC" w:rsidRDefault="00F1319D" w:rsidP="00F1319D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F1319D">
        <w:rPr>
          <w:rFonts w:ascii="SimSun" w:hAnsi="SimSun" w:hint="eastAsia"/>
          <w:color w:val="FF0000"/>
          <w:szCs w:val="21"/>
        </w:rPr>
        <w:t>环保压力大，需减少温室气体排放。</w:t>
      </w:r>
    </w:p>
    <w:p w14:paraId="100BDA76" w14:textId="0473F575" w:rsidR="00F1319D" w:rsidRPr="007F6CEC" w:rsidRDefault="00F1319D" w:rsidP="00F1319D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F1319D">
        <w:rPr>
          <w:rFonts w:ascii="SimSun" w:hAnsi="SimSun" w:hint="eastAsia"/>
          <w:color w:val="FF0000"/>
          <w:szCs w:val="21"/>
        </w:rPr>
        <w:t>政策法规限制SF6使用。</w:t>
      </w:r>
    </w:p>
    <w:p w14:paraId="31C898EA" w14:textId="77777777" w:rsidR="00F1319D" w:rsidRPr="00F1319D" w:rsidRDefault="00F1319D" w:rsidP="00F1319D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F1319D">
        <w:rPr>
          <w:rFonts w:ascii="SimSun" w:hAnsi="SimSun" w:hint="eastAsia"/>
          <w:color w:val="FF0000"/>
          <w:szCs w:val="21"/>
        </w:rPr>
        <w:t>技术进步，替代气体性能接近或优于SF6。</w:t>
      </w:r>
    </w:p>
    <w:p w14:paraId="779F1DC0" w14:textId="77777777" w:rsidR="00F1319D" w:rsidRPr="00F1319D" w:rsidRDefault="00F1319D" w:rsidP="00F1319D">
      <w:pPr>
        <w:spacing w:line="276" w:lineRule="auto"/>
        <w:rPr>
          <w:rFonts w:ascii="SimSun" w:hAnsi="SimSun"/>
          <w:color w:val="FF0000"/>
          <w:szCs w:val="21"/>
        </w:rPr>
      </w:pPr>
    </w:p>
    <w:p w14:paraId="2E45394D" w14:textId="77777777" w:rsidR="00F1319D" w:rsidRPr="00F1319D" w:rsidRDefault="00F1319D" w:rsidP="00F1319D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F1319D">
        <w:rPr>
          <w:rFonts w:ascii="SimSun" w:hAnsi="SimSun" w:hint="eastAsia"/>
          <w:color w:val="FF0000"/>
          <w:szCs w:val="21"/>
        </w:rPr>
        <w:t>减少SF6总量的措施：</w:t>
      </w:r>
    </w:p>
    <w:p w14:paraId="041DE3CC" w14:textId="6F9C352F" w:rsidR="00F1319D" w:rsidRPr="007F6CEC" w:rsidRDefault="00F1319D" w:rsidP="00F1319D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F1319D">
        <w:rPr>
          <w:rFonts w:ascii="SimSun" w:hAnsi="SimSun" w:hint="eastAsia"/>
          <w:color w:val="FF0000"/>
          <w:szCs w:val="21"/>
        </w:rPr>
        <w:t>推广环保替代气体（如干燥空气、氟化酮）。</w:t>
      </w:r>
    </w:p>
    <w:p w14:paraId="0D336EAC" w14:textId="56B1484E" w:rsidR="00F1319D" w:rsidRPr="007F6CEC" w:rsidRDefault="00F1319D" w:rsidP="00F1319D">
      <w:pPr>
        <w:spacing w:line="276" w:lineRule="auto"/>
        <w:rPr>
          <w:rFonts w:ascii="SimSun" w:eastAsia="新細明體" w:hAnsi="SimSun" w:hint="eastAsia"/>
          <w:color w:val="FF0000"/>
          <w:szCs w:val="21"/>
        </w:rPr>
      </w:pPr>
      <w:r w:rsidRPr="00F1319D">
        <w:rPr>
          <w:rFonts w:ascii="SimSun" w:hAnsi="SimSun" w:hint="eastAsia"/>
          <w:color w:val="FF0000"/>
          <w:szCs w:val="21"/>
        </w:rPr>
        <w:t>改进设备设计，减少SF6依赖。</w:t>
      </w:r>
    </w:p>
    <w:p w14:paraId="3ABD5E4C" w14:textId="092963AD" w:rsidR="005C6D29" w:rsidRDefault="00F1319D" w:rsidP="00F1319D">
      <w:pPr>
        <w:spacing w:line="276" w:lineRule="auto"/>
        <w:rPr>
          <w:rFonts w:ascii="SimSun" w:eastAsia="新細明體" w:hAnsi="SimSun"/>
          <w:color w:val="FF0000"/>
          <w:szCs w:val="21"/>
        </w:rPr>
      </w:pPr>
      <w:r w:rsidRPr="00F1319D">
        <w:rPr>
          <w:rFonts w:ascii="SimSun" w:hAnsi="SimSun" w:hint="eastAsia"/>
          <w:color w:val="FF0000"/>
          <w:szCs w:val="21"/>
        </w:rPr>
        <w:t>加强SF6回收与泄漏检测。</w:t>
      </w:r>
    </w:p>
    <w:p w14:paraId="53CC849B" w14:textId="77777777" w:rsidR="000E2503" w:rsidRPr="000E2503" w:rsidRDefault="000E2503" w:rsidP="001E68B1">
      <w:pPr>
        <w:spacing w:line="276" w:lineRule="auto"/>
        <w:rPr>
          <w:rFonts w:eastAsia="新細明體" w:hint="eastAsia"/>
          <w:sz w:val="24"/>
        </w:rPr>
      </w:pPr>
    </w:p>
    <w:p w14:paraId="2ECFD1CA" w14:textId="498B6E24" w:rsidR="00996CB9" w:rsidRPr="00996CB9" w:rsidRDefault="00FF0918" w:rsidP="00996CB9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Supplementary Exercise </w:t>
      </w:r>
      <w:r>
        <w:rPr>
          <w:b/>
          <w:bCs/>
          <w:sz w:val="24"/>
        </w:rPr>
        <w:t>4</w:t>
      </w:r>
      <w:r w:rsidRPr="001E68B1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</w:t>
      </w:r>
      <w:r w:rsidR="00996CB9" w:rsidRPr="00996CB9">
        <w:rPr>
          <w:sz w:val="24"/>
        </w:rPr>
        <w:t xml:space="preserve">In the </w:t>
      </w:r>
      <w:r w:rsidR="002422FC">
        <w:rPr>
          <w:sz w:val="24"/>
        </w:rPr>
        <w:t>selected topic document</w:t>
      </w:r>
      <w:r w:rsidR="002422FC" w:rsidRPr="00166CBB">
        <w:rPr>
          <w:sz w:val="24"/>
        </w:rPr>
        <w:t xml:space="preserve"> on </w:t>
      </w:r>
      <w:r w:rsidR="002422FC">
        <w:rPr>
          <w:rFonts w:hint="eastAsia"/>
          <w:sz w:val="24"/>
        </w:rPr>
        <w:t>OHL</w:t>
      </w:r>
      <w:r w:rsidR="002422FC" w:rsidRPr="00166CBB">
        <w:rPr>
          <w:sz w:val="24"/>
        </w:rPr>
        <w:t>s</w:t>
      </w:r>
      <w:r w:rsidR="002422FC">
        <w:rPr>
          <w:sz w:val="24"/>
        </w:rPr>
        <w:t>-1</w:t>
      </w:r>
      <w:r w:rsidR="00996CB9" w:rsidRPr="00996CB9">
        <w:rPr>
          <w:sz w:val="24"/>
        </w:rPr>
        <w:t xml:space="preserve">, some photos of the </w:t>
      </w:r>
      <w:r w:rsidR="001E2102">
        <w:rPr>
          <w:sz w:val="24"/>
        </w:rPr>
        <w:t>self-support</w:t>
      </w:r>
      <w:r w:rsidR="00996CB9" w:rsidRPr="00996CB9">
        <w:rPr>
          <w:sz w:val="24"/>
        </w:rPr>
        <w:t xml:space="preserve">ing tower, tension tower and </w:t>
      </w:r>
      <w:r w:rsidR="001E2102">
        <w:rPr>
          <w:sz w:val="24"/>
        </w:rPr>
        <w:t>guyed</w:t>
      </w:r>
      <w:r w:rsidR="00996CB9" w:rsidRPr="00996CB9">
        <w:rPr>
          <w:sz w:val="24"/>
        </w:rPr>
        <w:t xml:space="preserve"> tower of overhead transmission line are given.</w:t>
      </w:r>
    </w:p>
    <w:p w14:paraId="75AFF4D7" w14:textId="6CBFBA8D" w:rsidR="00996CB9" w:rsidRPr="00996CB9" w:rsidRDefault="00996CB9" w:rsidP="00996CB9">
      <w:pPr>
        <w:spacing w:line="276" w:lineRule="auto"/>
        <w:rPr>
          <w:sz w:val="24"/>
        </w:rPr>
      </w:pPr>
      <w:r w:rsidRPr="00996CB9">
        <w:rPr>
          <w:sz w:val="24"/>
        </w:rPr>
        <w:t xml:space="preserve">(1) What is the main role of the tension tower? What are the main advantages and disadvantages of a </w:t>
      </w:r>
      <w:r w:rsidR="001E2102">
        <w:rPr>
          <w:sz w:val="24"/>
        </w:rPr>
        <w:t>guyed</w:t>
      </w:r>
      <w:r w:rsidRPr="00996CB9">
        <w:rPr>
          <w:sz w:val="24"/>
        </w:rPr>
        <w:t xml:space="preserve"> tower?</w:t>
      </w:r>
    </w:p>
    <w:p w14:paraId="2C43DAAE" w14:textId="77777777" w:rsidR="002422FC" w:rsidRDefault="00996CB9" w:rsidP="00996CB9">
      <w:pPr>
        <w:spacing w:line="276" w:lineRule="auto"/>
        <w:rPr>
          <w:b/>
          <w:bCs/>
          <w:sz w:val="24"/>
        </w:rPr>
      </w:pPr>
      <w:r w:rsidRPr="00996CB9">
        <w:rPr>
          <w:sz w:val="24"/>
        </w:rPr>
        <w:t>(2) What is the main function of insulator</w:t>
      </w:r>
      <w:r w:rsidR="001E2102">
        <w:rPr>
          <w:sz w:val="24"/>
        </w:rPr>
        <w:t>s</w:t>
      </w:r>
      <w:r w:rsidRPr="00996CB9">
        <w:rPr>
          <w:sz w:val="24"/>
        </w:rPr>
        <w:t xml:space="preserve"> </w:t>
      </w:r>
      <w:r w:rsidR="001E2102">
        <w:rPr>
          <w:sz w:val="24"/>
        </w:rPr>
        <w:t>i</w:t>
      </w:r>
      <w:r w:rsidRPr="00996CB9">
        <w:rPr>
          <w:sz w:val="24"/>
        </w:rPr>
        <w:t>n the overhead line?</w:t>
      </w:r>
      <w:r w:rsidR="002422FC" w:rsidRPr="002422FC">
        <w:rPr>
          <w:b/>
          <w:bCs/>
          <w:sz w:val="24"/>
        </w:rPr>
        <w:t xml:space="preserve"> </w:t>
      </w:r>
    </w:p>
    <w:p w14:paraId="5BEEC0DE" w14:textId="7AC2C8B1" w:rsidR="00450D50" w:rsidRPr="00450D50" w:rsidRDefault="00450D50" w:rsidP="00450D50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450D50">
        <w:rPr>
          <w:rFonts w:ascii="SimSun" w:hAnsi="SimSun" w:hint="eastAsia"/>
          <w:color w:val="FF0000"/>
          <w:szCs w:val="21"/>
        </w:rPr>
        <w:lastRenderedPageBreak/>
        <w:t>张力塔主要用于承受架空输电线路中导线的张力，特别是在线路转角、跨越障碍物或线路分段处。它能够固定导线，防止导线因张力过大而松动或断裂，同时确保线路的机械稳定性。</w:t>
      </w:r>
    </w:p>
    <w:p w14:paraId="7169E0E2" w14:textId="77777777" w:rsidR="00450D50" w:rsidRPr="00450D50" w:rsidRDefault="00450D50" w:rsidP="00450D50">
      <w:pPr>
        <w:spacing w:line="276" w:lineRule="auto"/>
        <w:rPr>
          <w:rFonts w:ascii="SimSun" w:hAnsi="SimSun"/>
          <w:color w:val="FF0000"/>
          <w:szCs w:val="21"/>
        </w:rPr>
      </w:pPr>
    </w:p>
    <w:p w14:paraId="4446C2AB" w14:textId="5250C13E" w:rsidR="00450D50" w:rsidRPr="002F7595" w:rsidRDefault="00450D50" w:rsidP="00450D50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450D50">
        <w:rPr>
          <w:rFonts w:ascii="SimSun" w:hAnsi="SimSun" w:hint="eastAsia"/>
          <w:color w:val="FF0000"/>
          <w:szCs w:val="21"/>
        </w:rPr>
        <w:t>优点：</w:t>
      </w:r>
    </w:p>
    <w:p w14:paraId="470EFD56" w14:textId="58D7079E" w:rsidR="00450D50" w:rsidRPr="002F7595" w:rsidRDefault="00450D50" w:rsidP="00450D50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450D50">
        <w:rPr>
          <w:rFonts w:ascii="SimSun" w:hAnsi="SimSun" w:hint="eastAsia"/>
          <w:color w:val="FF0000"/>
          <w:szCs w:val="21"/>
        </w:rPr>
        <w:t>成本低：拉线塔结构简单，使用的材料较少，建造和维护成本较低。</w:t>
      </w:r>
    </w:p>
    <w:p w14:paraId="66BA0622" w14:textId="4C4C190E" w:rsidR="00450D50" w:rsidRPr="002F7595" w:rsidRDefault="00450D50" w:rsidP="00450D50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450D50">
        <w:rPr>
          <w:rFonts w:ascii="SimSun" w:hAnsi="SimSun" w:hint="eastAsia"/>
          <w:color w:val="FF0000"/>
          <w:szCs w:val="21"/>
        </w:rPr>
        <w:t>重量轻：由于采用拉线支撑，塔身可以设计得更轻便，适合在偏远或难以到达的地区安装。</w:t>
      </w:r>
    </w:p>
    <w:p w14:paraId="098A2404" w14:textId="77777777" w:rsidR="00450D50" w:rsidRPr="00450D50" w:rsidRDefault="00450D50" w:rsidP="00450D50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450D50">
        <w:rPr>
          <w:rFonts w:ascii="SimSun" w:hAnsi="SimSun" w:hint="eastAsia"/>
          <w:color w:val="FF0000"/>
          <w:szCs w:val="21"/>
        </w:rPr>
        <w:t>适应性强：拉线塔可以灵活调整高度和跨度，适应复杂地形。</w:t>
      </w:r>
    </w:p>
    <w:p w14:paraId="139462E1" w14:textId="77777777" w:rsidR="00450D50" w:rsidRPr="002F7595" w:rsidRDefault="00450D50" w:rsidP="00450D50">
      <w:pPr>
        <w:spacing w:line="276" w:lineRule="auto"/>
        <w:rPr>
          <w:rFonts w:ascii="SimSun" w:hAnsi="SimSun"/>
          <w:color w:val="FF0000"/>
          <w:szCs w:val="21"/>
        </w:rPr>
      </w:pPr>
    </w:p>
    <w:p w14:paraId="6B9D1EE5" w14:textId="562ADDD1" w:rsidR="00450D50" w:rsidRPr="002F7595" w:rsidRDefault="00450D50" w:rsidP="00450D50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450D50">
        <w:rPr>
          <w:rFonts w:ascii="SimSun" w:hAnsi="SimSun" w:hint="eastAsia"/>
          <w:color w:val="FF0000"/>
          <w:szCs w:val="21"/>
        </w:rPr>
        <w:t>缺点：</w:t>
      </w:r>
    </w:p>
    <w:p w14:paraId="608D12BF" w14:textId="458C7810" w:rsidR="00450D50" w:rsidRPr="002F7595" w:rsidRDefault="00450D50" w:rsidP="00450D50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450D50">
        <w:rPr>
          <w:rFonts w:ascii="SimSun" w:hAnsi="SimSun" w:hint="eastAsia"/>
          <w:color w:val="FF0000"/>
          <w:szCs w:val="21"/>
        </w:rPr>
        <w:t>占地面积大：拉线需要较大的地面空间来固定，可能受限于土地使用。</w:t>
      </w:r>
    </w:p>
    <w:p w14:paraId="0460374A" w14:textId="38E6CF2F" w:rsidR="00450D50" w:rsidRPr="002F7595" w:rsidRDefault="00450D50" w:rsidP="00450D50">
      <w:pPr>
        <w:spacing w:line="276" w:lineRule="auto"/>
        <w:rPr>
          <w:rFonts w:ascii="SimSun" w:eastAsia="新細明體" w:hAnsi="SimSun" w:hint="eastAsia"/>
          <w:color w:val="FF0000"/>
          <w:szCs w:val="21"/>
        </w:rPr>
      </w:pPr>
      <w:r w:rsidRPr="00450D50">
        <w:rPr>
          <w:rFonts w:ascii="SimSun" w:hAnsi="SimSun" w:hint="eastAsia"/>
          <w:color w:val="FF0000"/>
          <w:szCs w:val="21"/>
        </w:rPr>
        <w:t>维护复杂：拉线容易受到环境影响（如腐蚀、松动），需要定期检查和维护。</w:t>
      </w:r>
    </w:p>
    <w:p w14:paraId="7A35C355" w14:textId="77777777" w:rsidR="00450D50" w:rsidRPr="00450D50" w:rsidRDefault="00450D50" w:rsidP="00450D50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450D50">
        <w:rPr>
          <w:rFonts w:ascii="SimSun" w:hAnsi="SimSun" w:hint="eastAsia"/>
          <w:color w:val="FF0000"/>
          <w:szCs w:val="21"/>
        </w:rPr>
        <w:t>美观性差：拉线塔的外观不如自立塔简洁，可能影响景观。</w:t>
      </w:r>
    </w:p>
    <w:p w14:paraId="7B938F95" w14:textId="77777777" w:rsidR="00450D50" w:rsidRPr="00450D50" w:rsidRDefault="00450D50" w:rsidP="00450D50">
      <w:pPr>
        <w:spacing w:line="276" w:lineRule="auto"/>
        <w:rPr>
          <w:rFonts w:ascii="SimSun" w:hAnsi="SimSun"/>
          <w:color w:val="FF0000"/>
          <w:szCs w:val="21"/>
        </w:rPr>
      </w:pPr>
    </w:p>
    <w:p w14:paraId="3D75059B" w14:textId="09A721F5" w:rsidR="00450D50" w:rsidRPr="002F7595" w:rsidRDefault="00450D50" w:rsidP="00450D50">
      <w:pPr>
        <w:spacing w:line="276" w:lineRule="auto"/>
        <w:rPr>
          <w:rFonts w:ascii="SimSun" w:eastAsia="新細明體" w:hAnsi="SimSun" w:hint="eastAsia"/>
          <w:color w:val="FF0000"/>
          <w:szCs w:val="21"/>
        </w:rPr>
      </w:pPr>
      <w:r w:rsidRPr="00450D50">
        <w:rPr>
          <w:rFonts w:ascii="SimSun" w:hAnsi="SimSun" w:hint="eastAsia"/>
          <w:color w:val="FF0000"/>
          <w:szCs w:val="21"/>
        </w:rPr>
        <w:t>绝缘子的主要功能：</w:t>
      </w:r>
    </w:p>
    <w:p w14:paraId="32F6F1A2" w14:textId="7E59B0C7" w:rsidR="00450D50" w:rsidRPr="00A42A17" w:rsidRDefault="00450D50" w:rsidP="00450D50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450D50">
        <w:rPr>
          <w:rFonts w:ascii="SimSun" w:hAnsi="SimSun" w:hint="eastAsia"/>
          <w:color w:val="FF0000"/>
          <w:szCs w:val="21"/>
        </w:rPr>
        <w:t>电气绝缘：绝缘子的主要作用是防止导线与塔身之间发生电气接触，确保电流沿导线传输而不泄漏到地面。</w:t>
      </w:r>
    </w:p>
    <w:p w14:paraId="1B0C49CE" w14:textId="51DFC2A5" w:rsidR="00450D50" w:rsidRPr="00A42A17" w:rsidRDefault="00450D50" w:rsidP="00450D50">
      <w:pPr>
        <w:spacing w:line="276" w:lineRule="auto"/>
        <w:rPr>
          <w:rFonts w:ascii="SimSun" w:eastAsia="新細明體" w:hAnsi="SimSun" w:hint="eastAsia"/>
          <w:color w:val="FF0000"/>
          <w:szCs w:val="21"/>
          <w:lang w:eastAsia="zh-TW"/>
        </w:rPr>
      </w:pPr>
      <w:r w:rsidRPr="00450D50">
        <w:rPr>
          <w:rFonts w:ascii="SimSun" w:hAnsi="SimSun" w:hint="eastAsia"/>
          <w:color w:val="FF0000"/>
          <w:szCs w:val="21"/>
        </w:rPr>
        <w:t>机械支撑：绝缘子需要承受导线的重量、风荷载和其他机械应力，确保导线稳定悬挂。</w:t>
      </w:r>
    </w:p>
    <w:p w14:paraId="3E990765" w14:textId="41782ED7" w:rsidR="002422FC" w:rsidRDefault="00450D50" w:rsidP="00450D50">
      <w:pPr>
        <w:spacing w:line="276" w:lineRule="auto"/>
        <w:rPr>
          <w:rFonts w:ascii="SimSun" w:eastAsia="新細明體" w:hAnsi="SimSun"/>
          <w:color w:val="FF0000"/>
          <w:szCs w:val="21"/>
        </w:rPr>
      </w:pPr>
      <w:r w:rsidRPr="00450D50">
        <w:rPr>
          <w:rFonts w:ascii="SimSun" w:hAnsi="SimSun" w:hint="eastAsia"/>
          <w:color w:val="FF0000"/>
          <w:szCs w:val="21"/>
        </w:rPr>
        <w:t>耐环境性能：绝缘子需耐受恶劣环境条件（如雨、雪、污染、紫外线等），保持长期稳定的电气和机械性能。</w:t>
      </w:r>
    </w:p>
    <w:p w14:paraId="7704A8A8" w14:textId="77777777" w:rsidR="000E2503" w:rsidRPr="000E2503" w:rsidRDefault="000E2503" w:rsidP="00996CB9">
      <w:pPr>
        <w:spacing w:line="276" w:lineRule="auto"/>
        <w:rPr>
          <w:rFonts w:eastAsia="新細明體" w:hint="eastAsia"/>
          <w:b/>
          <w:bCs/>
          <w:sz w:val="24"/>
        </w:rPr>
      </w:pPr>
    </w:p>
    <w:p w14:paraId="398F3E75" w14:textId="7E0DEFCE" w:rsidR="00FF0918" w:rsidRDefault="002422FC" w:rsidP="00996CB9">
      <w:pPr>
        <w:spacing w:line="276" w:lineRule="auto"/>
        <w:rPr>
          <w:rFonts w:eastAsia="新細明體"/>
          <w:sz w:val="24"/>
          <w:lang w:eastAsia="zh-TW"/>
        </w:rPr>
      </w:pPr>
      <w:r w:rsidRPr="001E68B1">
        <w:rPr>
          <w:b/>
          <w:bCs/>
          <w:sz w:val="24"/>
        </w:rPr>
        <w:t xml:space="preserve">Supplementary Exercise </w:t>
      </w:r>
      <w:r>
        <w:rPr>
          <w:b/>
          <w:bCs/>
          <w:sz w:val="24"/>
        </w:rPr>
        <w:t>5</w:t>
      </w:r>
      <w:r w:rsidRPr="001E68B1">
        <w:rPr>
          <w:b/>
          <w:bCs/>
          <w:sz w:val="24"/>
        </w:rPr>
        <w:t xml:space="preserve">: </w:t>
      </w:r>
      <w:r w:rsidRPr="00166CBB">
        <w:rPr>
          <w:sz w:val="24"/>
        </w:rPr>
        <w:t xml:space="preserve">A ±500kV </w:t>
      </w:r>
      <w:r>
        <w:rPr>
          <w:sz w:val="24"/>
        </w:rPr>
        <w:t>HV</w:t>
      </w:r>
      <w:r w:rsidRPr="00166CBB">
        <w:rPr>
          <w:sz w:val="24"/>
        </w:rPr>
        <w:t>DC project with a transmission distance of 1000km</w:t>
      </w:r>
      <w:r>
        <w:rPr>
          <w:sz w:val="24"/>
        </w:rPr>
        <w:t xml:space="preserve"> and the</w:t>
      </w:r>
      <w:r w:rsidRPr="00166CBB">
        <w:rPr>
          <w:sz w:val="24"/>
        </w:rPr>
        <w:t xml:space="preserve"> rated power of 3 </w:t>
      </w:r>
      <w:r>
        <w:rPr>
          <w:sz w:val="24"/>
        </w:rPr>
        <w:t>G</w:t>
      </w:r>
      <w:r w:rsidRPr="00166CBB">
        <w:rPr>
          <w:sz w:val="24"/>
        </w:rPr>
        <w:t>W</w:t>
      </w:r>
      <w:r>
        <w:rPr>
          <w:sz w:val="24"/>
        </w:rPr>
        <w:t>.</w:t>
      </w:r>
      <w:r w:rsidRPr="00166CBB">
        <w:rPr>
          <w:sz w:val="24"/>
        </w:rPr>
        <w:t xml:space="preserve"> </w:t>
      </w:r>
      <w:r>
        <w:rPr>
          <w:sz w:val="24"/>
        </w:rPr>
        <w:t>4</w:t>
      </w:r>
      <w:r w:rsidRPr="00166CBB">
        <w:rPr>
          <w:sz w:val="24"/>
        </w:rPr>
        <w:t xml:space="preserve">-split </w:t>
      </w:r>
      <w:r>
        <w:rPr>
          <w:sz w:val="24"/>
        </w:rPr>
        <w:t>conductor is used</w:t>
      </w:r>
      <w:r w:rsidRPr="00166CBB">
        <w:rPr>
          <w:sz w:val="24"/>
        </w:rPr>
        <w:t xml:space="preserve">. </w:t>
      </w:r>
      <w:r>
        <w:rPr>
          <w:sz w:val="24"/>
        </w:rPr>
        <w:t>The</w:t>
      </w:r>
      <w:r w:rsidRPr="00166CBB">
        <w:rPr>
          <w:sz w:val="24"/>
        </w:rPr>
        <w:t xml:space="preserve"> aluminum cross section </w:t>
      </w:r>
      <w:r>
        <w:rPr>
          <w:sz w:val="24"/>
        </w:rPr>
        <w:t>for each split conductor is</w:t>
      </w:r>
      <w:r w:rsidRPr="00166CBB">
        <w:rPr>
          <w:sz w:val="24"/>
        </w:rPr>
        <w:t xml:space="preserve"> 685mm</w:t>
      </w:r>
      <w:r w:rsidRPr="00166CBB">
        <w:rPr>
          <w:sz w:val="24"/>
          <w:vertAlign w:val="superscript"/>
        </w:rPr>
        <w:t>2</w:t>
      </w:r>
      <w:r w:rsidRPr="00166CBB">
        <w:rPr>
          <w:sz w:val="24"/>
        </w:rPr>
        <w:t xml:space="preserve"> on pages </w:t>
      </w:r>
      <w:r>
        <w:rPr>
          <w:sz w:val="24"/>
        </w:rPr>
        <w:t xml:space="preserve">25-26 </w:t>
      </w:r>
      <w:r w:rsidRPr="00166CBB">
        <w:rPr>
          <w:sz w:val="24"/>
        </w:rPr>
        <w:t xml:space="preserve">of the </w:t>
      </w:r>
      <w:r>
        <w:rPr>
          <w:sz w:val="24"/>
        </w:rPr>
        <w:t>selected topic document</w:t>
      </w:r>
      <w:r w:rsidRPr="00166CBB">
        <w:rPr>
          <w:sz w:val="24"/>
        </w:rPr>
        <w:t xml:space="preserve"> on </w:t>
      </w:r>
      <w:r>
        <w:rPr>
          <w:rFonts w:hint="eastAsia"/>
          <w:sz w:val="24"/>
        </w:rPr>
        <w:t>OHL</w:t>
      </w:r>
      <w:r w:rsidRPr="00166CBB">
        <w:rPr>
          <w:sz w:val="24"/>
        </w:rPr>
        <w:t>s</w:t>
      </w:r>
      <w:r>
        <w:rPr>
          <w:sz w:val="24"/>
        </w:rPr>
        <w:t>-1</w:t>
      </w:r>
      <w:r w:rsidRPr="00166CBB">
        <w:rPr>
          <w:sz w:val="24"/>
        </w:rPr>
        <w:t xml:space="preserve">, </w:t>
      </w:r>
      <w:r>
        <w:rPr>
          <w:sz w:val="24"/>
        </w:rPr>
        <w:t xml:space="preserve">and </w:t>
      </w:r>
      <w:r w:rsidRPr="00166CBB">
        <w:rPr>
          <w:sz w:val="24"/>
        </w:rPr>
        <w:t xml:space="preserve">the </w:t>
      </w:r>
      <w:r>
        <w:rPr>
          <w:sz w:val="24"/>
        </w:rPr>
        <w:t>HVDC project</w:t>
      </w:r>
      <w:r w:rsidRPr="00166CBB">
        <w:rPr>
          <w:sz w:val="24"/>
        </w:rPr>
        <w:t xml:space="preserve"> runs 5000h per year at rated power </w:t>
      </w:r>
      <w:r>
        <w:rPr>
          <w:sz w:val="24"/>
        </w:rPr>
        <w:t>with</w:t>
      </w:r>
      <w:r w:rsidRPr="00166CBB">
        <w:rPr>
          <w:sz w:val="24"/>
        </w:rPr>
        <w:t xml:space="preserve"> the conductor temperature</w:t>
      </w:r>
      <w:r>
        <w:rPr>
          <w:sz w:val="24"/>
        </w:rPr>
        <w:t xml:space="preserve"> of</w:t>
      </w:r>
      <w:r w:rsidRPr="00166CBB">
        <w:rPr>
          <w:sz w:val="24"/>
        </w:rPr>
        <w:t xml:space="preserve"> 20</w:t>
      </w:r>
      <w:r w:rsidRPr="000C6FAA">
        <w:rPr>
          <w:sz w:val="24"/>
        </w:rPr>
        <w:t>℃</w:t>
      </w:r>
      <w:r w:rsidRPr="00166CBB">
        <w:rPr>
          <w:sz w:val="24"/>
        </w:rPr>
        <w:t xml:space="preserve">, </w:t>
      </w:r>
      <w:r>
        <w:rPr>
          <w:sz w:val="24"/>
        </w:rPr>
        <w:t xml:space="preserve">please </w:t>
      </w:r>
      <w:r w:rsidRPr="00166CBB">
        <w:rPr>
          <w:sz w:val="24"/>
        </w:rPr>
        <w:t xml:space="preserve">calculate how many kWh </w:t>
      </w:r>
      <w:r>
        <w:rPr>
          <w:sz w:val="24"/>
        </w:rPr>
        <w:t>is lost per year by the</w:t>
      </w:r>
      <w:r w:rsidRPr="00166CBB">
        <w:rPr>
          <w:sz w:val="24"/>
        </w:rPr>
        <w:t xml:space="preserve"> resistance </w:t>
      </w:r>
      <w:r>
        <w:rPr>
          <w:sz w:val="24"/>
        </w:rPr>
        <w:t>of this OHL</w:t>
      </w:r>
      <w:r w:rsidRPr="00166CBB">
        <w:rPr>
          <w:sz w:val="24"/>
        </w:rPr>
        <w:t>. For each</w:t>
      </w:r>
      <w:r>
        <w:rPr>
          <w:sz w:val="24"/>
        </w:rPr>
        <w:t xml:space="preserve"> split</w:t>
      </w:r>
      <w:r w:rsidRPr="00166CBB">
        <w:rPr>
          <w:sz w:val="24"/>
        </w:rPr>
        <w:t xml:space="preserve"> </w:t>
      </w:r>
      <w:r>
        <w:rPr>
          <w:sz w:val="24"/>
        </w:rPr>
        <w:t>conductor</w:t>
      </w:r>
      <w:r w:rsidRPr="00166CBB">
        <w:rPr>
          <w:sz w:val="24"/>
        </w:rPr>
        <w:t xml:space="preserve">, </w:t>
      </w:r>
      <w:r>
        <w:rPr>
          <w:rFonts w:hint="eastAsia"/>
          <w:sz w:val="24"/>
        </w:rPr>
        <w:t xml:space="preserve">if </w:t>
      </w:r>
      <w:r>
        <w:rPr>
          <w:sz w:val="24"/>
        </w:rPr>
        <w:t>the</w:t>
      </w:r>
      <w:r w:rsidRPr="00166CBB">
        <w:rPr>
          <w:sz w:val="24"/>
        </w:rPr>
        <w:t xml:space="preserve"> aluminum cross-section of 806mm</w:t>
      </w:r>
      <w:r w:rsidRPr="00960B0D">
        <w:rPr>
          <w:sz w:val="24"/>
          <w:vertAlign w:val="superscript"/>
        </w:rPr>
        <w:t>2</w:t>
      </w:r>
      <w:r>
        <w:rPr>
          <w:sz w:val="24"/>
        </w:rPr>
        <w:t xml:space="preserve"> is adopted,</w:t>
      </w:r>
      <w:r w:rsidRPr="00166CBB">
        <w:rPr>
          <w:sz w:val="24"/>
        </w:rPr>
        <w:t xml:space="preserve"> </w:t>
      </w:r>
      <w:r>
        <w:rPr>
          <w:sz w:val="24"/>
        </w:rPr>
        <w:t xml:space="preserve">please </w:t>
      </w:r>
      <w:r w:rsidRPr="00166CBB">
        <w:rPr>
          <w:sz w:val="24"/>
        </w:rPr>
        <w:t xml:space="preserve">calculate </w:t>
      </w:r>
      <w:r>
        <w:rPr>
          <w:sz w:val="24"/>
        </w:rPr>
        <w:t xml:space="preserve">again </w:t>
      </w:r>
      <w:r w:rsidRPr="00166CBB">
        <w:rPr>
          <w:sz w:val="24"/>
        </w:rPr>
        <w:t xml:space="preserve">the annual resistance loss of the </w:t>
      </w:r>
      <w:r>
        <w:rPr>
          <w:sz w:val="24"/>
        </w:rPr>
        <w:t>OHL</w:t>
      </w:r>
      <w:r w:rsidRPr="00166CBB">
        <w:rPr>
          <w:sz w:val="24"/>
        </w:rPr>
        <w:t xml:space="preserve"> </w:t>
      </w:r>
      <w:r>
        <w:rPr>
          <w:rFonts w:hint="eastAsia"/>
          <w:sz w:val="24"/>
        </w:rPr>
        <w:t>u</w:t>
      </w:r>
      <w:r w:rsidRPr="00166CBB">
        <w:rPr>
          <w:sz w:val="24"/>
        </w:rPr>
        <w:t xml:space="preserve">nder the same </w:t>
      </w:r>
      <w:r>
        <w:rPr>
          <w:sz w:val="24"/>
        </w:rPr>
        <w:t xml:space="preserve">operating </w:t>
      </w:r>
      <w:r w:rsidRPr="00166CBB">
        <w:rPr>
          <w:sz w:val="24"/>
        </w:rPr>
        <w:t>conditions.</w:t>
      </w:r>
    </w:p>
    <w:p w14:paraId="62D3FA26" w14:textId="4D1318E2" w:rsidR="00FE0984" w:rsidRPr="00FF40AE" w:rsidRDefault="00FF40AE" w:rsidP="00996CB9">
      <w:pPr>
        <w:spacing w:line="276" w:lineRule="auto"/>
        <w:rPr>
          <w:rFonts w:eastAsia="新細明體" w:hint="eastAsia"/>
          <w:sz w:val="24"/>
          <w:lang w:eastAsia="zh-TW"/>
        </w:rPr>
      </w:pPr>
      <w:r w:rsidRPr="00FF40AE">
        <w:rPr>
          <w:rFonts w:eastAsia="新細明體"/>
          <w:noProof/>
          <w:sz w:val="24"/>
          <w:lang w:eastAsia="zh-TW"/>
        </w:rPr>
        <w:lastRenderedPageBreak/>
        <w:drawing>
          <wp:inline distT="0" distB="0" distL="0" distR="0" wp14:anchorId="0D35418E" wp14:editId="5F6A0730">
            <wp:extent cx="5274310" cy="3057525"/>
            <wp:effectExtent l="0" t="0" r="2540" b="9525"/>
            <wp:docPr id="183426342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3089" w14:textId="5925D896" w:rsidR="00EE07B1" w:rsidRDefault="00EE07B1" w:rsidP="00996CB9">
      <w:pPr>
        <w:spacing w:line="276" w:lineRule="auto"/>
        <w:rPr>
          <w:b/>
          <w:bCs/>
          <w:sz w:val="24"/>
        </w:rPr>
      </w:pPr>
    </w:p>
    <w:p w14:paraId="1BF2E8E2" w14:textId="77777777" w:rsidR="002422FC" w:rsidRPr="00EF22B6" w:rsidRDefault="002422FC" w:rsidP="00996CB9">
      <w:pPr>
        <w:spacing w:line="276" w:lineRule="auto"/>
        <w:rPr>
          <w:b/>
          <w:bCs/>
          <w:sz w:val="24"/>
        </w:rPr>
      </w:pPr>
    </w:p>
    <w:sectPr w:rsidR="002422FC" w:rsidRPr="00EF2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39C0A" w14:textId="77777777" w:rsidR="004B4A59" w:rsidRDefault="004B4A59" w:rsidP="00F81512">
      <w:r>
        <w:separator/>
      </w:r>
    </w:p>
  </w:endnote>
  <w:endnote w:type="continuationSeparator" w:id="0">
    <w:p w14:paraId="46687A06" w14:textId="77777777" w:rsidR="004B4A59" w:rsidRDefault="004B4A59" w:rsidP="00F8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E2BF6" w14:textId="77777777" w:rsidR="004B4A59" w:rsidRDefault="004B4A59" w:rsidP="00F81512">
      <w:r>
        <w:separator/>
      </w:r>
    </w:p>
  </w:footnote>
  <w:footnote w:type="continuationSeparator" w:id="0">
    <w:p w14:paraId="4F334BD9" w14:textId="77777777" w:rsidR="004B4A59" w:rsidRDefault="004B4A59" w:rsidP="00F81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7DA"/>
    <w:multiLevelType w:val="hybridMultilevel"/>
    <w:tmpl w:val="9CC6C232"/>
    <w:lvl w:ilvl="0" w:tplc="2D429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42B92"/>
    <w:multiLevelType w:val="hybridMultilevel"/>
    <w:tmpl w:val="A4525DB0"/>
    <w:lvl w:ilvl="0" w:tplc="1EC4C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B262DA"/>
    <w:multiLevelType w:val="hybridMultilevel"/>
    <w:tmpl w:val="84FA0DDC"/>
    <w:lvl w:ilvl="0" w:tplc="49047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D60601"/>
    <w:multiLevelType w:val="hybridMultilevel"/>
    <w:tmpl w:val="F314F442"/>
    <w:lvl w:ilvl="0" w:tplc="0F8A9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9C22C5"/>
    <w:multiLevelType w:val="hybridMultilevel"/>
    <w:tmpl w:val="658AF4F2"/>
    <w:lvl w:ilvl="0" w:tplc="72548C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100ED5"/>
    <w:multiLevelType w:val="hybridMultilevel"/>
    <w:tmpl w:val="78084D70"/>
    <w:lvl w:ilvl="0" w:tplc="1FB0E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9199082">
    <w:abstractNumId w:val="0"/>
  </w:num>
  <w:num w:numId="2" w16cid:durableId="1666011491">
    <w:abstractNumId w:val="1"/>
  </w:num>
  <w:num w:numId="3" w16cid:durableId="662391989">
    <w:abstractNumId w:val="2"/>
  </w:num>
  <w:num w:numId="4" w16cid:durableId="1787776768">
    <w:abstractNumId w:val="4"/>
  </w:num>
  <w:num w:numId="5" w16cid:durableId="2111001705">
    <w:abstractNumId w:val="3"/>
  </w:num>
  <w:num w:numId="6" w16cid:durableId="476579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2"/>
    <w:rsid w:val="000719C8"/>
    <w:rsid w:val="00083A15"/>
    <w:rsid w:val="000E2503"/>
    <w:rsid w:val="000F340A"/>
    <w:rsid w:val="000F60C4"/>
    <w:rsid w:val="001060EF"/>
    <w:rsid w:val="001110F0"/>
    <w:rsid w:val="00117155"/>
    <w:rsid w:val="001E1355"/>
    <w:rsid w:val="001E2102"/>
    <w:rsid w:val="001E68B1"/>
    <w:rsid w:val="0022504C"/>
    <w:rsid w:val="00236B08"/>
    <w:rsid w:val="002422FC"/>
    <w:rsid w:val="00265C72"/>
    <w:rsid w:val="002F7595"/>
    <w:rsid w:val="0031427B"/>
    <w:rsid w:val="00326D00"/>
    <w:rsid w:val="00330D0F"/>
    <w:rsid w:val="00345365"/>
    <w:rsid w:val="0036138C"/>
    <w:rsid w:val="0039167F"/>
    <w:rsid w:val="003A2201"/>
    <w:rsid w:val="003A2FD8"/>
    <w:rsid w:val="003D38DE"/>
    <w:rsid w:val="003D61DE"/>
    <w:rsid w:val="00450D50"/>
    <w:rsid w:val="00452EA9"/>
    <w:rsid w:val="004666E1"/>
    <w:rsid w:val="00466F31"/>
    <w:rsid w:val="004B4A59"/>
    <w:rsid w:val="004C5CD0"/>
    <w:rsid w:val="004D11F7"/>
    <w:rsid w:val="004D607B"/>
    <w:rsid w:val="004E0857"/>
    <w:rsid w:val="00526067"/>
    <w:rsid w:val="005C6D29"/>
    <w:rsid w:val="005D296D"/>
    <w:rsid w:val="0060010A"/>
    <w:rsid w:val="00616FC7"/>
    <w:rsid w:val="006C0217"/>
    <w:rsid w:val="006F486B"/>
    <w:rsid w:val="00700FD2"/>
    <w:rsid w:val="0072184E"/>
    <w:rsid w:val="007307D4"/>
    <w:rsid w:val="00785E3C"/>
    <w:rsid w:val="007C32EF"/>
    <w:rsid w:val="007C4E0D"/>
    <w:rsid w:val="007F6CEC"/>
    <w:rsid w:val="0080335D"/>
    <w:rsid w:val="00825C04"/>
    <w:rsid w:val="00854C62"/>
    <w:rsid w:val="00882354"/>
    <w:rsid w:val="00922FBA"/>
    <w:rsid w:val="00955E5C"/>
    <w:rsid w:val="009957B4"/>
    <w:rsid w:val="00996CB9"/>
    <w:rsid w:val="00A42A17"/>
    <w:rsid w:val="00A92700"/>
    <w:rsid w:val="00AA741B"/>
    <w:rsid w:val="00B125BB"/>
    <w:rsid w:val="00B313EF"/>
    <w:rsid w:val="00B708B5"/>
    <w:rsid w:val="00BC1482"/>
    <w:rsid w:val="00BD04F7"/>
    <w:rsid w:val="00C26192"/>
    <w:rsid w:val="00C82B87"/>
    <w:rsid w:val="00D60039"/>
    <w:rsid w:val="00D83B75"/>
    <w:rsid w:val="00DA28C1"/>
    <w:rsid w:val="00DE4F7D"/>
    <w:rsid w:val="00E7078A"/>
    <w:rsid w:val="00EC37E5"/>
    <w:rsid w:val="00EC3819"/>
    <w:rsid w:val="00EE07B1"/>
    <w:rsid w:val="00EE13F4"/>
    <w:rsid w:val="00EE5E47"/>
    <w:rsid w:val="00EF22B6"/>
    <w:rsid w:val="00F1319D"/>
    <w:rsid w:val="00F3283D"/>
    <w:rsid w:val="00F54B42"/>
    <w:rsid w:val="00F62D79"/>
    <w:rsid w:val="00F81512"/>
    <w:rsid w:val="00F83A75"/>
    <w:rsid w:val="00F95B54"/>
    <w:rsid w:val="00FB3695"/>
    <w:rsid w:val="00FD63EE"/>
    <w:rsid w:val="00FE0984"/>
    <w:rsid w:val="00FF0918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9935F6"/>
  <w15:chartTrackingRefBased/>
  <w15:docId w15:val="{53A0AD63-36CE-4B2B-B831-2A45BFEC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512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1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F8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F81512"/>
    <w:rPr>
      <w:sz w:val="18"/>
      <w:szCs w:val="18"/>
    </w:rPr>
  </w:style>
  <w:style w:type="paragraph" w:styleId="a7">
    <w:name w:val="List Paragraph"/>
    <w:basedOn w:val="a"/>
    <w:uiPriority w:val="34"/>
    <w:qFormat/>
    <w:rsid w:val="00700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1425</Words>
  <Characters>3194</Characters>
  <Application>Microsoft Office Word</Application>
  <DocSecurity>0</DocSecurity>
  <Lines>106</Lines>
  <Paragraphs>64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WANG</dc:creator>
  <cp:keywords/>
  <dc:description/>
  <cp:lastModifiedBy>晨聰 吳</cp:lastModifiedBy>
  <cp:revision>56</cp:revision>
  <dcterms:created xsi:type="dcterms:W3CDTF">2024-03-21T06:29:00Z</dcterms:created>
  <dcterms:modified xsi:type="dcterms:W3CDTF">2025-03-19T14:28:00Z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19f33af4d5f8f4f426cee0112950178c0a513a4b9e597303f127e7fdb64bb5e8</vt:lpwstr>
  </property>
</Properties>
</file>