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9B086" w14:textId="5DE61178" w:rsidR="00EE5E47" w:rsidRDefault="00F81512" w:rsidP="00F81512">
      <w:pPr>
        <w:spacing w:line="276" w:lineRule="auto"/>
        <w:rPr>
          <w:b/>
          <w:bCs/>
          <w:sz w:val="24"/>
        </w:rPr>
      </w:pPr>
      <w:r w:rsidRPr="00B40000">
        <w:rPr>
          <w:b/>
          <w:bCs/>
          <w:sz w:val="24"/>
        </w:rPr>
        <w:t xml:space="preserve">Exercises </w:t>
      </w:r>
      <w:r>
        <w:rPr>
          <w:b/>
          <w:bCs/>
          <w:sz w:val="24"/>
        </w:rPr>
        <w:t>on</w:t>
      </w:r>
      <w:r w:rsidRPr="00B40000">
        <w:rPr>
          <w:b/>
          <w:bCs/>
          <w:sz w:val="24"/>
        </w:rPr>
        <w:t xml:space="preserve"> High Voltage Engineering (</w:t>
      </w:r>
      <w:r>
        <w:rPr>
          <w:b/>
          <w:bCs/>
          <w:sz w:val="24"/>
        </w:rPr>
        <w:t xml:space="preserve">Mar </w:t>
      </w:r>
      <w:r w:rsidR="00C07E1B">
        <w:rPr>
          <w:b/>
          <w:bCs/>
          <w:sz w:val="24"/>
        </w:rPr>
        <w:t>6</w:t>
      </w:r>
      <w:r>
        <w:rPr>
          <w:b/>
          <w:bCs/>
          <w:sz w:val="24"/>
        </w:rPr>
        <w:t>, 202</w:t>
      </w:r>
      <w:r w:rsidR="00C07E1B">
        <w:rPr>
          <w:b/>
          <w:bCs/>
          <w:sz w:val="24"/>
        </w:rPr>
        <w:t>5</w:t>
      </w:r>
      <w:r w:rsidRPr="00B40000">
        <w:rPr>
          <w:b/>
          <w:bCs/>
          <w:sz w:val="24"/>
        </w:rPr>
        <w:t>):</w:t>
      </w:r>
    </w:p>
    <w:p w14:paraId="4772CF72" w14:textId="77777777" w:rsidR="00F81512" w:rsidRDefault="00F81512" w:rsidP="00F81512">
      <w:pPr>
        <w:spacing w:line="276" w:lineRule="auto"/>
        <w:rPr>
          <w:b/>
          <w:bCs/>
          <w:sz w:val="24"/>
        </w:rPr>
      </w:pPr>
    </w:p>
    <w:p w14:paraId="11A2C64B" w14:textId="70AC8502" w:rsidR="00F81512" w:rsidRDefault="00F81512" w:rsidP="00F81512">
      <w:pPr>
        <w:spacing w:line="276" w:lineRule="auto"/>
        <w:rPr>
          <w:sz w:val="24"/>
        </w:rPr>
      </w:pPr>
      <w:r>
        <w:rPr>
          <w:b/>
          <w:bCs/>
          <w:sz w:val="24"/>
        </w:rPr>
        <w:t>Exercise 1-</w:t>
      </w:r>
      <w:r w:rsidR="0039167F">
        <w:rPr>
          <w:rFonts w:hint="eastAsia"/>
          <w:b/>
          <w:bCs/>
          <w:sz w:val="24"/>
        </w:rPr>
        <w:t>14</w:t>
      </w:r>
      <w:r>
        <w:rPr>
          <w:b/>
          <w:bCs/>
          <w:sz w:val="24"/>
        </w:rPr>
        <w:t xml:space="preserve">: </w:t>
      </w:r>
      <w:r w:rsidR="004D11F7" w:rsidRPr="004D11F7">
        <w:rPr>
          <w:sz w:val="24"/>
        </w:rPr>
        <w:t xml:space="preserve">The following figure shows the relationship between the initial discharge voltage of the parallel plate electrode </w:t>
      </w:r>
      <w:r w:rsidR="004726C5">
        <w:rPr>
          <w:rFonts w:hint="eastAsia"/>
          <w:sz w:val="24"/>
        </w:rPr>
        <w:t>system</w:t>
      </w:r>
      <w:r w:rsidR="004726C5">
        <w:rPr>
          <w:sz w:val="24"/>
        </w:rPr>
        <w:t xml:space="preserve"> </w:t>
      </w:r>
      <w:r w:rsidR="004D11F7" w:rsidRPr="004D11F7">
        <w:rPr>
          <w:sz w:val="24"/>
        </w:rPr>
        <w:t xml:space="preserve">and the gas pressure, </w:t>
      </w:r>
      <w:r w:rsidR="00F3283D">
        <w:rPr>
          <w:rFonts w:hint="eastAsia"/>
          <w:sz w:val="24"/>
        </w:rPr>
        <w:t>so</w:t>
      </w:r>
      <w:r w:rsidR="00F3283D">
        <w:rPr>
          <w:sz w:val="24"/>
        </w:rPr>
        <w:t xml:space="preserve"> </w:t>
      </w:r>
      <w:r w:rsidR="004D11F7" w:rsidRPr="004D11F7">
        <w:rPr>
          <w:sz w:val="24"/>
        </w:rPr>
        <w:t xml:space="preserve">which gap distance </w:t>
      </w:r>
      <w:r w:rsidR="004D11F7" w:rsidRPr="004D11F7">
        <w:rPr>
          <w:i/>
          <w:iCs/>
          <w:sz w:val="24"/>
        </w:rPr>
        <w:t>d</w:t>
      </w:r>
      <w:r w:rsidR="004D11F7" w:rsidRPr="004D11F7">
        <w:rPr>
          <w:sz w:val="24"/>
          <w:vertAlign w:val="subscript"/>
        </w:rPr>
        <w:t>1</w:t>
      </w:r>
      <w:r w:rsidR="004D11F7" w:rsidRPr="004D11F7">
        <w:rPr>
          <w:sz w:val="24"/>
        </w:rPr>
        <w:t xml:space="preserve"> or </w:t>
      </w:r>
      <w:r w:rsidR="004D11F7" w:rsidRPr="004D11F7">
        <w:rPr>
          <w:i/>
          <w:iCs/>
          <w:sz w:val="24"/>
        </w:rPr>
        <w:t>d</w:t>
      </w:r>
      <w:r w:rsidR="004D11F7" w:rsidRPr="004D11F7">
        <w:rPr>
          <w:sz w:val="24"/>
          <w:vertAlign w:val="subscript"/>
        </w:rPr>
        <w:t>2</w:t>
      </w:r>
      <w:r w:rsidR="004D11F7" w:rsidRPr="004D11F7">
        <w:rPr>
          <w:sz w:val="24"/>
        </w:rPr>
        <w:t xml:space="preserve"> is </w:t>
      </w:r>
      <w:r w:rsidR="00BB0031">
        <w:rPr>
          <w:rFonts w:hint="eastAsia"/>
          <w:sz w:val="24"/>
        </w:rPr>
        <w:t>larger</w:t>
      </w:r>
      <w:r w:rsidR="00BB0031">
        <w:rPr>
          <w:sz w:val="24"/>
        </w:rPr>
        <w:t xml:space="preserve"> </w:t>
      </w:r>
      <w:r w:rsidR="00BB0031">
        <w:rPr>
          <w:rFonts w:hint="eastAsia"/>
          <w:sz w:val="24"/>
        </w:rPr>
        <w:t>than</w:t>
      </w:r>
      <w:r w:rsidR="00BB0031">
        <w:rPr>
          <w:sz w:val="24"/>
        </w:rPr>
        <w:t xml:space="preserve"> the other</w:t>
      </w:r>
      <w:r w:rsidR="004D11F7" w:rsidRPr="004D11F7">
        <w:rPr>
          <w:sz w:val="24"/>
        </w:rPr>
        <w:t>?</w:t>
      </w:r>
    </w:p>
    <w:p w14:paraId="1A2B6C96" w14:textId="1FE2E43D" w:rsidR="004D11F7" w:rsidRDefault="00F3283D" w:rsidP="00F3283D">
      <w:pPr>
        <w:spacing w:line="276" w:lineRule="auto"/>
        <w:jc w:val="center"/>
        <w:rPr>
          <w:rFonts w:eastAsia="新細明體"/>
          <w:sz w:val="24"/>
          <w:lang w:eastAsia="zh-TW"/>
        </w:rPr>
      </w:pPr>
      <w:r w:rsidRPr="00F3283D">
        <w:rPr>
          <w:noProof/>
          <w:sz w:val="24"/>
        </w:rPr>
        <w:drawing>
          <wp:inline distT="0" distB="0" distL="0" distR="0" wp14:anchorId="1DA49B26" wp14:editId="5752A578">
            <wp:extent cx="1800225" cy="1104175"/>
            <wp:effectExtent l="0" t="0" r="0" b="1270"/>
            <wp:docPr id="920516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36" t="10662" r="32614" b="50011"/>
                    <a:stretch/>
                  </pic:blipFill>
                  <pic:spPr bwMode="auto">
                    <a:xfrm>
                      <a:off x="0" y="0"/>
                      <a:ext cx="1801201" cy="110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AB389" w14:textId="48A91855" w:rsidR="00C92811" w:rsidRPr="00767ED5" w:rsidRDefault="0082751F" w:rsidP="00C92811">
      <w:pPr>
        <w:spacing w:line="276" w:lineRule="auto"/>
        <w:rPr>
          <w:rFonts w:ascii="SimSun" w:hAnsi="SimSun"/>
          <w:color w:val="FF0000"/>
          <w:szCs w:val="21"/>
          <w:lang w:eastAsia="zh-TW"/>
        </w:rPr>
      </w:pPr>
      <w:r w:rsidRPr="00767ED5">
        <w:rPr>
          <w:rFonts w:ascii="SimSun" w:hAnsi="SimSun"/>
          <w:color w:val="FF0000"/>
          <w:szCs w:val="21"/>
        </w:rPr>
        <w:t>d1</w:t>
      </w:r>
      <w:r w:rsidRPr="00767ED5">
        <w:rPr>
          <w:rFonts w:ascii="SimSun" w:hAnsi="SimSun" w:hint="eastAsia"/>
          <w:color w:val="FF0000"/>
          <w:szCs w:val="21"/>
        </w:rPr>
        <w:t>较大。因为根据巴申定律，同一个介质下</w:t>
      </w:r>
      <w:proofErr w:type="spellStart"/>
      <w:r w:rsidRPr="00767ED5">
        <w:rPr>
          <w:rFonts w:ascii="SimSun" w:hAnsi="SimSun"/>
          <w:color w:val="FF0000"/>
          <w:szCs w:val="21"/>
        </w:rPr>
        <w:t>Ub</w:t>
      </w:r>
      <w:proofErr w:type="spellEnd"/>
      <w:r w:rsidRPr="00767ED5">
        <w:rPr>
          <w:rFonts w:ascii="SimSun" w:hAnsi="SimSun" w:hint="eastAsia"/>
          <w:color w:val="FF0000"/>
          <w:szCs w:val="21"/>
        </w:rPr>
        <w:t>随</w:t>
      </w:r>
      <w:r w:rsidRPr="00767ED5">
        <w:rPr>
          <w:rFonts w:ascii="SimSun" w:hAnsi="SimSun"/>
          <w:color w:val="FF0000"/>
          <w:szCs w:val="21"/>
        </w:rPr>
        <w:t>pd</w:t>
      </w:r>
      <w:r w:rsidRPr="00767ED5">
        <w:rPr>
          <w:rFonts w:ascii="SimSun" w:hAnsi="SimSun" w:hint="eastAsia"/>
          <w:color w:val="FF0000"/>
          <w:szCs w:val="21"/>
        </w:rPr>
        <w:t>变化的函数，故若以</w:t>
      </w:r>
      <w:r w:rsidRPr="00767ED5">
        <w:rPr>
          <w:rFonts w:ascii="SimSun" w:hAnsi="SimSun"/>
          <w:color w:val="FF0000"/>
          <w:szCs w:val="21"/>
        </w:rPr>
        <w:t>pd</w:t>
      </w:r>
      <w:r w:rsidRPr="00767ED5">
        <w:rPr>
          <w:rFonts w:ascii="SimSun" w:hAnsi="SimSun" w:hint="eastAsia"/>
          <w:color w:val="FF0000"/>
          <w:szCs w:val="21"/>
        </w:rPr>
        <w:t>为横坐标，两系统应重合。而</w:t>
      </w:r>
      <w:r w:rsidRPr="00767ED5">
        <w:rPr>
          <w:rFonts w:ascii="SimSun" w:hAnsi="SimSun"/>
          <w:color w:val="FF0000"/>
          <w:szCs w:val="21"/>
        </w:rPr>
        <w:t>d1</w:t>
      </w:r>
      <w:r w:rsidRPr="00767ED5">
        <w:rPr>
          <w:rFonts w:ascii="SimSun" w:hAnsi="SimSun" w:hint="eastAsia"/>
          <w:color w:val="FF0000"/>
          <w:szCs w:val="21"/>
        </w:rPr>
        <w:t>所在线在</w:t>
      </w:r>
      <w:r w:rsidRPr="00767ED5">
        <w:rPr>
          <w:rFonts w:ascii="SimSun" w:hAnsi="SimSun"/>
          <w:color w:val="FF0000"/>
          <w:szCs w:val="21"/>
        </w:rPr>
        <w:t>d2</w:t>
      </w:r>
      <w:r w:rsidRPr="00767ED5">
        <w:rPr>
          <w:rFonts w:ascii="SimSun" w:hAnsi="SimSun" w:hint="eastAsia"/>
          <w:color w:val="FF0000"/>
          <w:szCs w:val="21"/>
        </w:rPr>
        <w:t>的左侧，故</w:t>
      </w:r>
      <w:r w:rsidRPr="00767ED5">
        <w:rPr>
          <w:rFonts w:ascii="SimSun" w:hAnsi="SimSun"/>
          <w:color w:val="FF0000"/>
          <w:szCs w:val="21"/>
        </w:rPr>
        <w:t>d1</w:t>
      </w:r>
      <w:r w:rsidRPr="00767ED5">
        <w:rPr>
          <w:rFonts w:ascii="SimSun" w:hAnsi="SimSun" w:hint="eastAsia"/>
          <w:color w:val="FF0000"/>
          <w:szCs w:val="21"/>
        </w:rPr>
        <w:t>较大。</w:t>
      </w:r>
    </w:p>
    <w:p w14:paraId="5FBA3269" w14:textId="77777777" w:rsidR="004D11F7" w:rsidRDefault="004D11F7" w:rsidP="00F81512">
      <w:pPr>
        <w:spacing w:line="276" w:lineRule="auto"/>
        <w:rPr>
          <w:sz w:val="24"/>
        </w:rPr>
      </w:pPr>
    </w:p>
    <w:p w14:paraId="4244D08C" w14:textId="74B11625" w:rsidR="00F81512" w:rsidRDefault="00F81512" w:rsidP="00F81512">
      <w:pPr>
        <w:spacing w:line="276" w:lineRule="auto"/>
        <w:rPr>
          <w:rFonts w:eastAsia="新細明體"/>
          <w:sz w:val="24"/>
          <w:lang w:eastAsia="zh-TW"/>
        </w:rPr>
      </w:pPr>
      <w:r w:rsidRPr="001E68B1">
        <w:rPr>
          <w:b/>
          <w:bCs/>
          <w:sz w:val="24"/>
        </w:rPr>
        <w:t>Exercise 1-</w:t>
      </w:r>
      <w:r w:rsidR="00F3283D">
        <w:rPr>
          <w:b/>
          <w:bCs/>
          <w:sz w:val="24"/>
        </w:rPr>
        <w:t>1</w:t>
      </w:r>
      <w:r w:rsidRPr="001E68B1">
        <w:rPr>
          <w:b/>
          <w:bCs/>
          <w:sz w:val="24"/>
        </w:rPr>
        <w:t>5:</w:t>
      </w:r>
      <w:r>
        <w:rPr>
          <w:sz w:val="24"/>
        </w:rPr>
        <w:t xml:space="preserve"> </w:t>
      </w:r>
      <w:r w:rsidR="00825C04" w:rsidRPr="00825C04">
        <w:rPr>
          <w:sz w:val="24"/>
        </w:rPr>
        <w:t>Why does the discharge process change from Townsend discharge to stream</w:t>
      </w:r>
      <w:r w:rsidR="00BB0031">
        <w:rPr>
          <w:sz w:val="24"/>
        </w:rPr>
        <w:t>er</w:t>
      </w:r>
      <w:r w:rsidR="00825C04" w:rsidRPr="00825C04">
        <w:rPr>
          <w:sz w:val="24"/>
        </w:rPr>
        <w:t xml:space="preserve"> discharge with the change of </w:t>
      </w:r>
      <w:proofErr w:type="spellStart"/>
      <w:r w:rsidR="00825C04" w:rsidRPr="00825C04">
        <w:rPr>
          <w:i/>
          <w:iCs/>
          <w:sz w:val="24"/>
        </w:rPr>
        <w:t>δd</w:t>
      </w:r>
      <w:proofErr w:type="spellEnd"/>
      <w:r w:rsidR="00825C04" w:rsidRPr="00825C04">
        <w:rPr>
          <w:sz w:val="24"/>
        </w:rPr>
        <w:t>?</w:t>
      </w:r>
    </w:p>
    <w:p w14:paraId="4EA930B7" w14:textId="06731740" w:rsidR="00F93B0C" w:rsidRPr="00DD070F" w:rsidRDefault="00F93B0C" w:rsidP="00F93B0C">
      <w:pPr>
        <w:spacing w:line="276" w:lineRule="auto"/>
        <w:rPr>
          <w:rFonts w:ascii="SimSun" w:hAnsi="SimSun"/>
          <w:color w:val="FF0000"/>
          <w:szCs w:val="21"/>
        </w:rPr>
      </w:pPr>
      <w:r w:rsidRPr="00DD070F">
        <w:rPr>
          <w:rFonts w:ascii="SimSun" w:hAnsi="SimSun"/>
          <w:color w:val="FF0000"/>
          <w:szCs w:val="21"/>
        </w:rPr>
        <w:t>当</w:t>
      </w:r>
      <w:proofErr w:type="spellStart"/>
      <w:r w:rsidRPr="00DD070F">
        <w:rPr>
          <w:rFonts w:ascii="SimSun" w:hAnsi="SimSun"/>
          <w:color w:val="FF0000"/>
          <w:szCs w:val="21"/>
        </w:rPr>
        <w:t>δd</w:t>
      </w:r>
      <w:proofErr w:type="spellEnd"/>
      <w:r w:rsidRPr="00DD070F">
        <w:rPr>
          <w:rFonts w:ascii="SimSun" w:hAnsi="SimSun"/>
          <w:color w:val="FF0000"/>
          <w:szCs w:val="21"/>
        </w:rPr>
        <w:t>较小时，气压较低或间隙距离d较小，电子崩中的电子更容易到达阴极，而不是被气体分子吸收形成负离子。此外，金属表面的光电离比气体光电离更容易发生。因此，在</w:t>
      </w:r>
      <w:proofErr w:type="spellStart"/>
      <w:r w:rsidRPr="00DD070F">
        <w:rPr>
          <w:rFonts w:ascii="SimSun" w:hAnsi="SimSun"/>
          <w:color w:val="FF0000"/>
          <w:szCs w:val="21"/>
        </w:rPr>
        <w:t>δd</w:t>
      </w:r>
      <w:proofErr w:type="spellEnd"/>
      <w:r w:rsidRPr="00DD070F">
        <w:rPr>
          <w:rFonts w:ascii="SimSun" w:hAnsi="SimSun"/>
          <w:color w:val="FF0000"/>
          <w:szCs w:val="21"/>
        </w:rPr>
        <w:t>较小的情况下，放电过程主要由电子崩主导，表现为汤逊放电。</w:t>
      </w:r>
    </w:p>
    <w:p w14:paraId="4BBEA9BB" w14:textId="084F93E6" w:rsidR="00F93B0C" w:rsidRPr="00F93B0C" w:rsidRDefault="00F93B0C" w:rsidP="00F93B0C">
      <w:pPr>
        <w:spacing w:line="276" w:lineRule="auto"/>
        <w:rPr>
          <w:rFonts w:ascii="SimSun" w:hAnsi="SimSun" w:hint="eastAsia"/>
          <w:color w:val="FF0000"/>
          <w:szCs w:val="21"/>
        </w:rPr>
      </w:pPr>
      <w:r w:rsidRPr="00F93B0C">
        <w:rPr>
          <w:rFonts w:ascii="SimSun" w:hAnsi="SimSun"/>
          <w:color w:val="FF0000"/>
          <w:szCs w:val="21"/>
        </w:rPr>
        <w:t>然而，当</w:t>
      </w:r>
      <w:proofErr w:type="spellStart"/>
      <w:r w:rsidRPr="00F93B0C">
        <w:rPr>
          <w:rFonts w:ascii="SimSun" w:hAnsi="SimSun"/>
          <w:color w:val="FF0000"/>
          <w:szCs w:val="21"/>
        </w:rPr>
        <w:t>δd</w:t>
      </w:r>
      <w:proofErr w:type="spellEnd"/>
      <w:r w:rsidRPr="00F93B0C">
        <w:rPr>
          <w:rFonts w:ascii="SimSun" w:hAnsi="SimSun"/>
          <w:color w:val="FF0000"/>
          <w:szCs w:val="21"/>
        </w:rPr>
        <w:t>增大时，气压升高，气体分子密度增加，单位空间内碰撞电离产生的电子数量也随之增加。这导致电子被气体分子吸附形成负离子的概率增大。负离子相对于电子更容易与正离子发生复合，释放出大量光子。这些光子进一步引发气体光电离，产生新的电子，从而引发二次电子崩，形成流注。</w:t>
      </w:r>
    </w:p>
    <w:p w14:paraId="6A7C1805" w14:textId="77777777" w:rsidR="00F81512" w:rsidRPr="00F93B0C" w:rsidRDefault="00F81512" w:rsidP="00F81512">
      <w:pPr>
        <w:spacing w:line="276" w:lineRule="auto"/>
        <w:rPr>
          <w:rFonts w:eastAsia="新細明體" w:hint="eastAsia"/>
          <w:sz w:val="24"/>
          <w:lang w:eastAsia="zh-TW"/>
        </w:rPr>
      </w:pPr>
    </w:p>
    <w:p w14:paraId="159A2435" w14:textId="74514B43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>xercise 1-</w:t>
      </w:r>
      <w:r w:rsidR="00F3283D">
        <w:rPr>
          <w:b/>
          <w:bCs/>
          <w:sz w:val="24"/>
        </w:rPr>
        <w:t>16</w:t>
      </w:r>
      <w:r w:rsidRPr="001E68B1">
        <w:rPr>
          <w:b/>
          <w:bCs/>
          <w:sz w:val="24"/>
        </w:rPr>
        <w:t xml:space="preserve">: </w:t>
      </w:r>
      <w:r w:rsidR="00825C04" w:rsidRPr="00825C04">
        <w:rPr>
          <w:sz w:val="24"/>
        </w:rPr>
        <w:t xml:space="preserve">What is corona discharge? What measures are often adopted in engineering </w:t>
      </w:r>
      <w:r w:rsidR="00BB0031">
        <w:rPr>
          <w:sz w:val="24"/>
        </w:rPr>
        <w:t xml:space="preserve">practice </w:t>
      </w:r>
      <w:r w:rsidR="00825C04" w:rsidRPr="00825C04">
        <w:rPr>
          <w:sz w:val="24"/>
        </w:rPr>
        <w:t>to prevent conductor corona?</w:t>
      </w:r>
    </w:p>
    <w:p w14:paraId="25214517" w14:textId="07BFEE85" w:rsidR="00F81512" w:rsidRPr="006C18FC" w:rsidRDefault="00D46D1F" w:rsidP="00F81512">
      <w:pPr>
        <w:spacing w:line="276" w:lineRule="auto"/>
        <w:rPr>
          <w:rFonts w:ascii="SimSun" w:hAnsi="SimSun"/>
          <w:color w:val="FF0000"/>
          <w:szCs w:val="21"/>
        </w:rPr>
      </w:pPr>
      <w:r w:rsidRPr="006C18FC">
        <w:rPr>
          <w:rFonts w:ascii="SimSun" w:hAnsi="SimSun" w:hint="eastAsia"/>
          <w:color w:val="FF0000"/>
          <w:szCs w:val="21"/>
        </w:rPr>
        <w:t>电晕放电是指在极不均匀电场中，当电压达到一定水平时，在空气间隙完全击穿之前，曲率较大的电极（即高场强电极）表面附近会出现一层微弱的发光层，这种现象在暗处尤为明显，因其形似“月晕”而得名。为了抑制导线上的电晕现象，工程中通常采取以下措施：使用分裂导线、增大导线截面积或采用扩径导线，以降低导线表面的电场强度；同时，通过增大高场强电极的曲率半径或等效曲率半径，安装外屏蔽环，以及优化电极形状以增强屏蔽效果，从而有效减少电晕放电的发生。</w:t>
      </w:r>
    </w:p>
    <w:p w14:paraId="01C72E9A" w14:textId="77777777" w:rsidR="00F93B0C" w:rsidRDefault="00F93B0C" w:rsidP="00F81512">
      <w:pPr>
        <w:spacing w:line="276" w:lineRule="auto"/>
        <w:rPr>
          <w:rFonts w:hint="eastAsia"/>
          <w:sz w:val="24"/>
        </w:rPr>
      </w:pPr>
    </w:p>
    <w:p w14:paraId="0BA8EC3D" w14:textId="7170C3EF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Exer</w:t>
      </w:r>
      <w:r w:rsidRPr="001E68B1">
        <w:rPr>
          <w:b/>
          <w:bCs/>
          <w:sz w:val="24"/>
        </w:rPr>
        <w:t>cise 1-</w:t>
      </w:r>
      <w:r w:rsidR="00F3283D">
        <w:rPr>
          <w:b/>
          <w:bCs/>
          <w:sz w:val="24"/>
        </w:rPr>
        <w:t>18</w:t>
      </w:r>
      <w:r w:rsidRPr="001E68B1">
        <w:rPr>
          <w:b/>
          <w:bCs/>
          <w:sz w:val="24"/>
        </w:rPr>
        <w:t xml:space="preserve">: </w:t>
      </w:r>
      <w:r w:rsidR="005D296D" w:rsidRPr="005D296D">
        <w:rPr>
          <w:sz w:val="24"/>
        </w:rPr>
        <w:t xml:space="preserve">Why is the average </w:t>
      </w:r>
      <w:r w:rsidR="00BB0031" w:rsidRPr="005D296D">
        <w:rPr>
          <w:sz w:val="24"/>
        </w:rPr>
        <w:t xml:space="preserve">breakdown </w:t>
      </w:r>
      <w:r w:rsidR="005D296D" w:rsidRPr="005D296D">
        <w:rPr>
          <w:sz w:val="24"/>
        </w:rPr>
        <w:t>field strength of long gap much smaller than that of short gap?</w:t>
      </w:r>
    </w:p>
    <w:p w14:paraId="51F61D84" w14:textId="7FAC6A2E" w:rsidR="00F81512" w:rsidRPr="00057EF6" w:rsidRDefault="001C6112" w:rsidP="00F81512">
      <w:pPr>
        <w:spacing w:line="276" w:lineRule="auto"/>
        <w:rPr>
          <w:rFonts w:ascii="SimSun" w:hAnsi="SimSun"/>
          <w:color w:val="FF0000"/>
          <w:szCs w:val="21"/>
        </w:rPr>
      </w:pPr>
      <w:r w:rsidRPr="00057EF6">
        <w:rPr>
          <w:rFonts w:ascii="SimSun" w:hAnsi="SimSun"/>
          <w:color w:val="FF0000"/>
          <w:szCs w:val="21"/>
        </w:rPr>
        <w:t>在长间隙放电过程中，当流注发展到一定长度时，大量电子会沿着通道流向电极，导致流注根部温度显著升高，从而引发热电离。热电离使得流注通道中的带电粒子浓度大幅增加，形成高导电性的等离子体通道。同时，先导的形成使得其前端电场强度显著增强，更容易继续产生流注。因此，即使在平均场强较低的情况下，长间隙也能发生击穿，这使得长间隙击穿</w:t>
      </w:r>
      <w:r w:rsidRPr="00057EF6">
        <w:rPr>
          <w:rFonts w:ascii="SimSun" w:hAnsi="SimSun"/>
          <w:color w:val="FF0000"/>
          <w:szCs w:val="21"/>
        </w:rPr>
        <w:lastRenderedPageBreak/>
        <w:t>所需的平均场强远低于短间隙。</w:t>
      </w:r>
    </w:p>
    <w:p w14:paraId="1BED5AF5" w14:textId="77777777" w:rsidR="008A67F0" w:rsidRPr="00BB0031" w:rsidRDefault="008A67F0" w:rsidP="00F81512">
      <w:pPr>
        <w:spacing w:line="276" w:lineRule="auto"/>
        <w:rPr>
          <w:rFonts w:hint="eastAsia"/>
          <w:sz w:val="24"/>
        </w:rPr>
      </w:pPr>
    </w:p>
    <w:p w14:paraId="7ECAFCD4" w14:textId="4F60AA15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 xml:space="preserve">xercise </w:t>
      </w:r>
      <w:r w:rsidR="00F3283D">
        <w:rPr>
          <w:b/>
          <w:bCs/>
          <w:sz w:val="24"/>
        </w:rPr>
        <w:t>2-1</w:t>
      </w:r>
      <w:r w:rsidRPr="001E68B1">
        <w:rPr>
          <w:b/>
          <w:bCs/>
          <w:sz w:val="24"/>
        </w:rPr>
        <w:t>:</w:t>
      </w:r>
      <w:r>
        <w:rPr>
          <w:sz w:val="24"/>
        </w:rPr>
        <w:t xml:space="preserve"> </w:t>
      </w:r>
      <w:r w:rsidR="00F54B42" w:rsidRPr="00F54B42">
        <w:rPr>
          <w:sz w:val="24"/>
        </w:rPr>
        <w:t>What are the main stages of lightning discharge?</w:t>
      </w:r>
    </w:p>
    <w:p w14:paraId="24062DC9" w14:textId="6E4C2942" w:rsidR="00F81512" w:rsidRPr="008E5488" w:rsidRDefault="007E597E" w:rsidP="00F81512">
      <w:pPr>
        <w:spacing w:line="276" w:lineRule="auto"/>
        <w:rPr>
          <w:rFonts w:ascii="新細明體" w:eastAsia="新細明體" w:hAnsi="新細明體" w:hint="eastAsia"/>
          <w:color w:val="FF0000"/>
          <w:szCs w:val="21"/>
          <w:lang w:eastAsia="zh-TW"/>
        </w:rPr>
      </w:pPr>
      <w:r w:rsidRPr="007E597E">
        <w:rPr>
          <w:rFonts w:ascii="SimSun" w:hAnsi="SimSun" w:hint="eastAsia"/>
          <w:color w:val="FF0000"/>
          <w:szCs w:val="21"/>
        </w:rPr>
        <w:t>低雷电放电的主要阶阶可分为先导、主放电和余光。</w:t>
      </w:r>
    </w:p>
    <w:p w14:paraId="65173B9B" w14:textId="77777777" w:rsidR="001C6112" w:rsidRDefault="001C6112" w:rsidP="00F81512">
      <w:pPr>
        <w:spacing w:line="276" w:lineRule="auto"/>
        <w:rPr>
          <w:rFonts w:hint="eastAsia"/>
          <w:sz w:val="24"/>
          <w:lang w:eastAsia="zh-TW"/>
        </w:rPr>
      </w:pPr>
    </w:p>
    <w:p w14:paraId="4014B700" w14:textId="077F1A50" w:rsidR="00F81512" w:rsidRDefault="00F81512" w:rsidP="001E68B1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 xml:space="preserve">xercise </w:t>
      </w:r>
      <w:r w:rsidR="00F3283D">
        <w:rPr>
          <w:b/>
          <w:bCs/>
          <w:sz w:val="24"/>
        </w:rPr>
        <w:t>2-3</w:t>
      </w:r>
      <w:r w:rsidRPr="001E68B1">
        <w:rPr>
          <w:b/>
          <w:bCs/>
          <w:sz w:val="24"/>
        </w:rPr>
        <w:t>:</w:t>
      </w:r>
      <w:r>
        <w:rPr>
          <w:sz w:val="24"/>
        </w:rPr>
        <w:t xml:space="preserve"> </w:t>
      </w:r>
      <w:r w:rsidR="0036138C" w:rsidRPr="0036138C">
        <w:rPr>
          <w:sz w:val="24"/>
        </w:rPr>
        <w:t xml:space="preserve">The laboratory has a pair of copper </w:t>
      </w:r>
      <w:r w:rsidR="00BB0031">
        <w:rPr>
          <w:sz w:val="24"/>
        </w:rPr>
        <w:t>sphere</w:t>
      </w:r>
      <w:r w:rsidR="0036138C" w:rsidRPr="0036138C">
        <w:rPr>
          <w:sz w:val="24"/>
        </w:rPr>
        <w:t xml:space="preserve">s with a diameter of 50cm, and the </w:t>
      </w:r>
      <w:r w:rsidR="00BB0031">
        <w:rPr>
          <w:sz w:val="24"/>
        </w:rPr>
        <w:t xml:space="preserve">sphere </w:t>
      </w:r>
      <w:r w:rsidR="0036138C">
        <w:rPr>
          <w:rFonts w:hint="eastAsia"/>
          <w:sz w:val="24"/>
        </w:rPr>
        <w:t>gap</w:t>
      </w:r>
      <w:r w:rsidR="0036138C" w:rsidRPr="0036138C">
        <w:rPr>
          <w:sz w:val="24"/>
        </w:rPr>
        <w:t xml:space="preserve"> </w:t>
      </w:r>
      <w:r w:rsidR="00BB0031">
        <w:rPr>
          <w:sz w:val="24"/>
        </w:rPr>
        <w:t xml:space="preserve">distance </w:t>
      </w:r>
      <w:r w:rsidR="0036138C" w:rsidRPr="0036138C">
        <w:rPr>
          <w:sz w:val="24"/>
        </w:rPr>
        <w:t xml:space="preserve">can be continuously adjusted in the range of 30~60cm. </w:t>
      </w:r>
      <w:r w:rsidR="0036138C">
        <w:rPr>
          <w:sz w:val="24"/>
        </w:rPr>
        <w:t xml:space="preserve">How many kV </w:t>
      </w:r>
      <w:r w:rsidR="0036138C" w:rsidRPr="0036138C">
        <w:rPr>
          <w:sz w:val="24"/>
        </w:rPr>
        <w:t xml:space="preserve">is the range of power frequency </w:t>
      </w:r>
      <w:r w:rsidR="00BB0031">
        <w:rPr>
          <w:sz w:val="24"/>
        </w:rPr>
        <w:t>breakdown</w:t>
      </w:r>
      <w:r w:rsidR="0036138C" w:rsidRPr="0036138C">
        <w:rPr>
          <w:sz w:val="24"/>
        </w:rPr>
        <w:t xml:space="preserve"> voltage</w:t>
      </w:r>
      <w:r w:rsidR="00BB0031">
        <w:rPr>
          <w:sz w:val="24"/>
        </w:rPr>
        <w:t xml:space="preserve"> for this sphere gap system</w:t>
      </w:r>
      <w:r w:rsidR="0036138C" w:rsidRPr="0036138C">
        <w:rPr>
          <w:sz w:val="24"/>
        </w:rPr>
        <w:t>?</w:t>
      </w:r>
      <w:r w:rsidR="00BB0031">
        <w:rPr>
          <w:sz w:val="24"/>
        </w:rPr>
        <w:t xml:space="preserve"> </w:t>
      </w:r>
    </w:p>
    <w:p w14:paraId="2759F6FE" w14:textId="434FBDED" w:rsidR="001E68B1" w:rsidRDefault="00332F55" w:rsidP="001E68B1">
      <w:pPr>
        <w:spacing w:line="276" w:lineRule="auto"/>
        <w:rPr>
          <w:rFonts w:eastAsia="新細明體" w:hint="eastAsia"/>
          <w:sz w:val="24"/>
          <w:lang w:eastAsia="zh-TW"/>
        </w:rPr>
      </w:pPr>
      <w:r w:rsidRPr="00332F55">
        <w:rPr>
          <w:rFonts w:eastAsia="新細明體"/>
          <w:noProof/>
          <w:sz w:val="24"/>
          <w:lang w:eastAsia="zh-TW"/>
        </w:rPr>
        <w:drawing>
          <wp:inline distT="0" distB="0" distL="0" distR="0" wp14:anchorId="3BDF9408" wp14:editId="0A220235">
            <wp:extent cx="3029092" cy="2242097"/>
            <wp:effectExtent l="0" t="0" r="0" b="6350"/>
            <wp:docPr id="13063209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999" cy="225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FEF9" w14:textId="77777777" w:rsidR="00DF0296" w:rsidRPr="00DF0296" w:rsidRDefault="00DF0296" w:rsidP="001E68B1">
      <w:pPr>
        <w:spacing w:line="276" w:lineRule="auto"/>
        <w:rPr>
          <w:rFonts w:eastAsia="新細明體" w:hint="eastAsia"/>
          <w:sz w:val="24"/>
          <w:lang w:eastAsia="zh-TW"/>
        </w:rPr>
      </w:pPr>
    </w:p>
    <w:p w14:paraId="12376B15" w14:textId="2851FB95" w:rsidR="007307D4" w:rsidRDefault="001E68B1" w:rsidP="001E68B1">
      <w:pPr>
        <w:spacing w:line="276" w:lineRule="auto"/>
        <w:rPr>
          <w:rFonts w:eastAsia="新細明體"/>
          <w:sz w:val="24"/>
          <w:lang w:eastAsia="zh-TW"/>
        </w:rPr>
      </w:pPr>
      <w:r w:rsidRPr="001E68B1">
        <w:rPr>
          <w:b/>
          <w:bCs/>
          <w:sz w:val="24"/>
        </w:rPr>
        <w:t xml:space="preserve">Supplementary Exercise 1: </w:t>
      </w:r>
      <w:r w:rsidR="006F486B" w:rsidRPr="006F486B">
        <w:rPr>
          <w:sz w:val="24"/>
        </w:rPr>
        <w:t xml:space="preserve">Under standard </w:t>
      </w:r>
      <w:r w:rsidR="00BB0031">
        <w:rPr>
          <w:sz w:val="24"/>
        </w:rPr>
        <w:t xml:space="preserve">atmosphere </w:t>
      </w:r>
      <w:r w:rsidR="006F486B" w:rsidRPr="006F486B">
        <w:rPr>
          <w:sz w:val="24"/>
        </w:rPr>
        <w:t xml:space="preserve">conditions, how many kV is the breakdown voltage of positive and negative DC for the </w:t>
      </w:r>
      <w:r w:rsidR="006F486B">
        <w:rPr>
          <w:sz w:val="24"/>
        </w:rPr>
        <w:t xml:space="preserve">extremely </w:t>
      </w:r>
      <w:r w:rsidR="006F486B" w:rsidRPr="006F486B">
        <w:rPr>
          <w:sz w:val="24"/>
        </w:rPr>
        <w:t>non-uniform electric field air gap with a gap distance of 75cm? How many kV is the power frequency breakdown voltage?</w:t>
      </w:r>
    </w:p>
    <w:p w14:paraId="52B76DAC" w14:textId="7364B367" w:rsidR="00D01E3D" w:rsidRDefault="001878AB" w:rsidP="001E68B1">
      <w:pPr>
        <w:spacing w:line="276" w:lineRule="auto"/>
        <w:rPr>
          <w:rFonts w:ascii="SimSun" w:eastAsia="新細明體" w:hAnsi="SimSun"/>
          <w:color w:val="FF0000"/>
          <w:szCs w:val="21"/>
          <w:lang w:eastAsia="zh-TW"/>
        </w:rPr>
      </w:pPr>
      <w:r w:rsidRPr="007642CB">
        <w:rPr>
          <w:rFonts w:ascii="SimSun" w:hAnsi="SimSun" w:hint="eastAsia"/>
          <w:color w:val="FF0000"/>
          <w:szCs w:val="21"/>
        </w:rPr>
        <w:t>查表有</w:t>
      </w:r>
      <w:r w:rsidRPr="007642CB">
        <w:rPr>
          <w:rFonts w:ascii="SimSun" w:hAnsi="SimSun"/>
          <w:color w:val="FF0000"/>
          <w:szCs w:val="21"/>
        </w:rPr>
        <w:t>:</w:t>
      </w:r>
      <w:r w:rsidR="008274DB" w:rsidRPr="007642CB">
        <w:rPr>
          <w:rFonts w:ascii="SimSun" w:hAnsi="SimSun" w:hint="eastAsia"/>
          <w:color w:val="FF0000"/>
          <w:szCs w:val="21"/>
        </w:rPr>
        <w:t xml:space="preserve"> </w:t>
      </w:r>
    </w:p>
    <w:p w14:paraId="26035B84" w14:textId="07344392" w:rsidR="00A81C90" w:rsidRPr="004D1988" w:rsidRDefault="001878AB" w:rsidP="001E68B1">
      <w:pPr>
        <w:spacing w:line="276" w:lineRule="auto"/>
        <w:rPr>
          <w:rFonts w:ascii="SimSun" w:hAnsi="SimSun"/>
          <w:color w:val="FF0000"/>
          <w:szCs w:val="21"/>
        </w:rPr>
      </w:pPr>
      <w:r w:rsidRPr="007642CB">
        <w:rPr>
          <w:rFonts w:ascii="SimSun" w:hAnsi="SimSun" w:hint="eastAsia"/>
          <w:color w:val="FF0000"/>
          <w:szCs w:val="21"/>
        </w:rPr>
        <w:t>正极性</w:t>
      </w:r>
      <w:r w:rsidRPr="007642CB">
        <w:rPr>
          <w:rFonts w:ascii="SimSun" w:hAnsi="SimSun"/>
          <w:color w:val="FF0000"/>
          <w:szCs w:val="21"/>
        </w:rPr>
        <w:t>: 330kV</w:t>
      </w:r>
    </w:p>
    <w:p w14:paraId="08F4E621" w14:textId="69DB053E" w:rsidR="00072501" w:rsidRPr="004D1988" w:rsidRDefault="001878AB" w:rsidP="001E68B1">
      <w:pPr>
        <w:spacing w:line="276" w:lineRule="auto"/>
        <w:rPr>
          <w:rFonts w:ascii="SimSun" w:hAnsi="SimSun"/>
          <w:color w:val="FF0000"/>
          <w:szCs w:val="21"/>
        </w:rPr>
      </w:pPr>
      <w:r w:rsidRPr="004D1988">
        <w:rPr>
          <w:rFonts w:ascii="SimSun" w:hAnsi="SimSun" w:hint="eastAsia"/>
          <w:color w:val="FF0000"/>
          <w:szCs w:val="21"/>
        </w:rPr>
        <w:t>负极性</w:t>
      </w:r>
      <w:r w:rsidRPr="004D1988">
        <w:rPr>
          <w:rFonts w:ascii="SimSun" w:hAnsi="SimSun"/>
          <w:color w:val="FF0000"/>
          <w:szCs w:val="21"/>
        </w:rPr>
        <w:t>: 770kV</w:t>
      </w:r>
    </w:p>
    <w:p w14:paraId="6852DB97" w14:textId="3C63FDEA" w:rsidR="00D658F4" w:rsidRPr="004D1988" w:rsidRDefault="001878AB" w:rsidP="001E68B1">
      <w:pPr>
        <w:spacing w:line="276" w:lineRule="auto"/>
        <w:rPr>
          <w:rFonts w:ascii="SimSun" w:hAnsi="SimSun" w:hint="eastAsia"/>
          <w:color w:val="FF0000"/>
          <w:szCs w:val="21"/>
        </w:rPr>
      </w:pPr>
      <w:r w:rsidRPr="004D1988">
        <w:rPr>
          <w:rFonts w:ascii="SimSun" w:hAnsi="SimSun" w:hint="eastAsia"/>
          <w:color w:val="FF0000"/>
          <w:szCs w:val="21"/>
        </w:rPr>
        <w:t>工频击穿</w:t>
      </w:r>
      <w:r w:rsidRPr="004D1988">
        <w:rPr>
          <w:rFonts w:ascii="SimSun" w:hAnsi="SimSun"/>
          <w:color w:val="FF0000"/>
          <w:szCs w:val="21"/>
        </w:rPr>
        <w:t>: 280kV</w:t>
      </w:r>
    </w:p>
    <w:p w14:paraId="6EC413B0" w14:textId="77777777" w:rsidR="001E68B1" w:rsidRPr="001E68B1" w:rsidRDefault="001E68B1" w:rsidP="001E68B1">
      <w:pPr>
        <w:spacing w:line="276" w:lineRule="auto"/>
        <w:rPr>
          <w:sz w:val="24"/>
        </w:rPr>
      </w:pPr>
    </w:p>
    <w:p w14:paraId="3B58D81E" w14:textId="03414008" w:rsidR="007307D4" w:rsidRDefault="001E68B1" w:rsidP="001E68B1">
      <w:pPr>
        <w:spacing w:line="276" w:lineRule="auto"/>
        <w:rPr>
          <w:rFonts w:eastAsia="新細明體"/>
          <w:sz w:val="24"/>
          <w:lang w:eastAsia="zh-TW"/>
        </w:rPr>
      </w:pPr>
      <w:r w:rsidRPr="001E68B1">
        <w:rPr>
          <w:b/>
          <w:bCs/>
          <w:sz w:val="24"/>
        </w:rPr>
        <w:t>Supplementary Exercise 2:</w:t>
      </w:r>
      <w:r w:rsidRPr="001E68B1">
        <w:rPr>
          <w:sz w:val="24"/>
        </w:rPr>
        <w:t xml:space="preserve"> </w:t>
      </w:r>
      <w:r w:rsidR="007307D4">
        <w:rPr>
          <w:sz w:val="24"/>
        </w:rPr>
        <w:t>There is a</w:t>
      </w:r>
      <w:r w:rsidR="007307D4" w:rsidRPr="007307D4">
        <w:rPr>
          <w:sz w:val="24"/>
        </w:rPr>
        <w:t xml:space="preserve"> </w:t>
      </w:r>
      <w:r w:rsidR="00BB0031">
        <w:rPr>
          <w:sz w:val="24"/>
        </w:rPr>
        <w:t>sphere-plane</w:t>
      </w:r>
      <w:r w:rsidR="007307D4" w:rsidRPr="007307D4">
        <w:rPr>
          <w:sz w:val="24"/>
        </w:rPr>
        <w:t xml:space="preserve"> electrode</w:t>
      </w:r>
      <w:r w:rsidR="007307D4">
        <w:rPr>
          <w:sz w:val="24"/>
        </w:rPr>
        <w:t xml:space="preserve"> </w:t>
      </w:r>
      <w:r w:rsidR="00BB0031">
        <w:rPr>
          <w:sz w:val="24"/>
        </w:rPr>
        <w:t>system with sphere</w:t>
      </w:r>
      <w:r w:rsidR="007307D4" w:rsidRPr="007307D4">
        <w:rPr>
          <w:sz w:val="24"/>
        </w:rPr>
        <w:t xml:space="preserve"> radius </w:t>
      </w:r>
      <w:r w:rsidR="007307D4">
        <w:rPr>
          <w:sz w:val="24"/>
        </w:rPr>
        <w:t>is</w:t>
      </w:r>
      <w:r w:rsidR="007307D4" w:rsidRPr="007307D4">
        <w:rPr>
          <w:sz w:val="24"/>
        </w:rPr>
        <w:t xml:space="preserve"> </w:t>
      </w:r>
      <w:r w:rsidR="003A2FD8" w:rsidRPr="009D051A">
        <w:rPr>
          <w:rFonts w:hint="eastAsia"/>
          <w:i/>
          <w:sz w:val="24"/>
        </w:rPr>
        <w:t>r</w:t>
      </w:r>
      <w:r w:rsidR="003A2FD8">
        <w:rPr>
          <w:rFonts w:hint="eastAsia"/>
          <w:sz w:val="24"/>
        </w:rPr>
        <w:t xml:space="preserve">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m"/>
        </w:smartTagPr>
        <w:r w:rsidR="003A2FD8">
          <w:rPr>
            <w:rFonts w:hint="eastAsia"/>
            <w:sz w:val="24"/>
          </w:rPr>
          <w:t>4cm</w:t>
        </w:r>
      </w:smartTag>
      <w:r w:rsidR="003A2FD8">
        <w:rPr>
          <w:sz w:val="24"/>
        </w:rPr>
        <w:t xml:space="preserve"> and </w:t>
      </w:r>
      <w:r w:rsidR="007307D4" w:rsidRPr="007307D4">
        <w:rPr>
          <w:sz w:val="24"/>
        </w:rPr>
        <w:t xml:space="preserve">gap distance </w:t>
      </w:r>
      <w:r w:rsidR="003A2FD8">
        <w:rPr>
          <w:sz w:val="24"/>
        </w:rPr>
        <w:t xml:space="preserve">is </w:t>
      </w:r>
      <w:r w:rsidR="003A2FD8" w:rsidRPr="009D051A">
        <w:rPr>
          <w:rFonts w:hint="eastAsia"/>
          <w:i/>
          <w:sz w:val="24"/>
        </w:rPr>
        <w:t>d</w:t>
      </w:r>
      <w:r w:rsidR="003A2FD8">
        <w:rPr>
          <w:rFonts w:hint="eastAsia"/>
          <w:sz w:val="24"/>
        </w:rPr>
        <w:t xml:space="preserve">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cm"/>
        </w:smartTagPr>
        <w:r w:rsidR="003A2FD8">
          <w:rPr>
            <w:rFonts w:hint="eastAsia"/>
            <w:sz w:val="24"/>
          </w:rPr>
          <w:t>50cm</w:t>
        </w:r>
      </w:smartTag>
      <w:r w:rsidR="007307D4" w:rsidRPr="007307D4">
        <w:rPr>
          <w:sz w:val="24"/>
        </w:rPr>
        <w:t xml:space="preserve">. What are the corona </w:t>
      </w:r>
      <w:r w:rsidR="00806207">
        <w:rPr>
          <w:sz w:val="24"/>
        </w:rPr>
        <w:t>inception stress</w:t>
      </w:r>
      <w:r w:rsidR="007307D4" w:rsidRPr="007307D4">
        <w:rPr>
          <w:sz w:val="24"/>
        </w:rPr>
        <w:t xml:space="preserve"> </w:t>
      </w:r>
      <w:r w:rsidR="003A2FD8" w:rsidRPr="009D051A">
        <w:rPr>
          <w:rFonts w:hint="eastAsia"/>
          <w:i/>
          <w:sz w:val="24"/>
        </w:rPr>
        <w:t>E</w:t>
      </w:r>
      <w:r w:rsidR="003A2FD8" w:rsidRPr="009D051A">
        <w:rPr>
          <w:rFonts w:hint="eastAsia"/>
          <w:sz w:val="24"/>
          <w:vertAlign w:val="subscript"/>
        </w:rPr>
        <w:t>0</w:t>
      </w:r>
      <w:r w:rsidR="007307D4" w:rsidRPr="007307D4">
        <w:rPr>
          <w:sz w:val="24"/>
        </w:rPr>
        <w:t>, corona in</w:t>
      </w:r>
      <w:r w:rsidR="00806207">
        <w:rPr>
          <w:sz w:val="24"/>
        </w:rPr>
        <w:t>ception</w:t>
      </w:r>
      <w:r w:rsidR="007307D4" w:rsidRPr="007307D4">
        <w:rPr>
          <w:sz w:val="24"/>
        </w:rPr>
        <w:t xml:space="preserve"> voltage </w:t>
      </w:r>
      <w:r w:rsidR="003A2FD8" w:rsidRPr="009D051A">
        <w:rPr>
          <w:rFonts w:hint="eastAsia"/>
          <w:i/>
          <w:sz w:val="24"/>
        </w:rPr>
        <w:t>U</w:t>
      </w:r>
      <w:r w:rsidR="003A2FD8" w:rsidRPr="009D051A">
        <w:rPr>
          <w:rFonts w:hint="eastAsia"/>
          <w:sz w:val="24"/>
          <w:vertAlign w:val="subscript"/>
        </w:rPr>
        <w:t>c</w:t>
      </w:r>
      <w:r w:rsidR="007307D4" w:rsidRPr="007307D4">
        <w:rPr>
          <w:sz w:val="24"/>
        </w:rPr>
        <w:t xml:space="preserve"> and gap breakdown voltage </w:t>
      </w:r>
      <w:proofErr w:type="spellStart"/>
      <w:r w:rsidR="003A2FD8" w:rsidRPr="009D051A">
        <w:rPr>
          <w:rFonts w:hint="eastAsia"/>
          <w:i/>
          <w:sz w:val="24"/>
        </w:rPr>
        <w:t>U</w:t>
      </w:r>
      <w:r w:rsidR="003A2FD8" w:rsidRPr="009D051A">
        <w:rPr>
          <w:rFonts w:hint="eastAsia"/>
          <w:sz w:val="24"/>
          <w:vertAlign w:val="subscript"/>
        </w:rPr>
        <w:t>b</w:t>
      </w:r>
      <w:proofErr w:type="spellEnd"/>
      <w:r w:rsidR="007307D4" w:rsidRPr="007307D4">
        <w:rPr>
          <w:sz w:val="24"/>
        </w:rPr>
        <w:t xml:space="preserve"> respectively? If the gap distance is unchanged and only the radius of the </w:t>
      </w:r>
      <w:r w:rsidR="00806207">
        <w:rPr>
          <w:sz w:val="24"/>
        </w:rPr>
        <w:t>sphere</w:t>
      </w:r>
      <w:r w:rsidR="007307D4" w:rsidRPr="007307D4">
        <w:rPr>
          <w:sz w:val="24"/>
        </w:rPr>
        <w:t xml:space="preserve"> electrode </w:t>
      </w:r>
      <w:r w:rsidR="007307D4" w:rsidRPr="003A2FD8">
        <w:rPr>
          <w:i/>
          <w:iCs/>
          <w:sz w:val="24"/>
        </w:rPr>
        <w:t>r</w:t>
      </w:r>
      <w:r w:rsidR="007307D4" w:rsidRPr="007307D4">
        <w:rPr>
          <w:sz w:val="24"/>
        </w:rPr>
        <w:t xml:space="preserve"> is changed to 1cm, then what is the approximate value of</w:t>
      </w:r>
      <w:r w:rsidR="003A2FD8">
        <w:rPr>
          <w:sz w:val="24"/>
        </w:rPr>
        <w:t xml:space="preserve"> </w:t>
      </w:r>
      <w:r w:rsidR="003A2FD8" w:rsidRPr="009D051A">
        <w:rPr>
          <w:rFonts w:hint="eastAsia"/>
          <w:i/>
          <w:sz w:val="24"/>
        </w:rPr>
        <w:t>E</w:t>
      </w:r>
      <w:r w:rsidR="003A2FD8" w:rsidRPr="009D051A">
        <w:rPr>
          <w:rFonts w:hint="eastAsia"/>
          <w:sz w:val="24"/>
          <w:vertAlign w:val="subscript"/>
        </w:rPr>
        <w:t>0</w:t>
      </w:r>
      <w:r w:rsidR="003A2FD8">
        <w:rPr>
          <w:sz w:val="24"/>
        </w:rPr>
        <w:t xml:space="preserve">, </w:t>
      </w:r>
      <w:r w:rsidR="003A2FD8" w:rsidRPr="009D051A">
        <w:rPr>
          <w:rFonts w:hint="eastAsia"/>
          <w:i/>
          <w:sz w:val="24"/>
        </w:rPr>
        <w:t>U</w:t>
      </w:r>
      <w:r w:rsidR="003A2FD8" w:rsidRPr="009D051A">
        <w:rPr>
          <w:rFonts w:hint="eastAsia"/>
          <w:sz w:val="24"/>
          <w:vertAlign w:val="subscript"/>
        </w:rPr>
        <w:t>c</w:t>
      </w:r>
      <w:r w:rsidR="003A2FD8">
        <w:rPr>
          <w:rFonts w:hint="eastAsia"/>
          <w:sz w:val="24"/>
        </w:rPr>
        <w:t xml:space="preserve"> </w:t>
      </w:r>
      <w:r w:rsidR="003A2FD8">
        <w:rPr>
          <w:sz w:val="24"/>
        </w:rPr>
        <w:t xml:space="preserve">and </w:t>
      </w:r>
      <w:proofErr w:type="spellStart"/>
      <w:r w:rsidR="003A2FD8" w:rsidRPr="009D051A">
        <w:rPr>
          <w:rFonts w:hint="eastAsia"/>
          <w:i/>
          <w:sz w:val="24"/>
        </w:rPr>
        <w:t>U</w:t>
      </w:r>
      <w:r w:rsidR="003A2FD8" w:rsidRPr="009D051A">
        <w:rPr>
          <w:rFonts w:hint="eastAsia"/>
          <w:sz w:val="24"/>
          <w:vertAlign w:val="subscript"/>
        </w:rPr>
        <w:t>b</w:t>
      </w:r>
      <w:proofErr w:type="spellEnd"/>
      <w:r w:rsidR="007307D4" w:rsidRPr="007307D4">
        <w:rPr>
          <w:sz w:val="24"/>
        </w:rPr>
        <w:t xml:space="preserve"> respectively?</w:t>
      </w:r>
    </w:p>
    <w:p w14:paraId="4F66D387" w14:textId="31BE5EF1" w:rsidR="00D54901" w:rsidRPr="00D54901" w:rsidRDefault="00396466" w:rsidP="001E68B1">
      <w:pPr>
        <w:spacing w:line="276" w:lineRule="auto"/>
        <w:rPr>
          <w:rFonts w:eastAsia="新細明體" w:hint="eastAsia"/>
          <w:sz w:val="24"/>
          <w:lang w:eastAsia="zh-TW"/>
        </w:rPr>
      </w:pPr>
      <w:r w:rsidRPr="00396466">
        <w:rPr>
          <w:rFonts w:eastAsia="新細明體"/>
          <w:noProof/>
          <w:sz w:val="24"/>
          <w:lang w:eastAsia="zh-TW"/>
        </w:rPr>
        <w:lastRenderedPageBreak/>
        <w:drawing>
          <wp:inline distT="0" distB="0" distL="0" distR="0" wp14:anchorId="4A90E977" wp14:editId="0866F199">
            <wp:extent cx="3854276" cy="3010196"/>
            <wp:effectExtent l="0" t="0" r="0" b="0"/>
            <wp:docPr id="1450854709" name="圖片 2" descr="一張含有 文字, 字型, 數字, 筆跡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54709" name="圖片 2" descr="一張含有 文字, 字型, 數字, 筆跡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32" cy="301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8ADCC" w14:textId="77777777" w:rsidR="001E68B1" w:rsidRPr="001E68B1" w:rsidRDefault="001E68B1" w:rsidP="001E68B1">
      <w:pPr>
        <w:spacing w:line="276" w:lineRule="auto"/>
        <w:rPr>
          <w:sz w:val="24"/>
        </w:rPr>
      </w:pPr>
    </w:p>
    <w:p w14:paraId="61A11F57" w14:textId="48646E2F" w:rsidR="001E68B1" w:rsidRDefault="001E68B1" w:rsidP="001E68B1">
      <w:pPr>
        <w:spacing w:line="276" w:lineRule="auto"/>
        <w:rPr>
          <w:rFonts w:eastAsia="新細明體"/>
          <w:sz w:val="24"/>
          <w:lang w:eastAsia="zh-TW"/>
        </w:rPr>
      </w:pPr>
      <w:r w:rsidRPr="001E68B1">
        <w:rPr>
          <w:b/>
          <w:bCs/>
          <w:sz w:val="24"/>
        </w:rPr>
        <w:t>Supplementary Exercise 3:</w:t>
      </w:r>
      <w:r w:rsidRPr="001E68B1">
        <w:rPr>
          <w:sz w:val="24"/>
        </w:rPr>
        <w:t xml:space="preserve"> </w:t>
      </w:r>
      <w:r w:rsidR="00345365" w:rsidRPr="00345365">
        <w:rPr>
          <w:sz w:val="24"/>
        </w:rPr>
        <w:t>Why the tip of ground</w:t>
      </w:r>
      <w:r w:rsidR="00806207">
        <w:rPr>
          <w:sz w:val="24"/>
        </w:rPr>
        <w:t>ed</w:t>
      </w:r>
      <w:r w:rsidR="00345365" w:rsidRPr="00345365">
        <w:rPr>
          <w:sz w:val="24"/>
        </w:rPr>
        <w:t xml:space="preserve"> electrode </w:t>
      </w:r>
      <w:r w:rsidR="00806207">
        <w:rPr>
          <w:sz w:val="24"/>
        </w:rPr>
        <w:t xml:space="preserve">may </w:t>
      </w:r>
      <w:r w:rsidR="00345365" w:rsidRPr="00345365">
        <w:rPr>
          <w:sz w:val="24"/>
        </w:rPr>
        <w:t xml:space="preserve">also produce corona? How to understand that there is no applied voltage in the </w:t>
      </w:r>
      <w:r w:rsidR="00345365">
        <w:rPr>
          <w:sz w:val="24"/>
        </w:rPr>
        <w:t>Peek</w:t>
      </w:r>
      <w:r w:rsidR="00345365" w:rsidRPr="00345365">
        <w:rPr>
          <w:sz w:val="24"/>
        </w:rPr>
        <w:t xml:space="preserve"> formula (</w:t>
      </w:r>
      <w:r w:rsidR="00345365">
        <w:rPr>
          <w:sz w:val="24"/>
        </w:rPr>
        <w:t>F</w:t>
      </w:r>
      <w:r w:rsidR="00345365" w:rsidRPr="00345365">
        <w:rPr>
          <w:sz w:val="24"/>
        </w:rPr>
        <w:t xml:space="preserve">ormula 1-35 of the textbook) for calculating the </w:t>
      </w:r>
      <w:r w:rsidR="00806207">
        <w:rPr>
          <w:sz w:val="24"/>
        </w:rPr>
        <w:t>corona inception</w:t>
      </w:r>
      <w:r w:rsidR="00345365" w:rsidRPr="00345365">
        <w:rPr>
          <w:sz w:val="24"/>
        </w:rPr>
        <w:t xml:space="preserve"> </w:t>
      </w:r>
      <w:r w:rsidR="00806207">
        <w:rPr>
          <w:sz w:val="24"/>
        </w:rPr>
        <w:t>stress</w:t>
      </w:r>
      <w:r w:rsidR="00345365" w:rsidRPr="00345365">
        <w:rPr>
          <w:sz w:val="24"/>
        </w:rPr>
        <w:t xml:space="preserve"> of conductor? How </w:t>
      </w:r>
      <w:r w:rsidR="00345365">
        <w:rPr>
          <w:sz w:val="24"/>
        </w:rPr>
        <w:t>to</w:t>
      </w:r>
      <w:r w:rsidR="00345365" w:rsidRPr="00345365">
        <w:rPr>
          <w:sz w:val="24"/>
        </w:rPr>
        <w:t xml:space="preserve"> exp</w:t>
      </w:r>
      <w:r w:rsidR="00345365">
        <w:rPr>
          <w:sz w:val="24"/>
        </w:rPr>
        <w:t>lain</w:t>
      </w:r>
      <w:r w:rsidR="00345365" w:rsidRPr="00345365">
        <w:rPr>
          <w:sz w:val="24"/>
        </w:rPr>
        <w:t xml:space="preserve"> the relation between applied voltage and conductor corona in Figure 1-14 of the textbook?</w:t>
      </w:r>
    </w:p>
    <w:p w14:paraId="2FAB8E5F" w14:textId="6290736F" w:rsidR="00630F90" w:rsidRPr="00630F90" w:rsidRDefault="00630F90" w:rsidP="00630F90">
      <w:pPr>
        <w:spacing w:line="276" w:lineRule="auto"/>
        <w:rPr>
          <w:rFonts w:ascii="SimSun" w:hAnsi="SimSun" w:hint="eastAsia"/>
          <w:color w:val="FF0000"/>
          <w:szCs w:val="21"/>
        </w:rPr>
      </w:pPr>
      <w:r w:rsidRPr="00630F90">
        <w:rPr>
          <w:rFonts w:ascii="SimSun" w:hAnsi="SimSun" w:hint="eastAsia"/>
          <w:color w:val="FF0000"/>
          <w:szCs w:val="21"/>
        </w:rPr>
        <w:t>接地电极尖端产生电晕的原因</w:t>
      </w:r>
    </w:p>
    <w:p w14:paraId="6381A60E" w14:textId="77777777" w:rsidR="00630F90" w:rsidRPr="00630F90" w:rsidRDefault="00630F90" w:rsidP="00630F90">
      <w:pPr>
        <w:spacing w:line="276" w:lineRule="auto"/>
        <w:rPr>
          <w:rFonts w:ascii="SimSun" w:hAnsi="SimSun" w:hint="eastAsia"/>
          <w:color w:val="FF0000"/>
          <w:szCs w:val="21"/>
        </w:rPr>
      </w:pPr>
      <w:r w:rsidRPr="00630F90">
        <w:rPr>
          <w:rFonts w:ascii="SimSun" w:hAnsi="SimSun" w:hint="eastAsia"/>
          <w:color w:val="FF0000"/>
          <w:szCs w:val="21"/>
        </w:rPr>
        <w:t>接地电极的尖端由于曲率较大，表面电场强度可能非常高，足以引发电子崩和电离现象。当电场强度达到一定程度时，会形成流注并产生放电现象，即电晕。</w:t>
      </w:r>
    </w:p>
    <w:p w14:paraId="7FCC553A" w14:textId="77777777" w:rsidR="00630F90" w:rsidRPr="00630F90" w:rsidRDefault="00630F90" w:rsidP="00630F90">
      <w:pPr>
        <w:spacing w:line="276" w:lineRule="auto"/>
        <w:rPr>
          <w:rFonts w:ascii="SimSun" w:hAnsi="SimSun"/>
          <w:color w:val="FF0000"/>
          <w:szCs w:val="21"/>
        </w:rPr>
      </w:pPr>
    </w:p>
    <w:p w14:paraId="5CEE92B9" w14:textId="77777777" w:rsidR="00630F90" w:rsidRPr="00630F90" w:rsidRDefault="00630F90" w:rsidP="00630F90">
      <w:pPr>
        <w:spacing w:line="276" w:lineRule="auto"/>
        <w:rPr>
          <w:rFonts w:ascii="SimSun" w:hAnsi="SimSun" w:hint="eastAsia"/>
          <w:color w:val="FF0000"/>
          <w:szCs w:val="21"/>
        </w:rPr>
      </w:pPr>
      <w:r w:rsidRPr="00630F90">
        <w:rPr>
          <w:rFonts w:ascii="SimSun" w:hAnsi="SimSun" w:hint="eastAsia"/>
          <w:color w:val="FF0000"/>
          <w:szCs w:val="21"/>
        </w:rPr>
        <w:t>比克公式中外加电压的缺失</w:t>
      </w:r>
    </w:p>
    <w:p w14:paraId="477F9866" w14:textId="77777777" w:rsidR="00630F90" w:rsidRPr="00630F90" w:rsidRDefault="00630F90" w:rsidP="00630F90">
      <w:pPr>
        <w:spacing w:line="276" w:lineRule="auto"/>
        <w:rPr>
          <w:rFonts w:ascii="SimSun" w:hAnsi="SimSun" w:hint="eastAsia"/>
          <w:color w:val="FF0000"/>
          <w:szCs w:val="21"/>
        </w:rPr>
      </w:pPr>
      <w:r w:rsidRPr="00630F90">
        <w:rPr>
          <w:rFonts w:ascii="SimSun" w:hAnsi="SimSun" w:hint="eastAsia"/>
          <w:color w:val="FF0000"/>
          <w:szCs w:val="21"/>
        </w:rPr>
        <w:t>比克公式用于计算导线电晕起始场强，其不包含外加电压的原因是：对于特定形状的电极（如导线），其周围电场分布是固定的。外加电压仅影响电场中各点的幅值，而不会改变电场的分布规律。因此，电晕起始场强仅取决于电极的形状，与外加电压无关。</w:t>
      </w:r>
    </w:p>
    <w:p w14:paraId="05066F0E" w14:textId="77777777" w:rsidR="00630F90" w:rsidRPr="00630F90" w:rsidRDefault="00630F90" w:rsidP="00630F90">
      <w:pPr>
        <w:spacing w:line="276" w:lineRule="auto"/>
        <w:rPr>
          <w:rFonts w:ascii="SimSun" w:hAnsi="SimSun"/>
          <w:color w:val="FF0000"/>
          <w:szCs w:val="21"/>
        </w:rPr>
      </w:pPr>
    </w:p>
    <w:p w14:paraId="62DF1213" w14:textId="77777777" w:rsidR="00630F90" w:rsidRPr="00630F90" w:rsidRDefault="00630F90" w:rsidP="00630F90">
      <w:pPr>
        <w:spacing w:line="276" w:lineRule="auto"/>
        <w:rPr>
          <w:rFonts w:ascii="SimSun" w:hAnsi="SimSun" w:hint="eastAsia"/>
          <w:color w:val="FF0000"/>
          <w:szCs w:val="21"/>
        </w:rPr>
      </w:pPr>
      <w:r w:rsidRPr="00630F90">
        <w:rPr>
          <w:rFonts w:ascii="SimSun" w:hAnsi="SimSun" w:hint="eastAsia"/>
          <w:color w:val="FF0000"/>
          <w:szCs w:val="21"/>
        </w:rPr>
        <w:t>外加电压与导线电晕的关系</w:t>
      </w:r>
    </w:p>
    <w:p w14:paraId="0716521E" w14:textId="22C54044" w:rsidR="00565576" w:rsidRPr="00565576" w:rsidRDefault="00630F90" w:rsidP="00630F90">
      <w:pPr>
        <w:spacing w:line="276" w:lineRule="auto"/>
        <w:rPr>
          <w:rFonts w:eastAsia="新細明體" w:hint="eastAsia"/>
          <w:sz w:val="24"/>
        </w:rPr>
      </w:pPr>
      <w:r w:rsidRPr="00630F90">
        <w:rPr>
          <w:rFonts w:ascii="SimSun" w:hAnsi="SimSun" w:hint="eastAsia"/>
          <w:color w:val="FF0000"/>
          <w:szCs w:val="21"/>
        </w:rPr>
        <w:t>当外加电压较小时，导线表面场强较低，不足以引发电晕放电；随着电压增大，导线表面场强达到起始场强时，局部放电开始发生；若电压继续升高，导线附近场强进一步增大，最终会形成明显的电晕放电现象。因此，外加电压的作用是调节导线表面场强的大小，从而决定是否达到电晕起始条件。</w:t>
      </w:r>
    </w:p>
    <w:p w14:paraId="2A75F05A" w14:textId="77777777" w:rsidR="00FF0918" w:rsidRPr="00806207" w:rsidRDefault="00FF0918" w:rsidP="001E68B1">
      <w:pPr>
        <w:spacing w:line="276" w:lineRule="auto"/>
        <w:rPr>
          <w:sz w:val="24"/>
        </w:rPr>
      </w:pPr>
    </w:p>
    <w:p w14:paraId="17FD4CBF" w14:textId="77777777" w:rsidR="00A87C38" w:rsidRDefault="00FF0918" w:rsidP="00A87C38">
      <w:pPr>
        <w:spacing w:line="276" w:lineRule="auto"/>
        <w:rPr>
          <w:b/>
          <w:bCs/>
          <w:sz w:val="24"/>
        </w:rPr>
      </w:pPr>
      <w:r w:rsidRPr="001E68B1">
        <w:rPr>
          <w:b/>
          <w:bCs/>
          <w:sz w:val="24"/>
        </w:rPr>
        <w:t xml:space="preserve">Supplementary Exercise </w:t>
      </w:r>
      <w:r>
        <w:rPr>
          <w:b/>
          <w:bCs/>
          <w:sz w:val="24"/>
        </w:rPr>
        <w:t>4</w:t>
      </w:r>
      <w:r w:rsidRPr="001E68B1">
        <w:rPr>
          <w:b/>
          <w:bCs/>
          <w:sz w:val="24"/>
        </w:rPr>
        <w:t>:</w:t>
      </w:r>
      <w:r>
        <w:rPr>
          <w:b/>
          <w:bCs/>
          <w:sz w:val="24"/>
        </w:rPr>
        <w:t xml:space="preserve"> </w:t>
      </w:r>
      <w:r w:rsidR="00FD63EE" w:rsidRPr="00FD63EE">
        <w:rPr>
          <w:sz w:val="24"/>
        </w:rPr>
        <w:t xml:space="preserve">There is </w:t>
      </w:r>
      <w:proofErr w:type="spellStart"/>
      <w:proofErr w:type="gramStart"/>
      <w:r w:rsidR="00FD63EE" w:rsidRPr="00FD63EE">
        <w:rPr>
          <w:sz w:val="24"/>
        </w:rPr>
        <w:t>a</w:t>
      </w:r>
      <w:proofErr w:type="spellEnd"/>
      <w:proofErr w:type="gramEnd"/>
      <w:r w:rsidR="00FD63EE" w:rsidRPr="00FD63EE">
        <w:rPr>
          <w:sz w:val="24"/>
        </w:rPr>
        <w:t xml:space="preserve"> </w:t>
      </w:r>
      <w:r w:rsidR="00806207" w:rsidRPr="00FD63EE">
        <w:rPr>
          <w:sz w:val="24"/>
        </w:rPr>
        <w:t xml:space="preserve">air gap </w:t>
      </w:r>
      <w:r w:rsidR="00FD63EE" w:rsidRPr="00FD63EE">
        <w:rPr>
          <w:sz w:val="24"/>
        </w:rPr>
        <w:t xml:space="preserve">parallel cylindrical </w:t>
      </w:r>
      <w:r w:rsidR="00806207">
        <w:rPr>
          <w:sz w:val="24"/>
        </w:rPr>
        <w:t>with</w:t>
      </w:r>
      <w:r w:rsidR="00FD63EE" w:rsidRPr="00FD63EE">
        <w:rPr>
          <w:sz w:val="24"/>
        </w:rPr>
        <w:t xml:space="preserve"> </w:t>
      </w:r>
      <w:r w:rsidR="00FD63EE" w:rsidRPr="0022129C">
        <w:rPr>
          <w:rFonts w:hint="eastAsia"/>
          <w:i/>
          <w:sz w:val="24"/>
        </w:rPr>
        <w:t>r</w:t>
      </w:r>
      <w:r w:rsidR="00FD63EE">
        <w:rPr>
          <w:rFonts w:hint="eastAsia"/>
          <w:sz w:val="24"/>
        </w:rPr>
        <w:t xml:space="preserve">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cm"/>
        </w:smartTagPr>
        <w:r w:rsidR="00FD63EE">
          <w:rPr>
            <w:rFonts w:hint="eastAsia"/>
            <w:sz w:val="24"/>
          </w:rPr>
          <w:t>5 cm</w:t>
        </w:r>
      </w:smartTag>
      <w:r w:rsidR="00FD63EE">
        <w:rPr>
          <w:sz w:val="24"/>
        </w:rPr>
        <w:t xml:space="preserve">, </w:t>
      </w:r>
      <w:r w:rsidR="00FD63EE" w:rsidRPr="0022129C">
        <w:rPr>
          <w:rFonts w:hint="eastAsia"/>
          <w:i/>
          <w:sz w:val="24"/>
        </w:rPr>
        <w:t xml:space="preserve">d </w:t>
      </w:r>
      <w:r w:rsidR="00FD63EE">
        <w:rPr>
          <w:rFonts w:hint="eastAsia"/>
          <w:sz w:val="24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cm"/>
        </w:smartTagPr>
        <w:r w:rsidR="00FD63EE">
          <w:rPr>
            <w:rFonts w:hint="eastAsia"/>
            <w:sz w:val="24"/>
          </w:rPr>
          <w:t>50 cm</w:t>
        </w:r>
      </w:smartTag>
      <w:r w:rsidR="00FD63EE">
        <w:rPr>
          <w:sz w:val="24"/>
        </w:rPr>
        <w:t>,</w:t>
      </w:r>
      <w:r w:rsidR="00FD63EE" w:rsidRPr="00FD63EE">
        <w:rPr>
          <w:sz w:val="24"/>
        </w:rPr>
        <w:t xml:space="preserve"> and a sphere-sphere air gap of </w:t>
      </w:r>
      <w:r w:rsidR="00FD63EE" w:rsidRPr="00FD63EE">
        <w:rPr>
          <w:i/>
          <w:iCs/>
          <w:sz w:val="24"/>
        </w:rPr>
        <w:t>r</w:t>
      </w:r>
      <w:r w:rsidR="00FD63EE" w:rsidRPr="00FD63EE">
        <w:rPr>
          <w:sz w:val="24"/>
        </w:rPr>
        <w:t xml:space="preserve"> = 5 cm, </w:t>
      </w:r>
      <w:r w:rsidR="00FD63EE" w:rsidRPr="00FD63EE">
        <w:rPr>
          <w:i/>
          <w:iCs/>
          <w:sz w:val="24"/>
        </w:rPr>
        <w:t>d</w:t>
      </w:r>
      <w:r w:rsidR="00FD63EE" w:rsidRPr="00FD63EE">
        <w:rPr>
          <w:sz w:val="24"/>
        </w:rPr>
        <w:t xml:space="preserve"> = 20 cm. Which gap has higher corona in</w:t>
      </w:r>
      <w:r w:rsidR="00806207">
        <w:rPr>
          <w:sz w:val="24"/>
        </w:rPr>
        <w:t>ception stress</w:t>
      </w:r>
      <w:r w:rsidR="00EF22B6">
        <w:rPr>
          <w:sz w:val="24"/>
        </w:rPr>
        <w:t>,</w:t>
      </w:r>
      <w:r w:rsidR="00FD63EE" w:rsidRPr="00FD63EE">
        <w:rPr>
          <w:sz w:val="24"/>
        </w:rPr>
        <w:t xml:space="preserve"> the highe</w:t>
      </w:r>
      <w:r w:rsidR="00EF22B6">
        <w:rPr>
          <w:sz w:val="24"/>
        </w:rPr>
        <w:t>r</w:t>
      </w:r>
      <w:r w:rsidR="00FD63EE" w:rsidRPr="00FD63EE">
        <w:rPr>
          <w:sz w:val="24"/>
        </w:rPr>
        <w:t xml:space="preserve"> corona in</w:t>
      </w:r>
      <w:r w:rsidR="00806207">
        <w:rPr>
          <w:sz w:val="24"/>
        </w:rPr>
        <w:t>ception</w:t>
      </w:r>
      <w:r w:rsidR="00FD63EE" w:rsidRPr="00FD63EE">
        <w:rPr>
          <w:sz w:val="24"/>
        </w:rPr>
        <w:t xml:space="preserve"> voltage</w:t>
      </w:r>
      <w:r w:rsidR="00EF22B6">
        <w:rPr>
          <w:sz w:val="24"/>
        </w:rPr>
        <w:t xml:space="preserve"> and </w:t>
      </w:r>
      <w:r w:rsidR="00FD63EE" w:rsidRPr="00FD63EE">
        <w:rPr>
          <w:sz w:val="24"/>
        </w:rPr>
        <w:t>the highe</w:t>
      </w:r>
      <w:r w:rsidR="00EF22B6">
        <w:rPr>
          <w:sz w:val="24"/>
        </w:rPr>
        <w:t>r</w:t>
      </w:r>
      <w:r w:rsidR="00FD63EE" w:rsidRPr="00FD63EE">
        <w:rPr>
          <w:sz w:val="24"/>
        </w:rPr>
        <w:t xml:space="preserve"> breakdown voltage?</w:t>
      </w:r>
      <w:r w:rsidR="00A87C38" w:rsidRPr="00A87C38">
        <w:rPr>
          <w:b/>
          <w:bCs/>
          <w:sz w:val="24"/>
        </w:rPr>
        <w:t xml:space="preserve"> </w:t>
      </w:r>
    </w:p>
    <w:p w14:paraId="28BACA8B" w14:textId="77777777" w:rsidR="00A87C38" w:rsidRDefault="00A87C38" w:rsidP="00A87C38">
      <w:pPr>
        <w:spacing w:line="276" w:lineRule="auto"/>
        <w:rPr>
          <w:b/>
          <w:bCs/>
          <w:sz w:val="24"/>
        </w:rPr>
      </w:pPr>
    </w:p>
    <w:p w14:paraId="60647585" w14:textId="6575B8FB" w:rsidR="005D0AD9" w:rsidRDefault="00A67E85" w:rsidP="00A87C38">
      <w:pPr>
        <w:spacing w:line="276" w:lineRule="auto"/>
        <w:rPr>
          <w:rFonts w:eastAsia="新細明體"/>
          <w:b/>
          <w:bCs/>
          <w:sz w:val="24"/>
          <w:lang w:eastAsia="zh-TW"/>
        </w:rPr>
      </w:pPr>
      <w:r w:rsidRPr="00A67E85">
        <w:rPr>
          <w:rFonts w:eastAsia="新細明體"/>
          <w:b/>
          <w:bCs/>
          <w:noProof/>
          <w:sz w:val="24"/>
          <w:lang w:eastAsia="zh-TW"/>
        </w:rPr>
        <w:lastRenderedPageBreak/>
        <w:drawing>
          <wp:inline distT="0" distB="0" distL="0" distR="0" wp14:anchorId="7A797820" wp14:editId="6F3C950C">
            <wp:extent cx="3716986" cy="2938773"/>
            <wp:effectExtent l="0" t="0" r="0" b="0"/>
            <wp:docPr id="455367332" name="圖片 3" descr="一張含有 文字, 字型, 筆跡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67332" name="圖片 3" descr="一張含有 文字, 字型, 筆跡, 數字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404" cy="294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B9A5" w14:textId="77777777" w:rsidR="00B247B7" w:rsidRPr="008559E9" w:rsidRDefault="00B247B7" w:rsidP="00A87C38">
      <w:pPr>
        <w:spacing w:line="276" w:lineRule="auto"/>
        <w:rPr>
          <w:rFonts w:eastAsia="新細明體" w:hint="eastAsia"/>
          <w:b/>
          <w:bCs/>
          <w:sz w:val="24"/>
          <w:lang w:eastAsia="zh-TW"/>
        </w:rPr>
      </w:pPr>
    </w:p>
    <w:p w14:paraId="0571CA88" w14:textId="0976B8A6" w:rsidR="00A87C38" w:rsidRPr="00EF22B6" w:rsidRDefault="00A87C38" w:rsidP="00A87C38">
      <w:pPr>
        <w:spacing w:line="276" w:lineRule="auto"/>
        <w:rPr>
          <w:b/>
          <w:bCs/>
          <w:sz w:val="24"/>
        </w:rPr>
      </w:pPr>
      <w:r w:rsidRPr="001E68B1">
        <w:rPr>
          <w:b/>
          <w:bCs/>
          <w:sz w:val="24"/>
        </w:rPr>
        <w:t xml:space="preserve">Supplementary Exercise </w:t>
      </w:r>
      <w:r>
        <w:rPr>
          <w:b/>
          <w:bCs/>
          <w:sz w:val="24"/>
        </w:rPr>
        <w:t>5</w:t>
      </w:r>
      <w:r w:rsidRPr="001E68B1">
        <w:rPr>
          <w:b/>
          <w:bCs/>
          <w:sz w:val="24"/>
        </w:rPr>
        <w:t>:</w:t>
      </w:r>
    </w:p>
    <w:p w14:paraId="79738843" w14:textId="34FAB1BC" w:rsidR="00A87C38" w:rsidRPr="00960B0D" w:rsidRDefault="00A87C38" w:rsidP="00A87C38">
      <w:pPr>
        <w:spacing w:line="276" w:lineRule="auto"/>
        <w:rPr>
          <w:sz w:val="24"/>
        </w:rPr>
      </w:pPr>
      <w:r w:rsidRPr="00960B0D">
        <w:rPr>
          <w:sz w:val="24"/>
        </w:rPr>
        <w:t xml:space="preserve">(1) In the </w:t>
      </w:r>
      <w:r>
        <w:rPr>
          <w:sz w:val="24"/>
        </w:rPr>
        <w:t>document</w:t>
      </w:r>
      <w:r w:rsidRPr="00960B0D">
        <w:rPr>
          <w:sz w:val="24"/>
        </w:rPr>
        <w:t xml:space="preserve"> </w:t>
      </w:r>
      <w:r>
        <w:rPr>
          <w:rFonts w:hint="eastAsia"/>
          <w:sz w:val="24"/>
        </w:rPr>
        <w:t>on</w:t>
      </w:r>
      <w:r w:rsidRPr="00960B0D">
        <w:rPr>
          <w:sz w:val="24"/>
        </w:rPr>
        <w:t xml:space="preserve"> </w:t>
      </w:r>
      <w:r>
        <w:rPr>
          <w:rFonts w:hint="eastAsia"/>
          <w:sz w:val="24"/>
        </w:rPr>
        <w:t>OHLs</w:t>
      </w:r>
      <w:r>
        <w:rPr>
          <w:sz w:val="24"/>
        </w:rPr>
        <w:t>-1</w:t>
      </w:r>
      <w:r>
        <w:rPr>
          <w:rFonts w:hint="eastAsia"/>
          <w:sz w:val="24"/>
        </w:rPr>
        <w:t>,</w:t>
      </w:r>
      <w:r w:rsidRPr="00960B0D">
        <w:rPr>
          <w:sz w:val="24"/>
        </w:rPr>
        <w:t xml:space="preserve"> the photos of a 500kV double-</w:t>
      </w:r>
      <w:r>
        <w:rPr>
          <w:rFonts w:hint="eastAsia"/>
          <w:sz w:val="24"/>
        </w:rPr>
        <w:t>circuit</w:t>
      </w:r>
      <w:r w:rsidRPr="00960B0D">
        <w:rPr>
          <w:sz w:val="24"/>
        </w:rPr>
        <w:t xml:space="preserve"> </w:t>
      </w:r>
      <w:r>
        <w:rPr>
          <w:rFonts w:hint="eastAsia"/>
          <w:sz w:val="24"/>
        </w:rPr>
        <w:t>tension small a</w:t>
      </w:r>
      <w:r w:rsidRPr="00960B0D">
        <w:rPr>
          <w:sz w:val="24"/>
        </w:rPr>
        <w:t xml:space="preserve">ngle </w:t>
      </w:r>
      <w:bookmarkStart w:id="0" w:name="_Hlk162537542"/>
      <w:r w:rsidRPr="00960B0D">
        <w:rPr>
          <w:sz w:val="24"/>
        </w:rPr>
        <w:t>transposition</w:t>
      </w:r>
      <w:bookmarkEnd w:id="0"/>
      <w:r w:rsidRPr="00960B0D">
        <w:rPr>
          <w:sz w:val="24"/>
        </w:rPr>
        <w:t xml:space="preserve"> tower are given on page </w:t>
      </w:r>
      <w:r>
        <w:rPr>
          <w:rFonts w:hint="eastAsia"/>
          <w:sz w:val="24"/>
        </w:rPr>
        <w:t>3</w:t>
      </w:r>
      <w:r>
        <w:rPr>
          <w:sz w:val="24"/>
        </w:rPr>
        <w:t>1&amp;</w:t>
      </w:r>
      <w:r>
        <w:rPr>
          <w:rFonts w:hint="eastAsia"/>
          <w:sz w:val="24"/>
        </w:rPr>
        <w:t>3</w:t>
      </w:r>
      <w:r>
        <w:rPr>
          <w:sz w:val="24"/>
        </w:rPr>
        <w:t>2</w:t>
      </w:r>
      <w:r w:rsidRPr="00960B0D">
        <w:rPr>
          <w:sz w:val="24"/>
        </w:rPr>
        <w:t xml:space="preserve">. Please </w:t>
      </w:r>
      <w:r>
        <w:rPr>
          <w:sz w:val="24"/>
        </w:rPr>
        <w:t>indicate</w:t>
      </w:r>
      <w:r w:rsidRPr="00960B0D">
        <w:rPr>
          <w:sz w:val="24"/>
        </w:rPr>
        <w:t xml:space="preserve"> the upper right phase, middle right phase, and lower right phase of the right </w:t>
      </w:r>
      <w:r>
        <w:rPr>
          <w:rFonts w:hint="eastAsia"/>
          <w:sz w:val="24"/>
        </w:rPr>
        <w:t>circuit</w:t>
      </w:r>
      <w:r w:rsidRPr="00960B0D">
        <w:rPr>
          <w:sz w:val="24"/>
        </w:rPr>
        <w:t xml:space="preserve"> marked in yellow circle on page </w:t>
      </w:r>
      <w:r>
        <w:rPr>
          <w:sz w:val="24"/>
        </w:rPr>
        <w:t>31&amp;</w:t>
      </w:r>
      <w:r>
        <w:rPr>
          <w:rFonts w:hint="eastAsia"/>
          <w:sz w:val="24"/>
        </w:rPr>
        <w:t>3</w:t>
      </w:r>
      <w:r>
        <w:rPr>
          <w:sz w:val="24"/>
        </w:rPr>
        <w:t>2</w:t>
      </w:r>
      <w:r w:rsidRPr="00960B0D">
        <w:rPr>
          <w:sz w:val="24"/>
        </w:rPr>
        <w:t xml:space="preserve"> </w:t>
      </w:r>
      <w:r>
        <w:rPr>
          <w:sz w:val="24"/>
        </w:rPr>
        <w:t>are turned</w:t>
      </w:r>
      <w:r w:rsidRPr="00960B0D">
        <w:rPr>
          <w:sz w:val="24"/>
        </w:rPr>
        <w:t xml:space="preserve"> </w:t>
      </w:r>
      <w:r>
        <w:rPr>
          <w:sz w:val="24"/>
        </w:rPr>
        <w:t>to which phase at</w:t>
      </w:r>
      <w:r w:rsidRPr="00960B0D">
        <w:rPr>
          <w:sz w:val="24"/>
        </w:rPr>
        <w:t xml:space="preserve"> the next tower in the distance of the photo after passing through this tower.</w:t>
      </w:r>
    </w:p>
    <w:p w14:paraId="398F3E75" w14:textId="49D8747C" w:rsidR="00FF0918" w:rsidRDefault="00A87C38" w:rsidP="00A87C38">
      <w:pPr>
        <w:spacing w:line="276" w:lineRule="auto"/>
        <w:rPr>
          <w:sz w:val="24"/>
        </w:rPr>
      </w:pPr>
      <w:r w:rsidRPr="00960B0D">
        <w:rPr>
          <w:sz w:val="24"/>
        </w:rPr>
        <w:t xml:space="preserve">(2) In the </w:t>
      </w:r>
      <w:r>
        <w:rPr>
          <w:sz w:val="24"/>
        </w:rPr>
        <w:t>document</w:t>
      </w:r>
      <w:r w:rsidRPr="00960B0D">
        <w:rPr>
          <w:sz w:val="24"/>
        </w:rPr>
        <w:t xml:space="preserve"> </w:t>
      </w:r>
      <w:r>
        <w:rPr>
          <w:rFonts w:hint="eastAsia"/>
          <w:sz w:val="24"/>
        </w:rPr>
        <w:t>on</w:t>
      </w:r>
      <w:r w:rsidRPr="00960B0D">
        <w:rPr>
          <w:sz w:val="24"/>
        </w:rPr>
        <w:t xml:space="preserve"> </w:t>
      </w:r>
      <w:r>
        <w:rPr>
          <w:rFonts w:hint="eastAsia"/>
          <w:sz w:val="24"/>
        </w:rPr>
        <w:t>OHLs</w:t>
      </w:r>
      <w:r>
        <w:rPr>
          <w:sz w:val="24"/>
        </w:rPr>
        <w:t>-1</w:t>
      </w:r>
      <w:r>
        <w:rPr>
          <w:rFonts w:hint="eastAsia"/>
          <w:sz w:val="24"/>
        </w:rPr>
        <w:t>,</w:t>
      </w:r>
      <w:r w:rsidRPr="00960B0D">
        <w:rPr>
          <w:sz w:val="24"/>
        </w:rPr>
        <w:t xml:space="preserve"> the photo </w:t>
      </w:r>
      <w:r>
        <w:rPr>
          <w:rFonts w:hint="eastAsia"/>
          <w:sz w:val="24"/>
        </w:rPr>
        <w:t xml:space="preserve">of a </w:t>
      </w:r>
      <w:r w:rsidRPr="00960B0D">
        <w:rPr>
          <w:sz w:val="24"/>
        </w:rPr>
        <w:t xml:space="preserve">transposition </w:t>
      </w:r>
      <w:r>
        <w:rPr>
          <w:rFonts w:hint="eastAsia"/>
          <w:sz w:val="24"/>
        </w:rPr>
        <w:t xml:space="preserve">tension </w:t>
      </w:r>
      <w:r w:rsidRPr="00960B0D">
        <w:rPr>
          <w:sz w:val="24"/>
        </w:rPr>
        <w:t xml:space="preserve">tower </w:t>
      </w:r>
      <w:r>
        <w:rPr>
          <w:rFonts w:hint="eastAsia"/>
          <w:sz w:val="24"/>
        </w:rPr>
        <w:t xml:space="preserve">and </w:t>
      </w:r>
      <w:r w:rsidRPr="00CA6F90">
        <w:rPr>
          <w:sz w:val="24"/>
        </w:rPr>
        <w:t>cat head tower</w:t>
      </w:r>
      <w:r w:rsidRPr="00960B0D">
        <w:rPr>
          <w:sz w:val="24"/>
        </w:rPr>
        <w:t xml:space="preserve"> </w:t>
      </w:r>
      <w:r>
        <w:rPr>
          <w:sz w:val="24"/>
        </w:rPr>
        <w:t>are</w:t>
      </w:r>
      <w:r w:rsidRPr="00960B0D">
        <w:rPr>
          <w:sz w:val="24"/>
        </w:rPr>
        <w:t xml:space="preserve"> given on page </w:t>
      </w:r>
      <w:r>
        <w:rPr>
          <w:rFonts w:hint="eastAsia"/>
          <w:sz w:val="24"/>
        </w:rPr>
        <w:t>3</w:t>
      </w:r>
      <w:r>
        <w:rPr>
          <w:sz w:val="24"/>
        </w:rPr>
        <w:t>3</w:t>
      </w:r>
      <w:r w:rsidRPr="00960B0D">
        <w:rPr>
          <w:sz w:val="24"/>
        </w:rPr>
        <w:t xml:space="preserve">. Please </w:t>
      </w:r>
      <w:r>
        <w:rPr>
          <w:sz w:val="24"/>
        </w:rPr>
        <w:t>indicate</w:t>
      </w:r>
      <w:r w:rsidRPr="00960B0D">
        <w:rPr>
          <w:sz w:val="24"/>
        </w:rPr>
        <w:t xml:space="preserve"> the top, left and right phases marked by red circle </w:t>
      </w:r>
      <w:r>
        <w:rPr>
          <w:sz w:val="24"/>
        </w:rPr>
        <w:t xml:space="preserve">are turned </w:t>
      </w:r>
      <w:r w:rsidRPr="00960B0D">
        <w:rPr>
          <w:sz w:val="24"/>
        </w:rPr>
        <w:t xml:space="preserve">to </w:t>
      </w:r>
      <w:r>
        <w:rPr>
          <w:sz w:val="24"/>
        </w:rPr>
        <w:t xml:space="preserve">which phase of </w:t>
      </w:r>
      <w:r w:rsidRPr="00960B0D">
        <w:rPr>
          <w:sz w:val="24"/>
        </w:rPr>
        <w:t xml:space="preserve">the </w:t>
      </w:r>
      <w:r w:rsidRPr="00CA6F90">
        <w:rPr>
          <w:sz w:val="24"/>
        </w:rPr>
        <w:t>cat head tower</w:t>
      </w:r>
      <w:r w:rsidRPr="00960B0D">
        <w:rPr>
          <w:sz w:val="24"/>
        </w:rPr>
        <w:t xml:space="preserve"> in the distance of the photo</w:t>
      </w:r>
      <w:r>
        <w:rPr>
          <w:sz w:val="24"/>
        </w:rPr>
        <w:t xml:space="preserve"> </w:t>
      </w:r>
      <w:r w:rsidRPr="00960B0D">
        <w:rPr>
          <w:sz w:val="24"/>
        </w:rPr>
        <w:t>after passing this tower</w:t>
      </w:r>
      <w:r>
        <w:rPr>
          <w:sz w:val="24"/>
        </w:rPr>
        <w:t>.</w:t>
      </w:r>
    </w:p>
    <w:p w14:paraId="58DC00AD" w14:textId="337B8FAB" w:rsidR="00A46AE9" w:rsidRPr="00C5276F" w:rsidRDefault="00A46AE9" w:rsidP="001E68B1">
      <w:pPr>
        <w:spacing w:line="276" w:lineRule="auto"/>
        <w:rPr>
          <w:rFonts w:ascii="SimSun" w:hAnsi="SimSun" w:hint="eastAsia"/>
          <w:color w:val="FF0000"/>
          <w:szCs w:val="21"/>
        </w:rPr>
      </w:pPr>
      <w:r w:rsidRPr="00C5276F">
        <w:rPr>
          <w:rFonts w:ascii="SimSun" w:hAnsi="SimSun" w:hint="eastAsia"/>
          <w:color w:val="FF0000"/>
          <w:szCs w:val="21"/>
        </w:rPr>
        <w:t>(1)黄色右上相、右中相和右下相分别换至右下相、右上相和右中相。</w:t>
      </w:r>
    </w:p>
    <w:p w14:paraId="1B964711" w14:textId="1494A0A8" w:rsidR="00A46AE9" w:rsidRPr="00C5276F" w:rsidRDefault="00A46AE9" w:rsidP="00A46AE9">
      <w:pPr>
        <w:spacing w:line="276" w:lineRule="auto"/>
        <w:rPr>
          <w:rFonts w:ascii="SimSun" w:hAnsi="SimSun"/>
          <w:color w:val="FF0000"/>
          <w:szCs w:val="21"/>
        </w:rPr>
      </w:pPr>
      <w:r w:rsidRPr="00C5276F">
        <w:rPr>
          <w:rFonts w:ascii="SimSun" w:hAnsi="SimSun" w:hint="eastAsia"/>
          <w:color w:val="FF0000"/>
          <w:szCs w:val="21"/>
        </w:rPr>
        <w:t>(</w:t>
      </w:r>
      <w:r w:rsidRPr="00C5276F">
        <w:rPr>
          <w:rFonts w:ascii="SimSun" w:hAnsi="SimSun" w:hint="eastAsia"/>
          <w:color w:val="FF0000"/>
          <w:szCs w:val="21"/>
        </w:rPr>
        <w:t>2</w:t>
      </w:r>
      <w:r w:rsidRPr="00C5276F">
        <w:rPr>
          <w:rFonts w:ascii="SimSun" w:hAnsi="SimSun" w:hint="eastAsia"/>
          <w:color w:val="FF0000"/>
          <w:szCs w:val="21"/>
        </w:rPr>
        <w:t>)上相、</w:t>
      </w:r>
      <w:r w:rsidRPr="00C5276F">
        <w:rPr>
          <w:rFonts w:ascii="SimSun" w:hAnsi="SimSun" w:hint="eastAsia"/>
          <w:color w:val="FF0000"/>
          <w:szCs w:val="21"/>
        </w:rPr>
        <w:t>左</w:t>
      </w:r>
      <w:r w:rsidRPr="00C5276F">
        <w:rPr>
          <w:rFonts w:ascii="SimSun" w:hAnsi="SimSun" w:hint="eastAsia"/>
          <w:color w:val="FF0000"/>
          <w:szCs w:val="21"/>
        </w:rPr>
        <w:t>相和</w:t>
      </w:r>
      <w:r w:rsidRPr="00C5276F">
        <w:rPr>
          <w:rFonts w:ascii="SimSun" w:hAnsi="SimSun" w:hint="eastAsia"/>
          <w:color w:val="FF0000"/>
          <w:szCs w:val="21"/>
        </w:rPr>
        <w:t>右</w:t>
      </w:r>
      <w:r w:rsidRPr="00C5276F">
        <w:rPr>
          <w:rFonts w:ascii="SimSun" w:hAnsi="SimSun" w:hint="eastAsia"/>
          <w:color w:val="FF0000"/>
          <w:szCs w:val="21"/>
        </w:rPr>
        <w:t>相分别换至</w:t>
      </w:r>
      <w:r w:rsidRPr="00C5276F">
        <w:rPr>
          <w:rFonts w:ascii="SimSun" w:hAnsi="SimSun" w:hint="eastAsia"/>
          <w:color w:val="FF0000"/>
          <w:szCs w:val="21"/>
        </w:rPr>
        <w:t>左</w:t>
      </w:r>
      <w:r w:rsidRPr="00C5276F">
        <w:rPr>
          <w:rFonts w:ascii="SimSun" w:hAnsi="SimSun" w:hint="eastAsia"/>
          <w:color w:val="FF0000"/>
          <w:szCs w:val="21"/>
        </w:rPr>
        <w:t>相、</w:t>
      </w:r>
      <w:r w:rsidRPr="00C5276F">
        <w:rPr>
          <w:rFonts w:ascii="SimSun" w:hAnsi="SimSun" w:hint="eastAsia"/>
          <w:color w:val="FF0000"/>
          <w:szCs w:val="21"/>
        </w:rPr>
        <w:t>右</w:t>
      </w:r>
      <w:r w:rsidRPr="00C5276F">
        <w:rPr>
          <w:rFonts w:ascii="SimSun" w:hAnsi="SimSun" w:hint="eastAsia"/>
          <w:color w:val="FF0000"/>
          <w:szCs w:val="21"/>
        </w:rPr>
        <w:t>相和中相。</w:t>
      </w:r>
    </w:p>
    <w:p w14:paraId="67F036C3" w14:textId="77777777" w:rsidR="00A87C38" w:rsidRPr="00A46AE9" w:rsidRDefault="00A87C38" w:rsidP="001E68B1">
      <w:pPr>
        <w:spacing w:line="276" w:lineRule="auto"/>
        <w:rPr>
          <w:b/>
          <w:bCs/>
          <w:sz w:val="24"/>
        </w:rPr>
      </w:pPr>
    </w:p>
    <w:sectPr w:rsidR="00A87C38" w:rsidRPr="00A46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4190E" w14:textId="77777777" w:rsidR="00E15894" w:rsidRDefault="00E15894" w:rsidP="00F81512">
      <w:r>
        <w:separator/>
      </w:r>
    </w:p>
  </w:endnote>
  <w:endnote w:type="continuationSeparator" w:id="0">
    <w:p w14:paraId="5C486C9C" w14:textId="77777777" w:rsidR="00E15894" w:rsidRDefault="00E15894" w:rsidP="00F8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3E7B7" w14:textId="77777777" w:rsidR="00E15894" w:rsidRDefault="00E15894" w:rsidP="00F81512">
      <w:r>
        <w:separator/>
      </w:r>
    </w:p>
  </w:footnote>
  <w:footnote w:type="continuationSeparator" w:id="0">
    <w:p w14:paraId="7B880BD2" w14:textId="77777777" w:rsidR="00E15894" w:rsidRDefault="00E15894" w:rsidP="00F81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B87E44"/>
    <w:multiLevelType w:val="multilevel"/>
    <w:tmpl w:val="A4609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452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62"/>
    <w:rsid w:val="00057EF6"/>
    <w:rsid w:val="00072501"/>
    <w:rsid w:val="00092E86"/>
    <w:rsid w:val="000B1E1D"/>
    <w:rsid w:val="00107E7C"/>
    <w:rsid w:val="001878AB"/>
    <w:rsid w:val="001C6112"/>
    <w:rsid w:val="001E68B1"/>
    <w:rsid w:val="00264AAC"/>
    <w:rsid w:val="00265C72"/>
    <w:rsid w:val="002A4C48"/>
    <w:rsid w:val="002B4135"/>
    <w:rsid w:val="002F39CA"/>
    <w:rsid w:val="00327E94"/>
    <w:rsid w:val="00332F55"/>
    <w:rsid w:val="00345365"/>
    <w:rsid w:val="003579FE"/>
    <w:rsid w:val="0036138C"/>
    <w:rsid w:val="0039167F"/>
    <w:rsid w:val="00396466"/>
    <w:rsid w:val="003A2FD8"/>
    <w:rsid w:val="00425591"/>
    <w:rsid w:val="004726C5"/>
    <w:rsid w:val="004912A3"/>
    <w:rsid w:val="004A7CA8"/>
    <w:rsid w:val="004B3F57"/>
    <w:rsid w:val="004D11F7"/>
    <w:rsid w:val="004D1988"/>
    <w:rsid w:val="00565576"/>
    <w:rsid w:val="00587743"/>
    <w:rsid w:val="005C6ECA"/>
    <w:rsid w:val="005D0AD9"/>
    <w:rsid w:val="005D296D"/>
    <w:rsid w:val="005E4C92"/>
    <w:rsid w:val="00627B7F"/>
    <w:rsid w:val="00630F90"/>
    <w:rsid w:val="006C18FC"/>
    <w:rsid w:val="006E40CA"/>
    <w:rsid w:val="006F486B"/>
    <w:rsid w:val="00716BF8"/>
    <w:rsid w:val="007307D4"/>
    <w:rsid w:val="00742764"/>
    <w:rsid w:val="00755CF4"/>
    <w:rsid w:val="007642CB"/>
    <w:rsid w:val="00767ED5"/>
    <w:rsid w:val="007A7E6F"/>
    <w:rsid w:val="007E597E"/>
    <w:rsid w:val="00801CE8"/>
    <w:rsid w:val="00806207"/>
    <w:rsid w:val="00825C04"/>
    <w:rsid w:val="008274DB"/>
    <w:rsid w:val="0082751F"/>
    <w:rsid w:val="00843295"/>
    <w:rsid w:val="00854C62"/>
    <w:rsid w:val="008559E9"/>
    <w:rsid w:val="0088594D"/>
    <w:rsid w:val="008A67F0"/>
    <w:rsid w:val="008C062C"/>
    <w:rsid w:val="008E5488"/>
    <w:rsid w:val="008F6E35"/>
    <w:rsid w:val="009C76D4"/>
    <w:rsid w:val="00A0371D"/>
    <w:rsid w:val="00A46AE9"/>
    <w:rsid w:val="00A6424A"/>
    <w:rsid w:val="00A67E85"/>
    <w:rsid w:val="00A80E28"/>
    <w:rsid w:val="00A81C90"/>
    <w:rsid w:val="00A87C38"/>
    <w:rsid w:val="00AF2B6A"/>
    <w:rsid w:val="00B125BB"/>
    <w:rsid w:val="00B247B7"/>
    <w:rsid w:val="00B5184F"/>
    <w:rsid w:val="00B86E5C"/>
    <w:rsid w:val="00B97D28"/>
    <w:rsid w:val="00BA741E"/>
    <w:rsid w:val="00BB0031"/>
    <w:rsid w:val="00BE6692"/>
    <w:rsid w:val="00C07E1B"/>
    <w:rsid w:val="00C42A0D"/>
    <w:rsid w:val="00C5276F"/>
    <w:rsid w:val="00C92811"/>
    <w:rsid w:val="00CB7694"/>
    <w:rsid w:val="00CD20F0"/>
    <w:rsid w:val="00D01E3D"/>
    <w:rsid w:val="00D14780"/>
    <w:rsid w:val="00D44514"/>
    <w:rsid w:val="00D46D1F"/>
    <w:rsid w:val="00D54901"/>
    <w:rsid w:val="00D60039"/>
    <w:rsid w:val="00D6332D"/>
    <w:rsid w:val="00D658F4"/>
    <w:rsid w:val="00D84DA7"/>
    <w:rsid w:val="00DA3244"/>
    <w:rsid w:val="00DB2F96"/>
    <w:rsid w:val="00DD070F"/>
    <w:rsid w:val="00DE5989"/>
    <w:rsid w:val="00DF0296"/>
    <w:rsid w:val="00DF41F7"/>
    <w:rsid w:val="00E15894"/>
    <w:rsid w:val="00E76AA9"/>
    <w:rsid w:val="00E818B5"/>
    <w:rsid w:val="00EC3819"/>
    <w:rsid w:val="00EE01F6"/>
    <w:rsid w:val="00EE5E47"/>
    <w:rsid w:val="00EE7F91"/>
    <w:rsid w:val="00EF22B6"/>
    <w:rsid w:val="00EF4CEA"/>
    <w:rsid w:val="00F22FCB"/>
    <w:rsid w:val="00F3283D"/>
    <w:rsid w:val="00F5057D"/>
    <w:rsid w:val="00F54B42"/>
    <w:rsid w:val="00F72D79"/>
    <w:rsid w:val="00F81512"/>
    <w:rsid w:val="00F90E4C"/>
    <w:rsid w:val="00F93B0C"/>
    <w:rsid w:val="00FD63EE"/>
    <w:rsid w:val="00F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579935F6"/>
  <w15:chartTrackingRefBased/>
  <w15:docId w15:val="{53A0AD63-36CE-4B2B-B831-2A45BFEC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512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512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F81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51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F81512"/>
    <w:rPr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F93B0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1290</Words>
  <Characters>2828</Characters>
  <Application>Microsoft Office Word</Application>
  <DocSecurity>0</DocSecurity>
  <Lines>78</Lines>
  <Paragraphs>36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WANG</dc:creator>
  <cp:keywords/>
  <dc:description/>
  <cp:lastModifiedBy>晨聰 吳</cp:lastModifiedBy>
  <cp:revision>92</cp:revision>
  <dcterms:created xsi:type="dcterms:W3CDTF">2024-03-12T15:39:00Z</dcterms:created>
  <dcterms:modified xsi:type="dcterms:W3CDTF">2025-03-12T19:42:00Z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d537f9bff30b0563e1645162a2a4899ecf24091cb45a7dbb40d8f2c7dbc9fb2c</vt:lpwstr>
  </property>
</Properties>
</file>