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B086" w14:textId="5DE61178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>
        <w:rPr>
          <w:b/>
          <w:bCs/>
          <w:sz w:val="24"/>
        </w:rPr>
        <w:t xml:space="preserve">Mar </w:t>
      </w:r>
      <w:r w:rsidR="00C07E1B">
        <w:rPr>
          <w:b/>
          <w:bCs/>
          <w:sz w:val="24"/>
        </w:rPr>
        <w:t>6</w:t>
      </w:r>
      <w:r>
        <w:rPr>
          <w:b/>
          <w:bCs/>
          <w:sz w:val="24"/>
        </w:rPr>
        <w:t>, 202</w:t>
      </w:r>
      <w:r w:rsidR="00C07E1B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11A2C64B" w14:textId="70AC8502" w:rsidR="00F81512" w:rsidRDefault="00F81512" w:rsidP="00F81512">
      <w:pPr>
        <w:spacing w:line="276" w:lineRule="auto"/>
        <w:rPr>
          <w:sz w:val="24"/>
        </w:rPr>
      </w:pPr>
      <w:r>
        <w:rPr>
          <w:b/>
          <w:bCs/>
          <w:sz w:val="24"/>
        </w:rPr>
        <w:t>Exercise 1-</w:t>
      </w:r>
      <w:r w:rsidR="0039167F">
        <w:rPr>
          <w:rFonts w:hint="eastAsia"/>
          <w:b/>
          <w:bCs/>
          <w:sz w:val="24"/>
        </w:rPr>
        <w:t>14</w:t>
      </w:r>
      <w:r>
        <w:rPr>
          <w:b/>
          <w:bCs/>
          <w:sz w:val="24"/>
        </w:rPr>
        <w:t xml:space="preserve">: </w:t>
      </w:r>
      <w:r w:rsidR="004D11F7" w:rsidRPr="004D11F7">
        <w:rPr>
          <w:sz w:val="24"/>
        </w:rPr>
        <w:t xml:space="preserve">The following figure shows the relationship between the initial discharge voltage of the parallel plate electrode </w:t>
      </w:r>
      <w:r w:rsidR="004726C5">
        <w:rPr>
          <w:rFonts w:hint="eastAsia"/>
          <w:sz w:val="24"/>
        </w:rPr>
        <w:t>system</w:t>
      </w:r>
      <w:r w:rsidR="004726C5">
        <w:rPr>
          <w:sz w:val="24"/>
        </w:rPr>
        <w:t xml:space="preserve"> </w:t>
      </w:r>
      <w:r w:rsidR="004D11F7" w:rsidRPr="004D11F7">
        <w:rPr>
          <w:sz w:val="24"/>
        </w:rPr>
        <w:t xml:space="preserve">and the gas pressure, </w:t>
      </w:r>
      <w:r w:rsidR="00F3283D">
        <w:rPr>
          <w:rFonts w:hint="eastAsia"/>
          <w:sz w:val="24"/>
        </w:rPr>
        <w:t>so</w:t>
      </w:r>
      <w:r w:rsidR="00F3283D">
        <w:rPr>
          <w:sz w:val="24"/>
        </w:rPr>
        <w:t xml:space="preserve"> </w:t>
      </w:r>
      <w:r w:rsidR="004D11F7" w:rsidRPr="004D11F7">
        <w:rPr>
          <w:sz w:val="24"/>
        </w:rPr>
        <w:t xml:space="preserve">which gap distance </w:t>
      </w:r>
      <w:r w:rsidR="004D11F7" w:rsidRPr="004D11F7">
        <w:rPr>
          <w:i/>
          <w:iCs/>
          <w:sz w:val="24"/>
        </w:rPr>
        <w:t>d</w:t>
      </w:r>
      <w:r w:rsidR="004D11F7" w:rsidRPr="004D11F7">
        <w:rPr>
          <w:sz w:val="24"/>
          <w:vertAlign w:val="subscript"/>
        </w:rPr>
        <w:t>1</w:t>
      </w:r>
      <w:r w:rsidR="004D11F7" w:rsidRPr="004D11F7">
        <w:rPr>
          <w:sz w:val="24"/>
        </w:rPr>
        <w:t xml:space="preserve"> or </w:t>
      </w:r>
      <w:r w:rsidR="004D11F7" w:rsidRPr="004D11F7">
        <w:rPr>
          <w:i/>
          <w:iCs/>
          <w:sz w:val="24"/>
        </w:rPr>
        <w:t>d</w:t>
      </w:r>
      <w:r w:rsidR="004D11F7" w:rsidRPr="004D11F7">
        <w:rPr>
          <w:sz w:val="24"/>
          <w:vertAlign w:val="subscript"/>
        </w:rPr>
        <w:t>2</w:t>
      </w:r>
      <w:r w:rsidR="004D11F7" w:rsidRPr="004D11F7">
        <w:rPr>
          <w:sz w:val="24"/>
        </w:rPr>
        <w:t xml:space="preserve"> is </w:t>
      </w:r>
      <w:r w:rsidR="00BB0031">
        <w:rPr>
          <w:rFonts w:hint="eastAsia"/>
          <w:sz w:val="24"/>
        </w:rPr>
        <w:t>larger</w:t>
      </w:r>
      <w:r w:rsidR="00BB0031">
        <w:rPr>
          <w:sz w:val="24"/>
        </w:rPr>
        <w:t xml:space="preserve"> </w:t>
      </w:r>
      <w:r w:rsidR="00BB0031">
        <w:rPr>
          <w:rFonts w:hint="eastAsia"/>
          <w:sz w:val="24"/>
        </w:rPr>
        <w:t>than</w:t>
      </w:r>
      <w:r w:rsidR="00BB0031">
        <w:rPr>
          <w:sz w:val="24"/>
        </w:rPr>
        <w:t xml:space="preserve"> the other</w:t>
      </w:r>
      <w:r w:rsidR="004D11F7" w:rsidRPr="004D11F7">
        <w:rPr>
          <w:sz w:val="24"/>
        </w:rPr>
        <w:t>?</w:t>
      </w:r>
    </w:p>
    <w:p w14:paraId="1A2B6C96" w14:textId="1FE2E43D" w:rsidR="004D11F7" w:rsidRDefault="00F3283D" w:rsidP="00F3283D">
      <w:pPr>
        <w:spacing w:line="276" w:lineRule="auto"/>
        <w:jc w:val="center"/>
        <w:rPr>
          <w:sz w:val="24"/>
        </w:rPr>
      </w:pPr>
      <w:r w:rsidRPr="00F3283D">
        <w:rPr>
          <w:noProof/>
          <w:sz w:val="24"/>
        </w:rPr>
        <w:drawing>
          <wp:inline distT="0" distB="0" distL="0" distR="0" wp14:anchorId="1DA49B26" wp14:editId="5752A578">
            <wp:extent cx="1800225" cy="1104175"/>
            <wp:effectExtent l="0" t="0" r="0" b="1270"/>
            <wp:docPr id="920516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6" t="10662" r="32614" b="50011"/>
                    <a:stretch/>
                  </pic:blipFill>
                  <pic:spPr bwMode="auto">
                    <a:xfrm>
                      <a:off x="0" y="0"/>
                      <a:ext cx="1801201" cy="11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A3269" w14:textId="77777777" w:rsidR="004D11F7" w:rsidRDefault="004D11F7" w:rsidP="00F81512">
      <w:pPr>
        <w:spacing w:line="276" w:lineRule="auto"/>
        <w:rPr>
          <w:sz w:val="24"/>
        </w:rPr>
      </w:pPr>
    </w:p>
    <w:p w14:paraId="4244D08C" w14:textId="74B11625" w:rsidR="00F81512" w:rsidRDefault="00F81512" w:rsidP="00F81512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Exercise 1-</w:t>
      </w:r>
      <w:r w:rsidR="00F3283D">
        <w:rPr>
          <w:b/>
          <w:bCs/>
          <w:sz w:val="24"/>
        </w:rPr>
        <w:t>1</w:t>
      </w:r>
      <w:r w:rsidRPr="001E68B1">
        <w:rPr>
          <w:b/>
          <w:bCs/>
          <w:sz w:val="24"/>
        </w:rPr>
        <w:t>5:</w:t>
      </w:r>
      <w:r>
        <w:rPr>
          <w:sz w:val="24"/>
        </w:rPr>
        <w:t xml:space="preserve"> </w:t>
      </w:r>
      <w:r w:rsidR="00825C04" w:rsidRPr="00825C04">
        <w:rPr>
          <w:sz w:val="24"/>
        </w:rPr>
        <w:t>Why does the discharge process change from Townsend discharge to stream</w:t>
      </w:r>
      <w:r w:rsidR="00BB0031">
        <w:rPr>
          <w:sz w:val="24"/>
        </w:rPr>
        <w:t>er</w:t>
      </w:r>
      <w:r w:rsidR="00825C04" w:rsidRPr="00825C04">
        <w:rPr>
          <w:sz w:val="24"/>
        </w:rPr>
        <w:t xml:space="preserve"> discharge with the change of </w:t>
      </w:r>
      <w:r w:rsidR="00825C04" w:rsidRPr="00825C04">
        <w:rPr>
          <w:i/>
          <w:iCs/>
          <w:sz w:val="24"/>
        </w:rPr>
        <w:t>δd</w:t>
      </w:r>
      <w:r w:rsidR="00825C04" w:rsidRPr="00825C04">
        <w:rPr>
          <w:sz w:val="24"/>
        </w:rPr>
        <w:t>?</w:t>
      </w:r>
    </w:p>
    <w:p w14:paraId="6A7C1805" w14:textId="77777777" w:rsidR="00F81512" w:rsidRDefault="00F81512" w:rsidP="00F81512">
      <w:pPr>
        <w:spacing w:line="276" w:lineRule="auto"/>
        <w:rPr>
          <w:sz w:val="24"/>
        </w:rPr>
      </w:pPr>
    </w:p>
    <w:p w14:paraId="159A2435" w14:textId="74514B43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>xercise 1-</w:t>
      </w:r>
      <w:r w:rsidR="00F3283D">
        <w:rPr>
          <w:b/>
          <w:bCs/>
          <w:sz w:val="24"/>
        </w:rPr>
        <w:t>16</w:t>
      </w:r>
      <w:r w:rsidRPr="001E68B1">
        <w:rPr>
          <w:b/>
          <w:bCs/>
          <w:sz w:val="24"/>
        </w:rPr>
        <w:t xml:space="preserve">: </w:t>
      </w:r>
      <w:r w:rsidR="00825C04" w:rsidRPr="00825C04">
        <w:rPr>
          <w:sz w:val="24"/>
        </w:rPr>
        <w:t xml:space="preserve">What is corona discharge? What measures are often adopted in engineering </w:t>
      </w:r>
      <w:r w:rsidR="00BB0031">
        <w:rPr>
          <w:sz w:val="24"/>
        </w:rPr>
        <w:t xml:space="preserve">practice </w:t>
      </w:r>
      <w:r w:rsidR="00825C04" w:rsidRPr="00825C04">
        <w:rPr>
          <w:sz w:val="24"/>
        </w:rPr>
        <w:t>to prevent conductor corona?</w:t>
      </w:r>
    </w:p>
    <w:p w14:paraId="25214517" w14:textId="77777777" w:rsidR="00F81512" w:rsidRDefault="00F81512" w:rsidP="00F81512">
      <w:pPr>
        <w:spacing w:line="276" w:lineRule="auto"/>
        <w:rPr>
          <w:sz w:val="24"/>
        </w:rPr>
      </w:pPr>
    </w:p>
    <w:p w14:paraId="0BA8EC3D" w14:textId="7170C3EF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>cise 1-</w:t>
      </w:r>
      <w:r w:rsidR="00F3283D">
        <w:rPr>
          <w:b/>
          <w:bCs/>
          <w:sz w:val="24"/>
        </w:rPr>
        <w:t>18</w:t>
      </w:r>
      <w:r w:rsidRPr="001E68B1">
        <w:rPr>
          <w:b/>
          <w:bCs/>
          <w:sz w:val="24"/>
        </w:rPr>
        <w:t xml:space="preserve">: </w:t>
      </w:r>
      <w:r w:rsidR="005D296D" w:rsidRPr="005D296D">
        <w:rPr>
          <w:sz w:val="24"/>
        </w:rPr>
        <w:t xml:space="preserve">Why is the average </w:t>
      </w:r>
      <w:r w:rsidR="00BB0031" w:rsidRPr="005D296D">
        <w:rPr>
          <w:sz w:val="24"/>
        </w:rPr>
        <w:t xml:space="preserve">breakdown </w:t>
      </w:r>
      <w:r w:rsidR="005D296D" w:rsidRPr="005D296D">
        <w:rPr>
          <w:sz w:val="24"/>
        </w:rPr>
        <w:t>field strength of long gap much smaller than that of short gap?</w:t>
      </w:r>
    </w:p>
    <w:p w14:paraId="51F61D84" w14:textId="77777777" w:rsidR="00F81512" w:rsidRPr="00BB0031" w:rsidRDefault="00F81512" w:rsidP="00F81512">
      <w:pPr>
        <w:spacing w:line="276" w:lineRule="auto"/>
        <w:rPr>
          <w:sz w:val="24"/>
        </w:rPr>
      </w:pPr>
    </w:p>
    <w:p w14:paraId="7ECAFCD4" w14:textId="4F60AA15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F3283D">
        <w:rPr>
          <w:b/>
          <w:bCs/>
          <w:sz w:val="24"/>
        </w:rPr>
        <w:t>2-1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F54B42" w:rsidRPr="00F54B42">
        <w:rPr>
          <w:sz w:val="24"/>
        </w:rPr>
        <w:t>What are the main stages of lightning discharge?</w:t>
      </w:r>
      <w:bookmarkStart w:id="0" w:name="_GoBack"/>
      <w:bookmarkEnd w:id="0"/>
    </w:p>
    <w:p w14:paraId="24062DC9" w14:textId="77777777" w:rsidR="00F81512" w:rsidRDefault="00F81512" w:rsidP="00F81512">
      <w:pPr>
        <w:spacing w:line="276" w:lineRule="auto"/>
        <w:rPr>
          <w:sz w:val="24"/>
        </w:rPr>
      </w:pPr>
    </w:p>
    <w:p w14:paraId="4014B700" w14:textId="077F1A50" w:rsidR="00F81512" w:rsidRDefault="00F81512" w:rsidP="001E68B1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F3283D">
        <w:rPr>
          <w:b/>
          <w:bCs/>
          <w:sz w:val="24"/>
        </w:rPr>
        <w:t>2-3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36138C" w:rsidRPr="0036138C">
        <w:rPr>
          <w:sz w:val="24"/>
        </w:rPr>
        <w:t xml:space="preserve">The laboratory has a pair of copper </w:t>
      </w:r>
      <w:r w:rsidR="00BB0031">
        <w:rPr>
          <w:sz w:val="24"/>
        </w:rPr>
        <w:t>sphere</w:t>
      </w:r>
      <w:r w:rsidR="0036138C" w:rsidRPr="0036138C">
        <w:rPr>
          <w:sz w:val="24"/>
        </w:rPr>
        <w:t xml:space="preserve">s with a diameter of 50cm, and the </w:t>
      </w:r>
      <w:r w:rsidR="00BB0031">
        <w:rPr>
          <w:sz w:val="24"/>
        </w:rPr>
        <w:t xml:space="preserve">sphere </w:t>
      </w:r>
      <w:r w:rsidR="0036138C">
        <w:rPr>
          <w:rFonts w:hint="eastAsia"/>
          <w:sz w:val="24"/>
        </w:rPr>
        <w:t>gap</w:t>
      </w:r>
      <w:r w:rsidR="0036138C" w:rsidRPr="0036138C">
        <w:rPr>
          <w:sz w:val="24"/>
        </w:rPr>
        <w:t xml:space="preserve"> </w:t>
      </w:r>
      <w:r w:rsidR="00BB0031">
        <w:rPr>
          <w:sz w:val="24"/>
        </w:rPr>
        <w:t xml:space="preserve">distance </w:t>
      </w:r>
      <w:r w:rsidR="0036138C" w:rsidRPr="0036138C">
        <w:rPr>
          <w:sz w:val="24"/>
        </w:rPr>
        <w:t xml:space="preserve">can be continuously adjusted in the range of 30~60cm. </w:t>
      </w:r>
      <w:r w:rsidR="0036138C">
        <w:rPr>
          <w:sz w:val="24"/>
        </w:rPr>
        <w:t xml:space="preserve">How many kV </w:t>
      </w:r>
      <w:r w:rsidR="0036138C" w:rsidRPr="0036138C">
        <w:rPr>
          <w:sz w:val="24"/>
        </w:rPr>
        <w:t xml:space="preserve">is the range of power frequency </w:t>
      </w:r>
      <w:r w:rsidR="00BB0031">
        <w:rPr>
          <w:sz w:val="24"/>
        </w:rPr>
        <w:t>breakdown</w:t>
      </w:r>
      <w:r w:rsidR="0036138C" w:rsidRPr="0036138C">
        <w:rPr>
          <w:sz w:val="24"/>
        </w:rPr>
        <w:t xml:space="preserve"> voltage</w:t>
      </w:r>
      <w:r w:rsidR="00BB0031">
        <w:rPr>
          <w:sz w:val="24"/>
        </w:rPr>
        <w:t xml:space="preserve"> for this sphere gap system</w:t>
      </w:r>
      <w:r w:rsidR="0036138C" w:rsidRPr="0036138C">
        <w:rPr>
          <w:sz w:val="24"/>
        </w:rPr>
        <w:t>?</w:t>
      </w:r>
      <w:r w:rsidR="00BB0031">
        <w:rPr>
          <w:sz w:val="24"/>
        </w:rPr>
        <w:t xml:space="preserve"> </w:t>
      </w:r>
    </w:p>
    <w:p w14:paraId="2759F6FE" w14:textId="77777777" w:rsidR="001E68B1" w:rsidRDefault="001E68B1" w:rsidP="001E68B1">
      <w:pPr>
        <w:spacing w:line="276" w:lineRule="auto"/>
        <w:rPr>
          <w:sz w:val="24"/>
        </w:rPr>
      </w:pPr>
    </w:p>
    <w:p w14:paraId="12376B15" w14:textId="2851FB95" w:rsidR="007307D4" w:rsidRP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1: </w:t>
      </w:r>
      <w:r w:rsidR="006F486B" w:rsidRPr="006F486B">
        <w:rPr>
          <w:sz w:val="24"/>
        </w:rPr>
        <w:t xml:space="preserve">Under standard </w:t>
      </w:r>
      <w:r w:rsidR="00BB0031">
        <w:rPr>
          <w:sz w:val="24"/>
        </w:rPr>
        <w:t xml:space="preserve">atmosphere </w:t>
      </w:r>
      <w:r w:rsidR="006F486B" w:rsidRPr="006F486B">
        <w:rPr>
          <w:sz w:val="24"/>
        </w:rPr>
        <w:t xml:space="preserve">conditions, how many kV is the breakdown voltage of positive and negative DC for the </w:t>
      </w:r>
      <w:r w:rsidR="006F486B">
        <w:rPr>
          <w:sz w:val="24"/>
        </w:rPr>
        <w:t xml:space="preserve">extremely </w:t>
      </w:r>
      <w:r w:rsidR="006F486B" w:rsidRPr="006F486B">
        <w:rPr>
          <w:sz w:val="24"/>
        </w:rPr>
        <w:t>non-uniform electric field air gap with a gap distance of 75cm? How many kV is the power frequency breakdown voltage?</w:t>
      </w:r>
    </w:p>
    <w:p w14:paraId="6EC413B0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3B58D81E" w14:textId="03414008" w:rsidR="007307D4" w:rsidRPr="007307D4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2:</w:t>
      </w:r>
      <w:r w:rsidRPr="001E68B1">
        <w:rPr>
          <w:sz w:val="24"/>
        </w:rPr>
        <w:t xml:space="preserve"> </w:t>
      </w:r>
      <w:r w:rsidR="007307D4">
        <w:rPr>
          <w:sz w:val="24"/>
        </w:rPr>
        <w:t>There is a</w:t>
      </w:r>
      <w:r w:rsidR="007307D4" w:rsidRPr="007307D4">
        <w:rPr>
          <w:sz w:val="24"/>
        </w:rPr>
        <w:t xml:space="preserve"> </w:t>
      </w:r>
      <w:r w:rsidR="00BB0031">
        <w:rPr>
          <w:sz w:val="24"/>
        </w:rPr>
        <w:t>sphere-plane</w:t>
      </w:r>
      <w:r w:rsidR="007307D4" w:rsidRPr="007307D4">
        <w:rPr>
          <w:sz w:val="24"/>
        </w:rPr>
        <w:t xml:space="preserve"> electrode</w:t>
      </w:r>
      <w:r w:rsidR="007307D4">
        <w:rPr>
          <w:sz w:val="24"/>
        </w:rPr>
        <w:t xml:space="preserve"> </w:t>
      </w:r>
      <w:r w:rsidR="00BB0031">
        <w:rPr>
          <w:sz w:val="24"/>
        </w:rPr>
        <w:t>system with sphere</w:t>
      </w:r>
      <w:r w:rsidR="007307D4" w:rsidRPr="007307D4">
        <w:rPr>
          <w:sz w:val="24"/>
        </w:rPr>
        <w:t xml:space="preserve"> radius </w:t>
      </w:r>
      <w:r w:rsidR="007307D4">
        <w:rPr>
          <w:sz w:val="24"/>
        </w:rPr>
        <w:t>is</w:t>
      </w:r>
      <w:r w:rsidR="007307D4" w:rsidRPr="007307D4">
        <w:rPr>
          <w:sz w:val="24"/>
        </w:rPr>
        <w:t xml:space="preserve"> </w:t>
      </w:r>
      <w:r w:rsidR="003A2FD8" w:rsidRPr="009D051A">
        <w:rPr>
          <w:rFonts w:hint="eastAsia"/>
          <w:i/>
          <w:sz w:val="24"/>
        </w:rPr>
        <w:t>r</w:t>
      </w:r>
      <w:r w:rsidR="003A2FD8">
        <w:rPr>
          <w:rFonts w:hint="eastAsia"/>
          <w:sz w:val="24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m"/>
        </w:smartTagPr>
        <w:r w:rsidR="003A2FD8">
          <w:rPr>
            <w:rFonts w:hint="eastAsia"/>
            <w:sz w:val="24"/>
          </w:rPr>
          <w:t>4cm</w:t>
        </w:r>
      </w:smartTag>
      <w:r w:rsidR="003A2FD8">
        <w:rPr>
          <w:sz w:val="24"/>
        </w:rPr>
        <w:t xml:space="preserve"> and </w:t>
      </w:r>
      <w:r w:rsidR="007307D4" w:rsidRPr="007307D4">
        <w:rPr>
          <w:sz w:val="24"/>
        </w:rPr>
        <w:t xml:space="preserve">gap distance </w:t>
      </w:r>
      <w:r w:rsidR="003A2FD8">
        <w:rPr>
          <w:sz w:val="24"/>
        </w:rPr>
        <w:t xml:space="preserve">is </w:t>
      </w:r>
      <w:r w:rsidR="003A2FD8" w:rsidRPr="009D051A">
        <w:rPr>
          <w:rFonts w:hint="eastAsia"/>
          <w:i/>
          <w:sz w:val="24"/>
        </w:rPr>
        <w:t>d</w:t>
      </w:r>
      <w:r w:rsidR="003A2FD8">
        <w:rPr>
          <w:rFonts w:hint="eastAsia"/>
          <w:sz w:val="24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m"/>
        </w:smartTagPr>
        <w:r w:rsidR="003A2FD8">
          <w:rPr>
            <w:rFonts w:hint="eastAsia"/>
            <w:sz w:val="24"/>
          </w:rPr>
          <w:t>50cm</w:t>
        </w:r>
      </w:smartTag>
      <w:r w:rsidR="007307D4" w:rsidRPr="007307D4">
        <w:rPr>
          <w:sz w:val="24"/>
        </w:rPr>
        <w:t xml:space="preserve">. What are the corona </w:t>
      </w:r>
      <w:r w:rsidR="00806207">
        <w:rPr>
          <w:sz w:val="24"/>
        </w:rPr>
        <w:t>inception stress</w:t>
      </w:r>
      <w:r w:rsidR="007307D4" w:rsidRPr="007307D4">
        <w:rPr>
          <w:sz w:val="24"/>
        </w:rPr>
        <w:t xml:space="preserve"> </w:t>
      </w:r>
      <w:r w:rsidR="003A2FD8" w:rsidRPr="009D051A">
        <w:rPr>
          <w:rFonts w:hint="eastAsia"/>
          <w:i/>
          <w:sz w:val="24"/>
        </w:rPr>
        <w:t>E</w:t>
      </w:r>
      <w:r w:rsidR="003A2FD8" w:rsidRPr="009D051A">
        <w:rPr>
          <w:rFonts w:hint="eastAsia"/>
          <w:sz w:val="24"/>
          <w:vertAlign w:val="subscript"/>
        </w:rPr>
        <w:t>0</w:t>
      </w:r>
      <w:r w:rsidR="007307D4" w:rsidRPr="007307D4">
        <w:rPr>
          <w:sz w:val="24"/>
        </w:rPr>
        <w:t>, corona in</w:t>
      </w:r>
      <w:r w:rsidR="00806207">
        <w:rPr>
          <w:sz w:val="24"/>
        </w:rPr>
        <w:t>ception</w:t>
      </w:r>
      <w:r w:rsidR="007307D4" w:rsidRPr="007307D4">
        <w:rPr>
          <w:sz w:val="24"/>
        </w:rPr>
        <w:t xml:space="preserve"> voltage </w:t>
      </w:r>
      <w:proofErr w:type="spellStart"/>
      <w:r w:rsidR="003A2FD8" w:rsidRPr="009D051A">
        <w:rPr>
          <w:rFonts w:hint="eastAsia"/>
          <w:i/>
          <w:sz w:val="24"/>
        </w:rPr>
        <w:t>U</w:t>
      </w:r>
      <w:r w:rsidR="003A2FD8" w:rsidRPr="009D051A">
        <w:rPr>
          <w:rFonts w:hint="eastAsia"/>
          <w:sz w:val="24"/>
          <w:vertAlign w:val="subscript"/>
        </w:rPr>
        <w:t>c</w:t>
      </w:r>
      <w:proofErr w:type="spellEnd"/>
      <w:r w:rsidR="007307D4" w:rsidRPr="007307D4">
        <w:rPr>
          <w:sz w:val="24"/>
        </w:rPr>
        <w:t xml:space="preserve"> and gap breakdown voltage </w:t>
      </w:r>
      <w:proofErr w:type="spellStart"/>
      <w:r w:rsidR="003A2FD8" w:rsidRPr="009D051A">
        <w:rPr>
          <w:rFonts w:hint="eastAsia"/>
          <w:i/>
          <w:sz w:val="24"/>
        </w:rPr>
        <w:t>U</w:t>
      </w:r>
      <w:r w:rsidR="003A2FD8" w:rsidRPr="009D051A">
        <w:rPr>
          <w:rFonts w:hint="eastAsia"/>
          <w:sz w:val="24"/>
          <w:vertAlign w:val="subscript"/>
        </w:rPr>
        <w:t>b</w:t>
      </w:r>
      <w:proofErr w:type="spellEnd"/>
      <w:r w:rsidR="007307D4" w:rsidRPr="007307D4">
        <w:rPr>
          <w:sz w:val="24"/>
        </w:rPr>
        <w:t xml:space="preserve"> respectively? If the gap distance is unchanged and only the radius of the </w:t>
      </w:r>
      <w:r w:rsidR="00806207">
        <w:rPr>
          <w:sz w:val="24"/>
        </w:rPr>
        <w:t>sphere</w:t>
      </w:r>
      <w:r w:rsidR="007307D4" w:rsidRPr="007307D4">
        <w:rPr>
          <w:sz w:val="24"/>
        </w:rPr>
        <w:t xml:space="preserve"> electrode </w:t>
      </w:r>
      <w:r w:rsidR="007307D4" w:rsidRPr="003A2FD8">
        <w:rPr>
          <w:i/>
          <w:iCs/>
          <w:sz w:val="24"/>
        </w:rPr>
        <w:t>r</w:t>
      </w:r>
      <w:r w:rsidR="007307D4" w:rsidRPr="007307D4">
        <w:rPr>
          <w:sz w:val="24"/>
        </w:rPr>
        <w:t xml:space="preserve"> is changed to 1cm, then what is the approximate value of</w:t>
      </w:r>
      <w:r w:rsidR="003A2FD8">
        <w:rPr>
          <w:sz w:val="24"/>
        </w:rPr>
        <w:t xml:space="preserve"> </w:t>
      </w:r>
      <w:r w:rsidR="003A2FD8" w:rsidRPr="009D051A">
        <w:rPr>
          <w:rFonts w:hint="eastAsia"/>
          <w:i/>
          <w:sz w:val="24"/>
        </w:rPr>
        <w:t>E</w:t>
      </w:r>
      <w:r w:rsidR="003A2FD8" w:rsidRPr="009D051A">
        <w:rPr>
          <w:rFonts w:hint="eastAsia"/>
          <w:sz w:val="24"/>
          <w:vertAlign w:val="subscript"/>
        </w:rPr>
        <w:t>0</w:t>
      </w:r>
      <w:r w:rsidR="003A2FD8">
        <w:rPr>
          <w:sz w:val="24"/>
        </w:rPr>
        <w:t xml:space="preserve">, </w:t>
      </w:r>
      <w:proofErr w:type="spellStart"/>
      <w:r w:rsidR="003A2FD8" w:rsidRPr="009D051A">
        <w:rPr>
          <w:rFonts w:hint="eastAsia"/>
          <w:i/>
          <w:sz w:val="24"/>
        </w:rPr>
        <w:t>U</w:t>
      </w:r>
      <w:r w:rsidR="003A2FD8" w:rsidRPr="009D051A">
        <w:rPr>
          <w:rFonts w:hint="eastAsia"/>
          <w:sz w:val="24"/>
          <w:vertAlign w:val="subscript"/>
        </w:rPr>
        <w:t>c</w:t>
      </w:r>
      <w:proofErr w:type="spellEnd"/>
      <w:r w:rsidR="003A2FD8">
        <w:rPr>
          <w:rFonts w:hint="eastAsia"/>
          <w:sz w:val="24"/>
        </w:rPr>
        <w:t xml:space="preserve"> </w:t>
      </w:r>
      <w:r w:rsidR="003A2FD8">
        <w:rPr>
          <w:sz w:val="24"/>
        </w:rPr>
        <w:t xml:space="preserve">and </w:t>
      </w:r>
      <w:proofErr w:type="spellStart"/>
      <w:r w:rsidR="003A2FD8" w:rsidRPr="009D051A">
        <w:rPr>
          <w:rFonts w:hint="eastAsia"/>
          <w:i/>
          <w:sz w:val="24"/>
        </w:rPr>
        <w:t>U</w:t>
      </w:r>
      <w:r w:rsidR="003A2FD8" w:rsidRPr="009D051A">
        <w:rPr>
          <w:rFonts w:hint="eastAsia"/>
          <w:sz w:val="24"/>
          <w:vertAlign w:val="subscript"/>
        </w:rPr>
        <w:t>b</w:t>
      </w:r>
      <w:proofErr w:type="spellEnd"/>
      <w:r w:rsidR="007307D4" w:rsidRPr="007307D4">
        <w:rPr>
          <w:sz w:val="24"/>
        </w:rPr>
        <w:t xml:space="preserve"> respectively?</w:t>
      </w:r>
    </w:p>
    <w:p w14:paraId="33C8ADCC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61A11F57" w14:textId="48646E2F" w:rsid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3:</w:t>
      </w:r>
      <w:r w:rsidRPr="001E68B1">
        <w:rPr>
          <w:sz w:val="24"/>
        </w:rPr>
        <w:t xml:space="preserve"> </w:t>
      </w:r>
      <w:r w:rsidR="00345365" w:rsidRPr="00345365">
        <w:rPr>
          <w:sz w:val="24"/>
        </w:rPr>
        <w:t>Why the tip of ground</w:t>
      </w:r>
      <w:r w:rsidR="00806207">
        <w:rPr>
          <w:sz w:val="24"/>
        </w:rPr>
        <w:t>ed</w:t>
      </w:r>
      <w:r w:rsidR="00345365" w:rsidRPr="00345365">
        <w:rPr>
          <w:sz w:val="24"/>
        </w:rPr>
        <w:t xml:space="preserve"> electrode </w:t>
      </w:r>
      <w:r w:rsidR="00806207">
        <w:rPr>
          <w:sz w:val="24"/>
        </w:rPr>
        <w:t xml:space="preserve">may </w:t>
      </w:r>
      <w:r w:rsidR="00345365" w:rsidRPr="00345365">
        <w:rPr>
          <w:sz w:val="24"/>
        </w:rPr>
        <w:t xml:space="preserve">also produce </w:t>
      </w:r>
      <w:r w:rsidR="00345365" w:rsidRPr="00345365">
        <w:rPr>
          <w:sz w:val="24"/>
        </w:rPr>
        <w:lastRenderedPageBreak/>
        <w:t xml:space="preserve">corona? How to understand that there is no applied voltage in the </w:t>
      </w:r>
      <w:r w:rsidR="00345365">
        <w:rPr>
          <w:sz w:val="24"/>
        </w:rPr>
        <w:t>Peek</w:t>
      </w:r>
      <w:r w:rsidR="00345365" w:rsidRPr="00345365">
        <w:rPr>
          <w:sz w:val="24"/>
        </w:rPr>
        <w:t xml:space="preserve"> formula (</w:t>
      </w:r>
      <w:r w:rsidR="00345365">
        <w:rPr>
          <w:sz w:val="24"/>
        </w:rPr>
        <w:t>F</w:t>
      </w:r>
      <w:r w:rsidR="00345365" w:rsidRPr="00345365">
        <w:rPr>
          <w:sz w:val="24"/>
        </w:rPr>
        <w:t xml:space="preserve">ormula 1-35 of the textbook) for calculating the </w:t>
      </w:r>
      <w:r w:rsidR="00806207">
        <w:rPr>
          <w:sz w:val="24"/>
        </w:rPr>
        <w:t>corona inception</w:t>
      </w:r>
      <w:r w:rsidR="00345365" w:rsidRPr="00345365">
        <w:rPr>
          <w:sz w:val="24"/>
        </w:rPr>
        <w:t xml:space="preserve"> </w:t>
      </w:r>
      <w:r w:rsidR="00806207">
        <w:rPr>
          <w:sz w:val="24"/>
        </w:rPr>
        <w:t>stress</w:t>
      </w:r>
      <w:r w:rsidR="00345365" w:rsidRPr="00345365">
        <w:rPr>
          <w:sz w:val="24"/>
        </w:rPr>
        <w:t xml:space="preserve"> of conductor? How </w:t>
      </w:r>
      <w:r w:rsidR="00345365">
        <w:rPr>
          <w:sz w:val="24"/>
        </w:rPr>
        <w:t>to</w:t>
      </w:r>
      <w:r w:rsidR="00345365" w:rsidRPr="00345365">
        <w:rPr>
          <w:sz w:val="24"/>
        </w:rPr>
        <w:t xml:space="preserve"> exp</w:t>
      </w:r>
      <w:r w:rsidR="00345365">
        <w:rPr>
          <w:sz w:val="24"/>
        </w:rPr>
        <w:t>lain</w:t>
      </w:r>
      <w:r w:rsidR="00345365" w:rsidRPr="00345365">
        <w:rPr>
          <w:sz w:val="24"/>
        </w:rPr>
        <w:t xml:space="preserve"> the relation between applied voltage and conductor corona in Figure 1-14 of the textbook?</w:t>
      </w:r>
    </w:p>
    <w:p w14:paraId="2A75F05A" w14:textId="77777777" w:rsidR="00FF0918" w:rsidRPr="00806207" w:rsidRDefault="00FF0918" w:rsidP="001E68B1">
      <w:pPr>
        <w:spacing w:line="276" w:lineRule="auto"/>
        <w:rPr>
          <w:sz w:val="24"/>
        </w:rPr>
      </w:pPr>
    </w:p>
    <w:p w14:paraId="17FD4CBF" w14:textId="77777777" w:rsidR="00A87C38" w:rsidRDefault="00FF0918" w:rsidP="00A87C38">
      <w:pPr>
        <w:spacing w:line="276" w:lineRule="auto"/>
        <w:rPr>
          <w:b/>
          <w:bCs/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>
        <w:rPr>
          <w:b/>
          <w:bCs/>
          <w:sz w:val="24"/>
        </w:rPr>
        <w:t>4</w:t>
      </w:r>
      <w:r w:rsidRPr="001E68B1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</w:t>
      </w:r>
      <w:r w:rsidR="00FD63EE" w:rsidRPr="00FD63EE">
        <w:rPr>
          <w:sz w:val="24"/>
        </w:rPr>
        <w:t xml:space="preserve">There is </w:t>
      </w:r>
      <w:proofErr w:type="spellStart"/>
      <w:proofErr w:type="gramStart"/>
      <w:r w:rsidR="00FD63EE" w:rsidRPr="00FD63EE">
        <w:rPr>
          <w:sz w:val="24"/>
        </w:rPr>
        <w:t>a</w:t>
      </w:r>
      <w:proofErr w:type="spellEnd"/>
      <w:proofErr w:type="gramEnd"/>
      <w:r w:rsidR="00FD63EE" w:rsidRPr="00FD63EE">
        <w:rPr>
          <w:sz w:val="24"/>
        </w:rPr>
        <w:t xml:space="preserve"> </w:t>
      </w:r>
      <w:r w:rsidR="00806207" w:rsidRPr="00FD63EE">
        <w:rPr>
          <w:sz w:val="24"/>
        </w:rPr>
        <w:t xml:space="preserve">air gap </w:t>
      </w:r>
      <w:r w:rsidR="00FD63EE" w:rsidRPr="00FD63EE">
        <w:rPr>
          <w:sz w:val="24"/>
        </w:rPr>
        <w:t xml:space="preserve">parallel cylindrical </w:t>
      </w:r>
      <w:r w:rsidR="00806207">
        <w:rPr>
          <w:sz w:val="24"/>
        </w:rPr>
        <w:t>with</w:t>
      </w:r>
      <w:r w:rsidR="00FD63EE" w:rsidRPr="00FD63EE">
        <w:rPr>
          <w:sz w:val="24"/>
        </w:rPr>
        <w:t xml:space="preserve"> </w:t>
      </w:r>
      <w:r w:rsidR="00FD63EE" w:rsidRPr="0022129C">
        <w:rPr>
          <w:rFonts w:hint="eastAsia"/>
          <w:i/>
          <w:sz w:val="24"/>
        </w:rPr>
        <w:t>r</w:t>
      </w:r>
      <w:r w:rsidR="00FD63EE">
        <w:rPr>
          <w:rFonts w:hint="eastAsia"/>
          <w:sz w:val="24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m"/>
        </w:smartTagPr>
        <w:r w:rsidR="00FD63EE">
          <w:rPr>
            <w:rFonts w:hint="eastAsia"/>
            <w:sz w:val="24"/>
          </w:rPr>
          <w:t>5 cm</w:t>
        </w:r>
      </w:smartTag>
      <w:r w:rsidR="00FD63EE">
        <w:rPr>
          <w:sz w:val="24"/>
        </w:rPr>
        <w:t xml:space="preserve">, </w:t>
      </w:r>
      <w:r w:rsidR="00FD63EE" w:rsidRPr="0022129C">
        <w:rPr>
          <w:rFonts w:hint="eastAsia"/>
          <w:i/>
          <w:sz w:val="24"/>
        </w:rPr>
        <w:t xml:space="preserve">d </w:t>
      </w:r>
      <w:r w:rsidR="00FD63EE">
        <w:rPr>
          <w:rFonts w:hint="eastAsia"/>
          <w:sz w:val="24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cm"/>
        </w:smartTagPr>
        <w:r w:rsidR="00FD63EE">
          <w:rPr>
            <w:rFonts w:hint="eastAsia"/>
            <w:sz w:val="24"/>
          </w:rPr>
          <w:t>50 cm</w:t>
        </w:r>
      </w:smartTag>
      <w:r w:rsidR="00FD63EE">
        <w:rPr>
          <w:sz w:val="24"/>
        </w:rPr>
        <w:t>,</w:t>
      </w:r>
      <w:r w:rsidR="00FD63EE" w:rsidRPr="00FD63EE">
        <w:rPr>
          <w:sz w:val="24"/>
        </w:rPr>
        <w:t xml:space="preserve"> and a sphere-sphere air gap of </w:t>
      </w:r>
      <w:r w:rsidR="00FD63EE" w:rsidRPr="00FD63EE">
        <w:rPr>
          <w:i/>
          <w:iCs/>
          <w:sz w:val="24"/>
        </w:rPr>
        <w:t>r</w:t>
      </w:r>
      <w:r w:rsidR="00FD63EE" w:rsidRPr="00FD63EE">
        <w:rPr>
          <w:sz w:val="24"/>
        </w:rPr>
        <w:t xml:space="preserve"> = 5 cm, </w:t>
      </w:r>
      <w:r w:rsidR="00FD63EE" w:rsidRPr="00FD63EE">
        <w:rPr>
          <w:i/>
          <w:iCs/>
          <w:sz w:val="24"/>
        </w:rPr>
        <w:t>d</w:t>
      </w:r>
      <w:r w:rsidR="00FD63EE" w:rsidRPr="00FD63EE">
        <w:rPr>
          <w:sz w:val="24"/>
        </w:rPr>
        <w:t xml:space="preserve"> = 20 cm. Which gap has higher corona in</w:t>
      </w:r>
      <w:r w:rsidR="00806207">
        <w:rPr>
          <w:sz w:val="24"/>
        </w:rPr>
        <w:t>ception stress</w:t>
      </w:r>
      <w:r w:rsidR="00EF22B6">
        <w:rPr>
          <w:sz w:val="24"/>
        </w:rPr>
        <w:t>,</w:t>
      </w:r>
      <w:r w:rsidR="00FD63EE" w:rsidRPr="00FD63EE">
        <w:rPr>
          <w:sz w:val="24"/>
        </w:rPr>
        <w:t xml:space="preserve"> the highe</w:t>
      </w:r>
      <w:r w:rsidR="00EF22B6">
        <w:rPr>
          <w:sz w:val="24"/>
        </w:rPr>
        <w:t>r</w:t>
      </w:r>
      <w:r w:rsidR="00FD63EE" w:rsidRPr="00FD63EE">
        <w:rPr>
          <w:sz w:val="24"/>
        </w:rPr>
        <w:t xml:space="preserve"> corona in</w:t>
      </w:r>
      <w:r w:rsidR="00806207">
        <w:rPr>
          <w:sz w:val="24"/>
        </w:rPr>
        <w:t>ception</w:t>
      </w:r>
      <w:r w:rsidR="00FD63EE" w:rsidRPr="00FD63EE">
        <w:rPr>
          <w:sz w:val="24"/>
        </w:rPr>
        <w:t xml:space="preserve"> voltage</w:t>
      </w:r>
      <w:r w:rsidR="00EF22B6">
        <w:rPr>
          <w:sz w:val="24"/>
        </w:rPr>
        <w:t xml:space="preserve"> and </w:t>
      </w:r>
      <w:r w:rsidR="00FD63EE" w:rsidRPr="00FD63EE">
        <w:rPr>
          <w:sz w:val="24"/>
        </w:rPr>
        <w:t>the highe</w:t>
      </w:r>
      <w:r w:rsidR="00EF22B6">
        <w:rPr>
          <w:sz w:val="24"/>
        </w:rPr>
        <w:t>r</w:t>
      </w:r>
      <w:r w:rsidR="00FD63EE" w:rsidRPr="00FD63EE">
        <w:rPr>
          <w:sz w:val="24"/>
        </w:rPr>
        <w:t xml:space="preserve"> breakdown voltage?</w:t>
      </w:r>
      <w:r w:rsidR="00A87C38" w:rsidRPr="00A87C38">
        <w:rPr>
          <w:b/>
          <w:bCs/>
          <w:sz w:val="24"/>
        </w:rPr>
        <w:t xml:space="preserve"> </w:t>
      </w:r>
    </w:p>
    <w:p w14:paraId="28BACA8B" w14:textId="77777777" w:rsidR="00A87C38" w:rsidRDefault="00A87C38" w:rsidP="00A87C38">
      <w:pPr>
        <w:spacing w:line="276" w:lineRule="auto"/>
        <w:rPr>
          <w:b/>
          <w:bCs/>
          <w:sz w:val="24"/>
        </w:rPr>
      </w:pPr>
    </w:p>
    <w:p w14:paraId="0571CA88" w14:textId="0976B8A6" w:rsidR="00A87C38" w:rsidRPr="00EF22B6" w:rsidRDefault="00A87C38" w:rsidP="00A87C38">
      <w:pPr>
        <w:spacing w:line="276" w:lineRule="auto"/>
        <w:rPr>
          <w:b/>
          <w:bCs/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>
        <w:rPr>
          <w:b/>
          <w:bCs/>
          <w:sz w:val="24"/>
        </w:rPr>
        <w:t>5</w:t>
      </w:r>
      <w:r w:rsidRPr="001E68B1">
        <w:rPr>
          <w:b/>
          <w:bCs/>
          <w:sz w:val="24"/>
        </w:rPr>
        <w:t>:</w:t>
      </w:r>
    </w:p>
    <w:p w14:paraId="79738843" w14:textId="34FAB1BC" w:rsidR="00A87C38" w:rsidRPr="00960B0D" w:rsidRDefault="00A87C38" w:rsidP="00A87C38">
      <w:pPr>
        <w:spacing w:line="276" w:lineRule="auto"/>
        <w:rPr>
          <w:sz w:val="24"/>
        </w:rPr>
      </w:pPr>
      <w:r w:rsidRPr="00960B0D">
        <w:rPr>
          <w:sz w:val="24"/>
        </w:rPr>
        <w:t xml:space="preserve">(1) In the </w:t>
      </w:r>
      <w:r>
        <w:rPr>
          <w:sz w:val="24"/>
        </w:rPr>
        <w:t>document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on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OHLs</w:t>
      </w:r>
      <w:r>
        <w:rPr>
          <w:sz w:val="24"/>
        </w:rPr>
        <w:t>-1</w:t>
      </w:r>
      <w:r>
        <w:rPr>
          <w:rFonts w:hint="eastAsia"/>
          <w:sz w:val="24"/>
        </w:rPr>
        <w:t>,</w:t>
      </w:r>
      <w:r w:rsidRPr="00960B0D">
        <w:rPr>
          <w:sz w:val="24"/>
        </w:rPr>
        <w:t xml:space="preserve"> the photos of a 500kV double-</w:t>
      </w:r>
      <w:r>
        <w:rPr>
          <w:rFonts w:hint="eastAsia"/>
          <w:sz w:val="24"/>
        </w:rPr>
        <w:t>circuit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tension small a</w:t>
      </w:r>
      <w:r w:rsidRPr="00960B0D">
        <w:rPr>
          <w:sz w:val="24"/>
        </w:rPr>
        <w:t xml:space="preserve">ngle </w:t>
      </w:r>
      <w:bookmarkStart w:id="1" w:name="_Hlk162537542"/>
      <w:r w:rsidRPr="00960B0D">
        <w:rPr>
          <w:sz w:val="24"/>
        </w:rPr>
        <w:t>transposition</w:t>
      </w:r>
      <w:bookmarkEnd w:id="1"/>
      <w:r w:rsidRPr="00960B0D">
        <w:rPr>
          <w:sz w:val="24"/>
        </w:rPr>
        <w:t xml:space="preserve"> tower are given on page </w:t>
      </w:r>
      <w:r>
        <w:rPr>
          <w:rFonts w:hint="eastAsia"/>
          <w:sz w:val="24"/>
        </w:rPr>
        <w:t>3</w:t>
      </w:r>
      <w:r>
        <w:rPr>
          <w:sz w:val="24"/>
        </w:rPr>
        <w:t>1&amp;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 w:rsidRPr="00960B0D">
        <w:rPr>
          <w:sz w:val="24"/>
        </w:rPr>
        <w:t xml:space="preserve">. Please </w:t>
      </w:r>
      <w:r>
        <w:rPr>
          <w:sz w:val="24"/>
        </w:rPr>
        <w:t>indicate</w:t>
      </w:r>
      <w:r w:rsidRPr="00960B0D">
        <w:rPr>
          <w:sz w:val="24"/>
        </w:rPr>
        <w:t xml:space="preserve"> the upper right phase, middle right phase, and lower right phase of the right </w:t>
      </w:r>
      <w:r>
        <w:rPr>
          <w:rFonts w:hint="eastAsia"/>
          <w:sz w:val="24"/>
        </w:rPr>
        <w:t>circuit</w:t>
      </w:r>
      <w:r w:rsidRPr="00960B0D">
        <w:rPr>
          <w:sz w:val="24"/>
        </w:rPr>
        <w:t xml:space="preserve"> marked in yellow circle on page </w:t>
      </w:r>
      <w:r>
        <w:rPr>
          <w:sz w:val="24"/>
        </w:rPr>
        <w:t>31&amp;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 w:rsidRPr="00960B0D">
        <w:rPr>
          <w:sz w:val="24"/>
        </w:rPr>
        <w:t xml:space="preserve"> </w:t>
      </w:r>
      <w:r>
        <w:rPr>
          <w:sz w:val="24"/>
        </w:rPr>
        <w:t>are turned</w:t>
      </w:r>
      <w:r w:rsidRPr="00960B0D">
        <w:rPr>
          <w:sz w:val="24"/>
        </w:rPr>
        <w:t xml:space="preserve"> </w:t>
      </w:r>
      <w:r>
        <w:rPr>
          <w:sz w:val="24"/>
        </w:rPr>
        <w:t>to which phase at</w:t>
      </w:r>
      <w:r w:rsidRPr="00960B0D">
        <w:rPr>
          <w:sz w:val="24"/>
        </w:rPr>
        <w:t xml:space="preserve"> the next tower in the distance of the photo after passing through this tower.</w:t>
      </w:r>
    </w:p>
    <w:p w14:paraId="398F3E75" w14:textId="49D8747C" w:rsidR="00FF0918" w:rsidRDefault="00A87C38" w:rsidP="00A87C38">
      <w:pPr>
        <w:spacing w:line="276" w:lineRule="auto"/>
        <w:rPr>
          <w:sz w:val="24"/>
        </w:rPr>
      </w:pPr>
      <w:r w:rsidRPr="00960B0D">
        <w:rPr>
          <w:sz w:val="24"/>
        </w:rPr>
        <w:t xml:space="preserve">(2) In the </w:t>
      </w:r>
      <w:r>
        <w:rPr>
          <w:sz w:val="24"/>
        </w:rPr>
        <w:t>document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on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OHLs</w:t>
      </w:r>
      <w:r>
        <w:rPr>
          <w:sz w:val="24"/>
        </w:rPr>
        <w:t>-1</w:t>
      </w:r>
      <w:r>
        <w:rPr>
          <w:rFonts w:hint="eastAsia"/>
          <w:sz w:val="24"/>
        </w:rPr>
        <w:t>,</w:t>
      </w:r>
      <w:r w:rsidRPr="00960B0D">
        <w:rPr>
          <w:sz w:val="24"/>
        </w:rPr>
        <w:t xml:space="preserve"> the photo </w:t>
      </w:r>
      <w:r>
        <w:rPr>
          <w:rFonts w:hint="eastAsia"/>
          <w:sz w:val="24"/>
        </w:rPr>
        <w:t xml:space="preserve">of a </w:t>
      </w:r>
      <w:r w:rsidRPr="00960B0D">
        <w:rPr>
          <w:sz w:val="24"/>
        </w:rPr>
        <w:t xml:space="preserve">transposition </w:t>
      </w:r>
      <w:r>
        <w:rPr>
          <w:rFonts w:hint="eastAsia"/>
          <w:sz w:val="24"/>
        </w:rPr>
        <w:t xml:space="preserve">tension </w:t>
      </w:r>
      <w:r w:rsidRPr="00960B0D">
        <w:rPr>
          <w:sz w:val="24"/>
        </w:rPr>
        <w:t xml:space="preserve">tower </w:t>
      </w:r>
      <w:r>
        <w:rPr>
          <w:rFonts w:hint="eastAsia"/>
          <w:sz w:val="24"/>
        </w:rPr>
        <w:t xml:space="preserve">and </w:t>
      </w:r>
      <w:r w:rsidRPr="00CA6F90">
        <w:rPr>
          <w:sz w:val="24"/>
        </w:rPr>
        <w:t>cat head tower</w:t>
      </w:r>
      <w:r w:rsidRPr="00960B0D">
        <w:rPr>
          <w:sz w:val="24"/>
        </w:rPr>
        <w:t xml:space="preserve"> </w:t>
      </w:r>
      <w:r>
        <w:rPr>
          <w:sz w:val="24"/>
        </w:rPr>
        <w:t>are</w:t>
      </w:r>
      <w:r w:rsidRPr="00960B0D">
        <w:rPr>
          <w:sz w:val="24"/>
        </w:rPr>
        <w:t xml:space="preserve"> given on page </w:t>
      </w:r>
      <w:r>
        <w:rPr>
          <w:rFonts w:hint="eastAsia"/>
          <w:sz w:val="24"/>
        </w:rPr>
        <w:t>3</w:t>
      </w:r>
      <w:r>
        <w:rPr>
          <w:sz w:val="24"/>
        </w:rPr>
        <w:t>3</w:t>
      </w:r>
      <w:r w:rsidRPr="00960B0D">
        <w:rPr>
          <w:sz w:val="24"/>
        </w:rPr>
        <w:t xml:space="preserve">. Please </w:t>
      </w:r>
      <w:r>
        <w:rPr>
          <w:sz w:val="24"/>
        </w:rPr>
        <w:t>indicate</w:t>
      </w:r>
      <w:r w:rsidRPr="00960B0D">
        <w:rPr>
          <w:sz w:val="24"/>
        </w:rPr>
        <w:t xml:space="preserve"> the top, left and right phases marked by red circle </w:t>
      </w:r>
      <w:r>
        <w:rPr>
          <w:sz w:val="24"/>
        </w:rPr>
        <w:t xml:space="preserve">are turned </w:t>
      </w:r>
      <w:r w:rsidRPr="00960B0D">
        <w:rPr>
          <w:sz w:val="24"/>
        </w:rPr>
        <w:t xml:space="preserve">to </w:t>
      </w:r>
      <w:r>
        <w:rPr>
          <w:sz w:val="24"/>
        </w:rPr>
        <w:t xml:space="preserve">which phase of </w:t>
      </w:r>
      <w:r w:rsidRPr="00960B0D">
        <w:rPr>
          <w:sz w:val="24"/>
        </w:rPr>
        <w:t xml:space="preserve">the </w:t>
      </w:r>
      <w:r w:rsidRPr="00CA6F90">
        <w:rPr>
          <w:sz w:val="24"/>
        </w:rPr>
        <w:t>cat head tower</w:t>
      </w:r>
      <w:r w:rsidRPr="00960B0D">
        <w:rPr>
          <w:sz w:val="24"/>
        </w:rPr>
        <w:t xml:space="preserve"> in the distance of the photo</w:t>
      </w:r>
      <w:r>
        <w:rPr>
          <w:sz w:val="24"/>
        </w:rPr>
        <w:t xml:space="preserve"> </w:t>
      </w:r>
      <w:r w:rsidRPr="00960B0D">
        <w:rPr>
          <w:sz w:val="24"/>
        </w:rPr>
        <w:t>after passing this tower</w:t>
      </w:r>
      <w:r>
        <w:rPr>
          <w:sz w:val="24"/>
        </w:rPr>
        <w:t>.</w:t>
      </w:r>
    </w:p>
    <w:p w14:paraId="682EDB38" w14:textId="689CF1AC" w:rsidR="00A87C38" w:rsidRDefault="00A87C38" w:rsidP="001E68B1">
      <w:pPr>
        <w:spacing w:line="276" w:lineRule="auto"/>
        <w:rPr>
          <w:b/>
          <w:bCs/>
          <w:sz w:val="24"/>
        </w:rPr>
      </w:pPr>
    </w:p>
    <w:p w14:paraId="67F036C3" w14:textId="77777777" w:rsidR="00A87C38" w:rsidRPr="00A87C38" w:rsidRDefault="00A87C38" w:rsidP="001E68B1">
      <w:pPr>
        <w:spacing w:line="276" w:lineRule="auto"/>
        <w:rPr>
          <w:rFonts w:hint="eastAsia"/>
          <w:b/>
          <w:bCs/>
          <w:sz w:val="24"/>
        </w:rPr>
      </w:pPr>
    </w:p>
    <w:sectPr w:rsidR="00A87C38" w:rsidRPr="00A87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48649" w14:textId="77777777" w:rsidR="00F72D79" w:rsidRDefault="00F72D79" w:rsidP="00F81512">
      <w:r>
        <w:separator/>
      </w:r>
    </w:p>
  </w:endnote>
  <w:endnote w:type="continuationSeparator" w:id="0">
    <w:p w14:paraId="6209AA4C" w14:textId="77777777" w:rsidR="00F72D79" w:rsidRDefault="00F72D79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33D55" w14:textId="77777777" w:rsidR="00F72D79" w:rsidRDefault="00F72D79" w:rsidP="00F81512">
      <w:r>
        <w:separator/>
      </w:r>
    </w:p>
  </w:footnote>
  <w:footnote w:type="continuationSeparator" w:id="0">
    <w:p w14:paraId="620BE89F" w14:textId="77777777" w:rsidR="00F72D79" w:rsidRDefault="00F72D79" w:rsidP="00F8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1E68B1"/>
    <w:rsid w:val="00265C72"/>
    <w:rsid w:val="00345365"/>
    <w:rsid w:val="0036138C"/>
    <w:rsid w:val="0039167F"/>
    <w:rsid w:val="003A2FD8"/>
    <w:rsid w:val="004726C5"/>
    <w:rsid w:val="004912A3"/>
    <w:rsid w:val="004D11F7"/>
    <w:rsid w:val="005D296D"/>
    <w:rsid w:val="006F486B"/>
    <w:rsid w:val="007307D4"/>
    <w:rsid w:val="00806207"/>
    <w:rsid w:val="00825C04"/>
    <w:rsid w:val="00854C62"/>
    <w:rsid w:val="008C062C"/>
    <w:rsid w:val="00A87C38"/>
    <w:rsid w:val="00B125BB"/>
    <w:rsid w:val="00BB0031"/>
    <w:rsid w:val="00C07E1B"/>
    <w:rsid w:val="00D60039"/>
    <w:rsid w:val="00EC3819"/>
    <w:rsid w:val="00EE5E47"/>
    <w:rsid w:val="00EE7F91"/>
    <w:rsid w:val="00EF22B6"/>
    <w:rsid w:val="00F3283D"/>
    <w:rsid w:val="00F54B42"/>
    <w:rsid w:val="00F72D79"/>
    <w:rsid w:val="00F81512"/>
    <w:rsid w:val="00FD63E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Liang</cp:lastModifiedBy>
  <cp:revision>6</cp:revision>
  <dcterms:created xsi:type="dcterms:W3CDTF">2024-03-12T15:39:00Z</dcterms:created>
  <dcterms:modified xsi:type="dcterms:W3CDTF">2025-03-06T04:50:00Z</dcterms:modified>
</cp:coreProperties>
</file>