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9B086" w14:textId="1B5696F9" w:rsidR="00EE5E47" w:rsidRDefault="00F81512" w:rsidP="00F81512">
      <w:pPr>
        <w:spacing w:line="276" w:lineRule="auto"/>
        <w:rPr>
          <w:b/>
          <w:bCs/>
          <w:sz w:val="24"/>
        </w:rPr>
      </w:pPr>
      <w:r w:rsidRPr="00B40000">
        <w:rPr>
          <w:b/>
          <w:bCs/>
          <w:sz w:val="24"/>
        </w:rPr>
        <w:t xml:space="preserve">Exercises </w:t>
      </w:r>
      <w:r>
        <w:rPr>
          <w:b/>
          <w:bCs/>
          <w:sz w:val="24"/>
        </w:rPr>
        <w:t>on</w:t>
      </w:r>
      <w:r w:rsidRPr="00B40000">
        <w:rPr>
          <w:b/>
          <w:bCs/>
          <w:sz w:val="24"/>
        </w:rPr>
        <w:t xml:space="preserve"> High Voltage Engineering (</w:t>
      </w:r>
      <w:r w:rsidR="00563D99">
        <w:rPr>
          <w:b/>
          <w:bCs/>
          <w:sz w:val="24"/>
        </w:rPr>
        <w:t>May 29</w:t>
      </w:r>
      <w:r>
        <w:rPr>
          <w:b/>
          <w:bCs/>
          <w:sz w:val="24"/>
        </w:rPr>
        <w:t>, 202</w:t>
      </w:r>
      <w:r w:rsidR="00563D99">
        <w:rPr>
          <w:b/>
          <w:bCs/>
          <w:sz w:val="24"/>
        </w:rPr>
        <w:t>5</w:t>
      </w:r>
      <w:r w:rsidRPr="00B40000">
        <w:rPr>
          <w:b/>
          <w:bCs/>
          <w:sz w:val="24"/>
        </w:rPr>
        <w:t>):</w:t>
      </w:r>
    </w:p>
    <w:p w14:paraId="4772CF72" w14:textId="77777777" w:rsidR="00F81512" w:rsidRDefault="00F81512" w:rsidP="00F81512">
      <w:pPr>
        <w:spacing w:line="276" w:lineRule="auto"/>
        <w:rPr>
          <w:b/>
          <w:bCs/>
          <w:sz w:val="24"/>
        </w:rPr>
      </w:pPr>
    </w:p>
    <w:p w14:paraId="1A2B6C96" w14:textId="7E34638A" w:rsidR="004D11F7" w:rsidRDefault="00F81512" w:rsidP="00C7050B">
      <w:pPr>
        <w:spacing w:line="276" w:lineRule="auto"/>
        <w:rPr>
          <w:rFonts w:eastAsia="新細明體"/>
          <w:sz w:val="24"/>
          <w:lang w:eastAsia="zh-TW"/>
        </w:rPr>
      </w:pPr>
      <w:r>
        <w:rPr>
          <w:b/>
          <w:bCs/>
          <w:sz w:val="24"/>
        </w:rPr>
        <w:t xml:space="preserve">Exercise </w:t>
      </w:r>
      <w:r w:rsidR="004E2265">
        <w:rPr>
          <w:rFonts w:hint="eastAsia"/>
          <w:b/>
          <w:bCs/>
          <w:sz w:val="24"/>
        </w:rPr>
        <w:t>9</w:t>
      </w:r>
      <w:r w:rsidR="00C7050B">
        <w:rPr>
          <w:rFonts w:hint="eastAsia"/>
          <w:b/>
          <w:bCs/>
          <w:sz w:val="24"/>
        </w:rPr>
        <w:t>-1</w:t>
      </w:r>
      <w:r>
        <w:rPr>
          <w:b/>
          <w:bCs/>
          <w:sz w:val="24"/>
        </w:rPr>
        <w:t xml:space="preserve">: </w:t>
      </w:r>
      <w:r w:rsidR="004E2265" w:rsidRPr="004E2265">
        <w:rPr>
          <w:sz w:val="24"/>
        </w:rPr>
        <w:t>When lightning strikes the ground, what factors determine the potential of the hit point? S</w:t>
      </w:r>
      <w:r w:rsidR="004E2265">
        <w:rPr>
          <w:rFonts w:hint="eastAsia"/>
          <w:sz w:val="24"/>
        </w:rPr>
        <w:t>uppos</w:t>
      </w:r>
      <w:r w:rsidR="00234ED6">
        <w:rPr>
          <w:sz w:val="24"/>
        </w:rPr>
        <w:t>e</w:t>
      </w:r>
      <w:r w:rsidR="004E2265">
        <w:rPr>
          <w:rFonts w:hint="eastAsia"/>
          <w:sz w:val="24"/>
        </w:rPr>
        <w:t xml:space="preserve"> that</w:t>
      </w:r>
      <w:r w:rsidR="004E2265" w:rsidRPr="004E2265">
        <w:rPr>
          <w:sz w:val="24"/>
        </w:rPr>
        <w:t xml:space="preserve"> the lightning current amplitude</w:t>
      </w:r>
      <w:r w:rsidR="004E2265">
        <w:rPr>
          <w:rFonts w:hint="eastAsia"/>
          <w:sz w:val="24"/>
        </w:rPr>
        <w:t xml:space="preserve"> is</w:t>
      </w:r>
      <w:r w:rsidR="004E2265" w:rsidRPr="004E2265">
        <w:rPr>
          <w:sz w:val="24"/>
        </w:rPr>
        <w:t xml:space="preserve"> </w:t>
      </w:r>
      <w:r w:rsidR="004E2265" w:rsidRPr="004E2265">
        <w:rPr>
          <w:i/>
          <w:iCs/>
          <w:sz w:val="24"/>
        </w:rPr>
        <w:t>I</w:t>
      </w:r>
      <w:r w:rsidR="004E2265" w:rsidRPr="004E2265">
        <w:rPr>
          <w:sz w:val="24"/>
        </w:rPr>
        <w:t xml:space="preserve">=100kA, the </w:t>
      </w:r>
      <w:r w:rsidR="004E2265">
        <w:rPr>
          <w:rFonts w:hint="eastAsia"/>
          <w:sz w:val="24"/>
        </w:rPr>
        <w:t xml:space="preserve">surge </w:t>
      </w:r>
      <w:r w:rsidR="004E2265" w:rsidRPr="004E2265">
        <w:rPr>
          <w:sz w:val="24"/>
        </w:rPr>
        <w:t>impedance</w:t>
      </w:r>
      <w:r w:rsidR="004E2265">
        <w:rPr>
          <w:rFonts w:hint="eastAsia"/>
          <w:sz w:val="24"/>
        </w:rPr>
        <w:t xml:space="preserve"> </w:t>
      </w:r>
      <w:r w:rsidR="004E2265" w:rsidRPr="004E2265">
        <w:rPr>
          <w:sz w:val="24"/>
        </w:rPr>
        <w:t>of the lightning channel</w:t>
      </w:r>
      <w:r w:rsidR="004E2265">
        <w:rPr>
          <w:rFonts w:hint="eastAsia"/>
          <w:sz w:val="24"/>
        </w:rPr>
        <w:t xml:space="preserve"> is</w:t>
      </w:r>
      <w:r w:rsidR="004E2265" w:rsidRPr="004E2265">
        <w:rPr>
          <w:sz w:val="24"/>
        </w:rPr>
        <w:t xml:space="preserve"> </w:t>
      </w:r>
      <w:r w:rsidR="004E2265" w:rsidRPr="006D754A">
        <w:rPr>
          <w:i/>
          <w:iCs/>
          <w:sz w:val="24"/>
        </w:rPr>
        <w:t>Z</w:t>
      </w:r>
      <w:r w:rsidR="004E2265" w:rsidRPr="006D754A">
        <w:rPr>
          <w:rFonts w:hint="eastAsia"/>
          <w:sz w:val="24"/>
          <w:vertAlign w:val="subscript"/>
        </w:rPr>
        <w:t>0</w:t>
      </w:r>
      <w:r w:rsidR="004E2265" w:rsidRPr="004E2265">
        <w:rPr>
          <w:sz w:val="24"/>
        </w:rPr>
        <w:t>=300Ω</w:t>
      </w:r>
      <w:r w:rsidR="004E2265">
        <w:rPr>
          <w:rFonts w:hint="eastAsia"/>
          <w:sz w:val="24"/>
        </w:rPr>
        <w:t xml:space="preserve"> </w:t>
      </w:r>
      <w:r w:rsidR="004E2265" w:rsidRPr="004E2265">
        <w:rPr>
          <w:sz w:val="24"/>
        </w:rPr>
        <w:t xml:space="preserve">and the ground resistance of the hit point </w:t>
      </w:r>
      <w:r w:rsidR="004E2265" w:rsidRPr="004E2265">
        <w:rPr>
          <w:i/>
          <w:iCs/>
          <w:sz w:val="24"/>
        </w:rPr>
        <w:t>A</w:t>
      </w:r>
      <w:r w:rsidR="004E2265">
        <w:rPr>
          <w:rFonts w:hint="eastAsia"/>
          <w:sz w:val="24"/>
        </w:rPr>
        <w:t xml:space="preserve"> is</w:t>
      </w:r>
      <w:r w:rsidR="004E2265" w:rsidRPr="004E2265">
        <w:rPr>
          <w:i/>
          <w:iCs/>
          <w:sz w:val="24"/>
        </w:rPr>
        <w:t xml:space="preserve"> R</w:t>
      </w:r>
      <w:r w:rsidR="004E2265" w:rsidRPr="004E2265">
        <w:rPr>
          <w:sz w:val="24"/>
        </w:rPr>
        <w:t xml:space="preserve">=30Ω, </w:t>
      </w:r>
      <w:r w:rsidR="004E2265">
        <w:rPr>
          <w:rFonts w:hint="eastAsia"/>
          <w:sz w:val="24"/>
        </w:rPr>
        <w:t>please calculate</w:t>
      </w:r>
      <w:r w:rsidR="004E2265" w:rsidRPr="004E2265">
        <w:rPr>
          <w:sz w:val="24"/>
        </w:rPr>
        <w:t xml:space="preserve"> the potential of point </w:t>
      </w:r>
      <w:r w:rsidR="004E2265" w:rsidRPr="004E2265">
        <w:rPr>
          <w:i/>
          <w:iCs/>
          <w:sz w:val="24"/>
        </w:rPr>
        <w:t>A</w:t>
      </w:r>
      <w:r w:rsidR="004E2265">
        <w:rPr>
          <w:rFonts w:hint="eastAsia"/>
          <w:sz w:val="24"/>
        </w:rPr>
        <w:t xml:space="preserve"> (</w:t>
      </w:r>
      <w:r w:rsidR="004E2265" w:rsidRPr="004E2265">
        <w:rPr>
          <w:rFonts w:hint="eastAsia"/>
          <w:i/>
          <w:iCs/>
          <w:sz w:val="24"/>
        </w:rPr>
        <w:t>U</w:t>
      </w:r>
      <w:r w:rsidR="004E2265" w:rsidRPr="004E2265">
        <w:rPr>
          <w:rFonts w:hint="eastAsia"/>
          <w:i/>
          <w:iCs/>
          <w:sz w:val="24"/>
          <w:vertAlign w:val="subscript"/>
        </w:rPr>
        <w:t>A</w:t>
      </w:r>
      <w:r w:rsidR="004E2265">
        <w:rPr>
          <w:rFonts w:hint="eastAsia"/>
          <w:sz w:val="24"/>
        </w:rPr>
        <w:t>, kV).</w:t>
      </w:r>
    </w:p>
    <w:p w14:paraId="0B06F26D" w14:textId="1947CF01" w:rsidR="000322AD" w:rsidRPr="000322AD" w:rsidRDefault="008A56BA" w:rsidP="00C7050B">
      <w:pPr>
        <w:spacing w:line="276" w:lineRule="auto"/>
        <w:rPr>
          <w:rFonts w:eastAsia="新細明體" w:hint="eastAsia"/>
          <w:sz w:val="24"/>
          <w:lang w:eastAsia="zh-TW"/>
        </w:rPr>
      </w:pPr>
      <w:r w:rsidRPr="008A56BA">
        <w:rPr>
          <w:color w:val="FF0000"/>
          <w:sz w:val="24"/>
        </w:rPr>
        <w:t>Influencing factors: lightning current amplitude, ground resistance at the strike point, and wave impedance of the lightning channel.</w:t>
      </w:r>
    </w:p>
    <w:p w14:paraId="5FBA3269" w14:textId="1A6B5585" w:rsidR="004D11F7" w:rsidRDefault="00D80931" w:rsidP="00F81512">
      <w:pPr>
        <w:spacing w:line="276" w:lineRule="auto"/>
        <w:rPr>
          <w:rFonts w:eastAsia="新細明體"/>
          <w:sz w:val="24"/>
          <w:lang w:eastAsia="zh-TW"/>
        </w:rPr>
      </w:pPr>
      <w:r w:rsidRPr="00D80931">
        <w:rPr>
          <w:noProof/>
          <w:sz w:val="24"/>
        </w:rPr>
        <w:drawing>
          <wp:inline distT="0" distB="0" distL="0" distR="0" wp14:anchorId="0FD23061" wp14:editId="3AF35C3D">
            <wp:extent cx="3319009" cy="1590775"/>
            <wp:effectExtent l="0" t="0" r="0" b="0"/>
            <wp:docPr id="1073266985" name="圖片 1" descr="一張含有 文字, 筆跡, 字型, 數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66985" name="圖片 1" descr="一張含有 文字, 筆跡, 字型, 數字 的圖片&#10;&#10;AI 產生的內容可能不正確。"/>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4197" cy="1598055"/>
                    </a:xfrm>
                    <a:prstGeom prst="rect">
                      <a:avLst/>
                    </a:prstGeom>
                    <a:noFill/>
                    <a:ln>
                      <a:noFill/>
                    </a:ln>
                  </pic:spPr>
                </pic:pic>
              </a:graphicData>
            </a:graphic>
          </wp:inline>
        </w:drawing>
      </w:r>
    </w:p>
    <w:p w14:paraId="652FA599" w14:textId="77777777" w:rsidR="00370ADA" w:rsidRPr="00370ADA" w:rsidRDefault="00370ADA" w:rsidP="00F81512">
      <w:pPr>
        <w:spacing w:line="276" w:lineRule="auto"/>
        <w:rPr>
          <w:rFonts w:eastAsia="新細明體" w:hint="eastAsia"/>
          <w:sz w:val="24"/>
          <w:lang w:eastAsia="zh-TW"/>
        </w:rPr>
      </w:pPr>
    </w:p>
    <w:p w14:paraId="4244D08C" w14:textId="15B67708" w:rsidR="00F81512" w:rsidRDefault="00F81512" w:rsidP="00F81512">
      <w:pPr>
        <w:spacing w:line="276" w:lineRule="auto"/>
        <w:rPr>
          <w:sz w:val="24"/>
        </w:rPr>
      </w:pPr>
      <w:r w:rsidRPr="001E68B1">
        <w:rPr>
          <w:b/>
          <w:bCs/>
          <w:sz w:val="24"/>
        </w:rPr>
        <w:t xml:space="preserve">Exercise </w:t>
      </w:r>
      <w:r w:rsidR="004E2265">
        <w:rPr>
          <w:rFonts w:hint="eastAsia"/>
          <w:b/>
          <w:bCs/>
          <w:sz w:val="24"/>
        </w:rPr>
        <w:t>9</w:t>
      </w:r>
      <w:r w:rsidR="00C7050B">
        <w:rPr>
          <w:rFonts w:hint="eastAsia"/>
          <w:b/>
          <w:bCs/>
          <w:sz w:val="24"/>
        </w:rPr>
        <w:t>-2</w:t>
      </w:r>
      <w:r w:rsidRPr="001E68B1">
        <w:rPr>
          <w:b/>
          <w:bCs/>
          <w:sz w:val="24"/>
        </w:rPr>
        <w:t>:</w:t>
      </w:r>
      <w:r>
        <w:rPr>
          <w:sz w:val="24"/>
        </w:rPr>
        <w:t xml:space="preserve"> </w:t>
      </w:r>
      <w:r w:rsidR="004E2265" w:rsidRPr="004E2265">
        <w:rPr>
          <w:sz w:val="24"/>
        </w:rPr>
        <w:t xml:space="preserve">A cylindrical oil storage tank with </w:t>
      </w:r>
      <w:r w:rsidR="004E2265">
        <w:rPr>
          <w:rFonts w:hint="eastAsia"/>
          <w:sz w:val="24"/>
        </w:rPr>
        <w:t>the</w:t>
      </w:r>
      <w:r w:rsidR="004E2265" w:rsidRPr="004E2265">
        <w:rPr>
          <w:sz w:val="24"/>
        </w:rPr>
        <w:t xml:space="preserve"> diameter of 10m and </w:t>
      </w:r>
      <w:r w:rsidR="004E2265">
        <w:rPr>
          <w:rFonts w:hint="eastAsia"/>
          <w:sz w:val="24"/>
        </w:rPr>
        <w:t>the</w:t>
      </w:r>
      <w:r w:rsidR="004E2265" w:rsidRPr="004E2265">
        <w:rPr>
          <w:sz w:val="24"/>
        </w:rPr>
        <w:t xml:space="preserve"> height of 10m is protected by a single lightning rod, which is 5m away from the wall of the oil tank. What is the minimum height of the lightning rod?</w:t>
      </w:r>
    </w:p>
    <w:p w14:paraId="66442188" w14:textId="77777777" w:rsidR="00552153" w:rsidRDefault="00552153" w:rsidP="00F81512">
      <w:pPr>
        <w:spacing w:line="276" w:lineRule="auto"/>
        <w:rPr>
          <w:rFonts w:eastAsia="新細明體"/>
          <w:color w:val="FF0000"/>
          <w:sz w:val="24"/>
          <w:lang w:eastAsia="zh-TW"/>
        </w:rPr>
      </w:pPr>
      <w:r w:rsidRPr="00552153">
        <w:rPr>
          <w:noProof/>
          <w:color w:val="FF0000"/>
          <w:sz w:val="24"/>
        </w:rPr>
        <w:drawing>
          <wp:inline distT="0" distB="0" distL="0" distR="0" wp14:anchorId="19040F19" wp14:editId="48CB511B">
            <wp:extent cx="3950722" cy="3918378"/>
            <wp:effectExtent l="0" t="0" r="0" b="6350"/>
            <wp:docPr id="1053346392" name="圖片 2" descr="一張含有 文字, 字型, 筆跡, 數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46392" name="圖片 2" descr="一張含有 文字, 字型, 筆跡, 數字 的圖片&#10;&#10;AI 產生的內容可能不正確。"/>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53501" cy="3921134"/>
                    </a:xfrm>
                    <a:prstGeom prst="rect">
                      <a:avLst/>
                    </a:prstGeom>
                    <a:noFill/>
                    <a:ln>
                      <a:noFill/>
                    </a:ln>
                  </pic:spPr>
                </pic:pic>
              </a:graphicData>
            </a:graphic>
          </wp:inline>
        </w:drawing>
      </w:r>
    </w:p>
    <w:p w14:paraId="4CE9C74C" w14:textId="77777777" w:rsidR="004470CD" w:rsidRPr="004470CD" w:rsidRDefault="004470CD" w:rsidP="00F81512">
      <w:pPr>
        <w:spacing w:line="276" w:lineRule="auto"/>
        <w:rPr>
          <w:rFonts w:eastAsia="新細明體" w:hint="eastAsia"/>
          <w:sz w:val="24"/>
          <w:lang w:eastAsia="zh-TW"/>
        </w:rPr>
      </w:pPr>
    </w:p>
    <w:p w14:paraId="159A2435" w14:textId="04850EB8" w:rsidR="00F81512" w:rsidRDefault="00F81512" w:rsidP="00F81512">
      <w:pPr>
        <w:spacing w:line="276" w:lineRule="auto"/>
        <w:rPr>
          <w:sz w:val="24"/>
        </w:rPr>
      </w:pPr>
      <w:r w:rsidRPr="001E68B1">
        <w:rPr>
          <w:rFonts w:hint="eastAsia"/>
          <w:b/>
          <w:bCs/>
          <w:sz w:val="24"/>
        </w:rPr>
        <w:lastRenderedPageBreak/>
        <w:t>E</w:t>
      </w:r>
      <w:r w:rsidRPr="001E68B1">
        <w:rPr>
          <w:b/>
          <w:bCs/>
          <w:sz w:val="24"/>
        </w:rPr>
        <w:t xml:space="preserve">xercise </w:t>
      </w:r>
      <w:r w:rsidR="004E2265">
        <w:rPr>
          <w:rFonts w:hint="eastAsia"/>
          <w:b/>
          <w:bCs/>
          <w:sz w:val="24"/>
        </w:rPr>
        <w:t>9-5</w:t>
      </w:r>
      <w:r w:rsidRPr="001E68B1">
        <w:rPr>
          <w:b/>
          <w:bCs/>
          <w:sz w:val="24"/>
        </w:rPr>
        <w:t xml:space="preserve">: </w:t>
      </w:r>
      <w:r w:rsidR="004E2265" w:rsidRPr="004E2265">
        <w:rPr>
          <w:sz w:val="24"/>
        </w:rPr>
        <w:t>When lightning strikes a</w:t>
      </w:r>
      <w:r w:rsidR="00234ED6">
        <w:rPr>
          <w:sz w:val="24"/>
        </w:rPr>
        <w:t>n</w:t>
      </w:r>
      <w:r w:rsidR="004E2265" w:rsidRPr="004E2265">
        <w:rPr>
          <w:sz w:val="24"/>
        </w:rPr>
        <w:t xml:space="preserve"> </w:t>
      </w:r>
      <w:r w:rsidR="00234ED6">
        <w:rPr>
          <w:sz w:val="24"/>
        </w:rPr>
        <w:t xml:space="preserve">overhead </w:t>
      </w:r>
      <w:r w:rsidR="004E2265" w:rsidRPr="004E2265">
        <w:rPr>
          <w:sz w:val="24"/>
        </w:rPr>
        <w:t>transmission line, does the circuit breaker trip every time?</w:t>
      </w:r>
    </w:p>
    <w:p w14:paraId="4061A960" w14:textId="3C604D62" w:rsidR="003E358A" w:rsidRPr="003F0686" w:rsidRDefault="00643743" w:rsidP="00643743">
      <w:pPr>
        <w:spacing w:line="276" w:lineRule="auto"/>
        <w:rPr>
          <w:color w:val="FF0000"/>
          <w:sz w:val="24"/>
        </w:rPr>
      </w:pPr>
      <w:r w:rsidRPr="00643743">
        <w:rPr>
          <w:color w:val="FF0000"/>
          <w:sz w:val="24"/>
        </w:rPr>
        <w:t>The circuit breaker does not trip every time.</w:t>
      </w:r>
      <w:r w:rsidR="003F0686">
        <w:rPr>
          <w:rFonts w:eastAsia="新細明體" w:hint="eastAsia"/>
          <w:color w:val="FF0000"/>
          <w:sz w:val="24"/>
          <w:lang w:eastAsia="zh-TW"/>
        </w:rPr>
        <w:t xml:space="preserve"> </w:t>
      </w:r>
      <w:r w:rsidRPr="00643743">
        <w:rPr>
          <w:color w:val="FF0000"/>
          <w:sz w:val="24"/>
        </w:rPr>
        <w:t>When a lightning strike causes a lightning overvoltage on the transmission line, if the lightning current exceeds the lightning withstand level under the given conditions, it will lead to insulation flashover. However, since the duration of the lightning overvoltage is extremely short</w:t>
      </w:r>
      <w:r w:rsidR="007255A4">
        <w:rPr>
          <w:rFonts w:eastAsia="新細明體" w:hint="eastAsia"/>
          <w:color w:val="FF0000"/>
          <w:sz w:val="24"/>
          <w:lang w:eastAsia="zh-TW"/>
        </w:rPr>
        <w:t>-</w:t>
      </w:r>
      <w:r w:rsidRPr="00643743">
        <w:rPr>
          <w:color w:val="FF0000"/>
          <w:sz w:val="24"/>
        </w:rPr>
        <w:t>, the high-voltage circuit breaker does not have enough time to trip. A trip only occurs when the initial impulse flashover develops into a sustained power-frequency arc.</w:t>
      </w:r>
    </w:p>
    <w:p w14:paraId="25214517" w14:textId="77777777" w:rsidR="00F81512" w:rsidRPr="003E358A" w:rsidRDefault="00F81512" w:rsidP="00F81512">
      <w:pPr>
        <w:spacing w:line="276" w:lineRule="auto"/>
        <w:rPr>
          <w:sz w:val="24"/>
        </w:rPr>
      </w:pPr>
    </w:p>
    <w:p w14:paraId="0BA8EC3D" w14:textId="30F44427" w:rsidR="00F81512" w:rsidRDefault="00F81512" w:rsidP="00F81512">
      <w:pPr>
        <w:spacing w:line="276" w:lineRule="auto"/>
        <w:rPr>
          <w:sz w:val="24"/>
        </w:rPr>
      </w:pPr>
      <w:r w:rsidRPr="001E68B1">
        <w:rPr>
          <w:rFonts w:hint="eastAsia"/>
          <w:b/>
          <w:bCs/>
          <w:sz w:val="24"/>
        </w:rPr>
        <w:t>Exer</w:t>
      </w:r>
      <w:r w:rsidRPr="001E68B1">
        <w:rPr>
          <w:b/>
          <w:bCs/>
          <w:sz w:val="24"/>
        </w:rPr>
        <w:t xml:space="preserve">cise </w:t>
      </w:r>
      <w:r w:rsidR="004E2265">
        <w:rPr>
          <w:rFonts w:hint="eastAsia"/>
          <w:b/>
          <w:bCs/>
          <w:sz w:val="24"/>
        </w:rPr>
        <w:t>9-6</w:t>
      </w:r>
      <w:r w:rsidRPr="001E68B1">
        <w:rPr>
          <w:b/>
          <w:bCs/>
          <w:sz w:val="24"/>
        </w:rPr>
        <w:t xml:space="preserve">: </w:t>
      </w:r>
      <w:r w:rsidR="004E2265" w:rsidRPr="004E2265">
        <w:rPr>
          <w:sz w:val="24"/>
        </w:rPr>
        <w:t xml:space="preserve">When determining the lightning </w:t>
      </w:r>
      <w:r w:rsidR="00234ED6">
        <w:rPr>
          <w:sz w:val="24"/>
        </w:rPr>
        <w:t>withstand</w:t>
      </w:r>
      <w:r w:rsidR="004E2265" w:rsidRPr="004E2265">
        <w:rPr>
          <w:sz w:val="24"/>
        </w:rPr>
        <w:t xml:space="preserve"> level of </w:t>
      </w:r>
      <w:r w:rsidR="00234ED6">
        <w:rPr>
          <w:sz w:val="24"/>
        </w:rPr>
        <w:t>an overhead</w:t>
      </w:r>
      <w:r w:rsidR="004E2265" w:rsidRPr="004E2265">
        <w:rPr>
          <w:sz w:val="24"/>
        </w:rPr>
        <w:t xml:space="preserve"> </w:t>
      </w:r>
      <w:r w:rsidR="004E2265">
        <w:rPr>
          <w:rFonts w:hint="eastAsia"/>
          <w:sz w:val="24"/>
        </w:rPr>
        <w:t xml:space="preserve">transmission </w:t>
      </w:r>
      <w:r w:rsidR="004E2265" w:rsidRPr="004E2265">
        <w:rPr>
          <w:sz w:val="24"/>
        </w:rPr>
        <w:t xml:space="preserve">line, what polarity of the 50% impulse </w:t>
      </w:r>
      <w:r w:rsidR="00234ED6">
        <w:rPr>
          <w:sz w:val="24"/>
        </w:rPr>
        <w:t>flashover</w:t>
      </w:r>
      <w:r w:rsidR="004E2265" w:rsidRPr="004E2265">
        <w:rPr>
          <w:sz w:val="24"/>
        </w:rPr>
        <w:t xml:space="preserve"> voltage of the insulator string is used to calculate the </w:t>
      </w:r>
      <w:r w:rsidR="00234ED6">
        <w:rPr>
          <w:sz w:val="24"/>
        </w:rPr>
        <w:t xml:space="preserve">amplitude of </w:t>
      </w:r>
      <w:r w:rsidR="004E2265" w:rsidRPr="004E2265">
        <w:rPr>
          <w:sz w:val="24"/>
        </w:rPr>
        <w:t xml:space="preserve">overvoltage </w:t>
      </w:r>
      <w:r w:rsidR="00234ED6">
        <w:rPr>
          <w:sz w:val="24"/>
        </w:rPr>
        <w:t>when</w:t>
      </w:r>
      <w:r w:rsidR="004E2265" w:rsidRPr="004E2265">
        <w:rPr>
          <w:sz w:val="24"/>
        </w:rPr>
        <w:t xml:space="preserve"> lightning strike</w:t>
      </w:r>
      <w:r w:rsidR="00234ED6">
        <w:rPr>
          <w:sz w:val="24"/>
        </w:rPr>
        <w:t>s</w:t>
      </w:r>
      <w:r w:rsidR="004E2265" w:rsidRPr="004E2265">
        <w:rPr>
          <w:sz w:val="24"/>
        </w:rPr>
        <w:t xml:space="preserve"> </w:t>
      </w:r>
      <w:r w:rsidR="00234ED6">
        <w:rPr>
          <w:sz w:val="24"/>
        </w:rPr>
        <w:t xml:space="preserve">the </w:t>
      </w:r>
      <w:r w:rsidR="00C76E8C">
        <w:rPr>
          <w:sz w:val="24"/>
        </w:rPr>
        <w:t xml:space="preserve">phase conductor or </w:t>
      </w:r>
      <w:r w:rsidR="00234ED6">
        <w:rPr>
          <w:sz w:val="24"/>
        </w:rPr>
        <w:t xml:space="preserve">the top of </w:t>
      </w:r>
      <w:r w:rsidR="004E2265" w:rsidRPr="004E2265">
        <w:rPr>
          <w:sz w:val="24"/>
        </w:rPr>
        <w:t>tower</w:t>
      </w:r>
      <w:r w:rsidR="00C76E8C">
        <w:rPr>
          <w:sz w:val="24"/>
        </w:rPr>
        <w:t xml:space="preserve"> respectively</w:t>
      </w:r>
      <w:r w:rsidR="004E2265" w:rsidRPr="004E2265">
        <w:rPr>
          <w:sz w:val="24"/>
        </w:rPr>
        <w:t>?</w:t>
      </w:r>
    </w:p>
    <w:p w14:paraId="55E9D1D7" w14:textId="05EFCDED" w:rsidR="00E7047F" w:rsidRPr="00E7047F" w:rsidRDefault="00E7047F" w:rsidP="00E7047F">
      <w:pPr>
        <w:spacing w:line="276" w:lineRule="auto"/>
        <w:rPr>
          <w:color w:val="FF0000"/>
          <w:sz w:val="24"/>
        </w:rPr>
      </w:pPr>
      <w:r w:rsidRPr="00E7047F">
        <w:rPr>
          <w:color w:val="FF0000"/>
          <w:sz w:val="24"/>
        </w:rPr>
        <w:t>(1) Lightning Overvoltage on Conductors: The negative-polarity 50% flashover voltage of the insulator string is used for calculation. This is because the polarity of direct lightning overvoltage is the same as that of the thundercloud charge, and in China, negative-polarity lightning is statistically more probable.</w:t>
      </w:r>
    </w:p>
    <w:p w14:paraId="062404CB" w14:textId="77777777" w:rsidR="00E7047F" w:rsidRPr="00E7047F" w:rsidRDefault="00E7047F" w:rsidP="00E7047F">
      <w:pPr>
        <w:spacing w:line="276" w:lineRule="auto"/>
        <w:rPr>
          <w:color w:val="FF0000"/>
          <w:sz w:val="24"/>
        </w:rPr>
      </w:pPr>
    </w:p>
    <w:p w14:paraId="51F61D84" w14:textId="2ED89180" w:rsidR="00F81512" w:rsidRDefault="00E7047F" w:rsidP="00E7047F">
      <w:pPr>
        <w:spacing w:line="276" w:lineRule="auto"/>
        <w:rPr>
          <w:rFonts w:eastAsia="新細明體"/>
          <w:color w:val="FF0000"/>
          <w:sz w:val="24"/>
          <w:lang w:eastAsia="zh-TW"/>
        </w:rPr>
      </w:pPr>
      <w:r w:rsidRPr="00E7047F">
        <w:rPr>
          <w:color w:val="FF0000"/>
          <w:sz w:val="24"/>
        </w:rPr>
        <w:t>(2) Lightning Overvoltage on Tower Top: The positive-polarity 50% flashover voltage of the insulator string is used for calculation. The reason is that in China, most lightning strikes are of negative polarity. When lightning strikes the tower top, the tower-end potential of the insulator string becomes negative while the conductor-end potential becomes positive, which closely resembles the conditions of a positive-polarity impulse test on the insulator string.</w:t>
      </w:r>
    </w:p>
    <w:p w14:paraId="6BD1BCF9" w14:textId="77777777" w:rsidR="009C000F" w:rsidRPr="004C704D" w:rsidRDefault="009C000F" w:rsidP="00F81512">
      <w:pPr>
        <w:spacing w:line="276" w:lineRule="auto"/>
        <w:rPr>
          <w:rFonts w:eastAsia="新細明體" w:hint="eastAsia"/>
          <w:sz w:val="24"/>
          <w:lang w:eastAsia="zh-TW"/>
        </w:rPr>
      </w:pPr>
    </w:p>
    <w:p w14:paraId="7ECAFCD4" w14:textId="07B1F3F8" w:rsidR="00F81512" w:rsidRDefault="00F81512" w:rsidP="00F81512">
      <w:pPr>
        <w:spacing w:line="276" w:lineRule="auto"/>
        <w:rPr>
          <w:sz w:val="24"/>
        </w:rPr>
      </w:pPr>
      <w:r w:rsidRPr="001E68B1">
        <w:rPr>
          <w:rFonts w:hint="eastAsia"/>
          <w:b/>
          <w:bCs/>
          <w:sz w:val="24"/>
        </w:rPr>
        <w:t>E</w:t>
      </w:r>
      <w:r w:rsidRPr="001E68B1">
        <w:rPr>
          <w:b/>
          <w:bCs/>
          <w:sz w:val="24"/>
        </w:rPr>
        <w:t xml:space="preserve">xercise </w:t>
      </w:r>
      <w:r w:rsidR="004E2265">
        <w:rPr>
          <w:rFonts w:hint="eastAsia"/>
          <w:b/>
          <w:bCs/>
          <w:sz w:val="24"/>
        </w:rPr>
        <w:t>9-</w:t>
      </w:r>
      <w:r w:rsidR="00C7050B">
        <w:rPr>
          <w:rFonts w:hint="eastAsia"/>
          <w:b/>
          <w:bCs/>
          <w:sz w:val="24"/>
        </w:rPr>
        <w:t>8</w:t>
      </w:r>
      <w:r w:rsidRPr="001E68B1">
        <w:rPr>
          <w:b/>
          <w:bCs/>
          <w:sz w:val="24"/>
        </w:rPr>
        <w:t>:</w:t>
      </w:r>
      <w:r>
        <w:rPr>
          <w:sz w:val="24"/>
        </w:rPr>
        <w:t xml:space="preserve"> </w:t>
      </w:r>
      <w:r w:rsidR="004E2265" w:rsidRPr="004E2265">
        <w:rPr>
          <w:sz w:val="24"/>
        </w:rPr>
        <w:t xml:space="preserve">What are the parameters to evaluate the lightning </w:t>
      </w:r>
      <w:r w:rsidR="00234ED6">
        <w:rPr>
          <w:sz w:val="24"/>
        </w:rPr>
        <w:t>withstand level</w:t>
      </w:r>
      <w:r w:rsidR="004E2265" w:rsidRPr="004E2265">
        <w:rPr>
          <w:sz w:val="24"/>
        </w:rPr>
        <w:t xml:space="preserve"> of a</w:t>
      </w:r>
      <w:r w:rsidR="00234ED6">
        <w:rPr>
          <w:sz w:val="24"/>
        </w:rPr>
        <w:t>n overhead</w:t>
      </w:r>
      <w:r w:rsidR="004E2265" w:rsidRPr="004E2265">
        <w:rPr>
          <w:sz w:val="24"/>
        </w:rPr>
        <w:t xml:space="preserve"> transmission line? For lightning strike </w:t>
      </w:r>
      <w:r w:rsidR="00C76E8C">
        <w:rPr>
          <w:sz w:val="24"/>
        </w:rPr>
        <w:t xml:space="preserve">the phase conductor or the top of </w:t>
      </w:r>
      <w:r w:rsidR="00C76E8C" w:rsidRPr="004E2265">
        <w:rPr>
          <w:sz w:val="24"/>
        </w:rPr>
        <w:t>tower</w:t>
      </w:r>
      <w:r w:rsidR="004E2265" w:rsidRPr="004E2265">
        <w:rPr>
          <w:sz w:val="24"/>
        </w:rPr>
        <w:t xml:space="preserve">, which case </w:t>
      </w:r>
      <w:r w:rsidR="00C76E8C">
        <w:rPr>
          <w:sz w:val="24"/>
        </w:rPr>
        <w:t xml:space="preserve">the </w:t>
      </w:r>
      <w:r w:rsidR="004E2265" w:rsidRPr="004E2265">
        <w:rPr>
          <w:sz w:val="24"/>
        </w:rPr>
        <w:t>value of this parameter</w:t>
      </w:r>
      <w:r w:rsidR="00C76E8C">
        <w:rPr>
          <w:sz w:val="24"/>
        </w:rPr>
        <w:t xml:space="preserve"> will be greater than the other</w:t>
      </w:r>
      <w:r w:rsidR="004E2265" w:rsidRPr="004E2265">
        <w:rPr>
          <w:sz w:val="24"/>
        </w:rPr>
        <w:t>, and why?</w:t>
      </w:r>
    </w:p>
    <w:p w14:paraId="15A5EF13" w14:textId="00E9DEF0" w:rsidR="000D2ACB" w:rsidRPr="000D2ACB" w:rsidRDefault="000D2ACB" w:rsidP="000D2ACB">
      <w:pPr>
        <w:spacing w:line="276" w:lineRule="auto"/>
        <w:rPr>
          <w:color w:val="FF0000"/>
          <w:sz w:val="24"/>
        </w:rPr>
      </w:pPr>
      <w:r w:rsidRPr="000D2ACB">
        <w:rPr>
          <w:color w:val="FF0000"/>
          <w:sz w:val="24"/>
        </w:rPr>
        <w:t>(1) Parameter: In engineering, the lightning withstand level is primarily used as the key metric.</w:t>
      </w:r>
    </w:p>
    <w:p w14:paraId="19D1781B" w14:textId="77777777" w:rsidR="000D2ACB" w:rsidRPr="000D2ACB" w:rsidRDefault="000D2ACB" w:rsidP="000D2ACB">
      <w:pPr>
        <w:spacing w:line="276" w:lineRule="auto"/>
        <w:rPr>
          <w:color w:val="FF0000"/>
          <w:sz w:val="24"/>
        </w:rPr>
      </w:pPr>
    </w:p>
    <w:p w14:paraId="4BDA70BE" w14:textId="13F9733C" w:rsidR="007243D6" w:rsidRDefault="000D2ACB" w:rsidP="000D2ACB">
      <w:pPr>
        <w:spacing w:line="276" w:lineRule="auto"/>
        <w:rPr>
          <w:rFonts w:eastAsia="新細明體"/>
          <w:color w:val="FF0000"/>
          <w:sz w:val="24"/>
          <w:lang w:eastAsia="zh-TW"/>
        </w:rPr>
      </w:pPr>
      <w:r w:rsidRPr="000D2ACB">
        <w:rPr>
          <w:color w:val="FF0000"/>
          <w:sz w:val="24"/>
        </w:rPr>
        <w:t>(2) Comparison: The lightning withstand level is higher for lightning strikes on the tower because the tower's grounding resistance is very low. For the same lightning current magnitude, the resulting backflashover voltage is lower than the overvoltage caused by a direct strike to the conductor, making insulation flashover less likely to occur.</w:t>
      </w:r>
    </w:p>
    <w:p w14:paraId="6E6B2687" w14:textId="77777777" w:rsidR="004C704D" w:rsidRPr="00DC7E2E" w:rsidRDefault="004C704D" w:rsidP="001E68B1">
      <w:pPr>
        <w:spacing w:line="276" w:lineRule="auto"/>
        <w:rPr>
          <w:rFonts w:eastAsia="新細明體" w:hint="eastAsia"/>
          <w:sz w:val="24"/>
          <w:lang w:eastAsia="zh-TW"/>
        </w:rPr>
      </w:pPr>
    </w:p>
    <w:p w14:paraId="398F3E75" w14:textId="6DC2480A" w:rsidR="00FF0918" w:rsidRDefault="001E68B1" w:rsidP="00913A7C">
      <w:pPr>
        <w:spacing w:line="276" w:lineRule="auto"/>
        <w:rPr>
          <w:sz w:val="24"/>
        </w:rPr>
      </w:pPr>
      <w:r w:rsidRPr="001E68B1">
        <w:rPr>
          <w:b/>
          <w:bCs/>
          <w:sz w:val="24"/>
        </w:rPr>
        <w:t>Supplementary Exercise</w:t>
      </w:r>
      <w:r w:rsidR="004E2265">
        <w:rPr>
          <w:rFonts w:hint="eastAsia"/>
          <w:b/>
          <w:bCs/>
          <w:sz w:val="24"/>
        </w:rPr>
        <w:t xml:space="preserve"> 1</w:t>
      </w:r>
      <w:r w:rsidRPr="001E68B1">
        <w:rPr>
          <w:b/>
          <w:bCs/>
          <w:sz w:val="24"/>
        </w:rPr>
        <w:t xml:space="preserve">: </w:t>
      </w:r>
      <w:r w:rsidR="00790548" w:rsidRPr="00790548">
        <w:rPr>
          <w:sz w:val="24"/>
        </w:rPr>
        <w:t xml:space="preserve">The weight of the silicone rubber composite </w:t>
      </w:r>
      <w:r w:rsidR="00C76E8C">
        <w:rPr>
          <w:sz w:val="24"/>
        </w:rPr>
        <w:t>surge</w:t>
      </w:r>
      <w:r w:rsidR="00790548" w:rsidRPr="00790548">
        <w:rPr>
          <w:sz w:val="24"/>
        </w:rPr>
        <w:t xml:space="preserve"> arrester is much lighter than that of the porcelain </w:t>
      </w:r>
      <w:r w:rsidR="00C76E8C">
        <w:rPr>
          <w:sz w:val="24"/>
        </w:rPr>
        <w:t>one</w:t>
      </w:r>
      <w:r w:rsidR="00790548" w:rsidRPr="00790548">
        <w:rPr>
          <w:sz w:val="24"/>
        </w:rPr>
        <w:t xml:space="preserve">, so it can be suspended on the transmission </w:t>
      </w:r>
      <w:r w:rsidR="00790548" w:rsidRPr="00790548">
        <w:rPr>
          <w:sz w:val="24"/>
        </w:rPr>
        <w:lastRenderedPageBreak/>
        <w:t>tower</w:t>
      </w:r>
      <w:r w:rsidR="00C76E8C">
        <w:rPr>
          <w:sz w:val="24"/>
        </w:rPr>
        <w:t>,</w:t>
      </w:r>
      <w:r w:rsidR="00790548" w:rsidRPr="00790548">
        <w:rPr>
          <w:sz w:val="24"/>
        </w:rPr>
        <w:t xml:space="preserve"> </w:t>
      </w:r>
      <w:r w:rsidR="00C76E8C">
        <w:rPr>
          <w:sz w:val="24"/>
        </w:rPr>
        <w:t>s</w:t>
      </w:r>
      <w:r w:rsidR="00790548" w:rsidRPr="00790548">
        <w:rPr>
          <w:sz w:val="24"/>
        </w:rPr>
        <w:t xml:space="preserve">ee </w:t>
      </w:r>
      <w:r w:rsidR="00790548">
        <w:rPr>
          <w:rFonts w:hint="eastAsia"/>
          <w:sz w:val="24"/>
        </w:rPr>
        <w:t>P</w:t>
      </w:r>
      <w:r w:rsidR="00790548" w:rsidRPr="00790548">
        <w:rPr>
          <w:sz w:val="24"/>
        </w:rPr>
        <w:t xml:space="preserve">age </w:t>
      </w:r>
      <w:r w:rsidR="00C76E8C">
        <w:rPr>
          <w:sz w:val="24"/>
        </w:rPr>
        <w:t>4</w:t>
      </w:r>
      <w:r w:rsidR="00BD65D9">
        <w:rPr>
          <w:sz w:val="24"/>
        </w:rPr>
        <w:t>9</w:t>
      </w:r>
      <w:r w:rsidR="00790548" w:rsidRPr="00790548">
        <w:rPr>
          <w:sz w:val="24"/>
        </w:rPr>
        <w:t xml:space="preserve"> of the </w:t>
      </w:r>
      <w:r w:rsidR="00C76E8C">
        <w:rPr>
          <w:sz w:val="24"/>
        </w:rPr>
        <w:t>document</w:t>
      </w:r>
      <w:r w:rsidR="00790548" w:rsidRPr="00790548">
        <w:rPr>
          <w:sz w:val="24"/>
        </w:rPr>
        <w:t xml:space="preserve"> for </w:t>
      </w:r>
      <w:r w:rsidR="00BD65D9">
        <w:rPr>
          <w:sz w:val="24"/>
        </w:rPr>
        <w:t>May</w:t>
      </w:r>
      <w:r w:rsidR="00C76E8C">
        <w:rPr>
          <w:sz w:val="24"/>
        </w:rPr>
        <w:t xml:space="preserve"> </w:t>
      </w:r>
      <w:r w:rsidR="00BD65D9">
        <w:rPr>
          <w:sz w:val="24"/>
        </w:rPr>
        <w:t>29</w:t>
      </w:r>
      <w:r w:rsidR="00C76E8C">
        <w:rPr>
          <w:sz w:val="24"/>
        </w:rPr>
        <w:t xml:space="preserve">. </w:t>
      </w:r>
      <w:r w:rsidR="00790548" w:rsidRPr="00790548">
        <w:rPr>
          <w:sz w:val="24"/>
        </w:rPr>
        <w:t xml:space="preserve">Please analyze how the line arrester improves the lightning </w:t>
      </w:r>
      <w:r w:rsidR="00C76E8C">
        <w:rPr>
          <w:sz w:val="24"/>
        </w:rPr>
        <w:t>withstand</w:t>
      </w:r>
      <w:r w:rsidR="00790548" w:rsidRPr="00790548">
        <w:rPr>
          <w:sz w:val="24"/>
        </w:rPr>
        <w:t xml:space="preserve"> level of the line</w:t>
      </w:r>
      <w:r w:rsidR="000E7E1E">
        <w:rPr>
          <w:sz w:val="24"/>
        </w:rPr>
        <w:t xml:space="preserve"> when lightning strikes different part of transmission line (strike tower top or phase conductor)</w:t>
      </w:r>
      <w:r w:rsidR="00790548" w:rsidRPr="00790548">
        <w:rPr>
          <w:sz w:val="24"/>
        </w:rPr>
        <w:t>.</w:t>
      </w:r>
    </w:p>
    <w:p w14:paraId="55C11C51" w14:textId="1C7D8FDB" w:rsidR="00D3323F" w:rsidRPr="00D3323F" w:rsidRDefault="00D3323F" w:rsidP="00D3323F">
      <w:pPr>
        <w:spacing w:line="276" w:lineRule="auto"/>
        <w:rPr>
          <w:color w:val="FF0000"/>
          <w:sz w:val="24"/>
        </w:rPr>
      </w:pPr>
      <w:r w:rsidRPr="00D3323F">
        <w:rPr>
          <w:color w:val="FF0000"/>
          <w:sz w:val="24"/>
        </w:rPr>
        <w:t>(1) Surge arrester is essentially a discharge device installed in parallel close to the protected equipment. Under normal conditions, it remains non-conductive (with a series gap) or only allows microampere-level current to pass (without a series gap).</w:t>
      </w:r>
    </w:p>
    <w:p w14:paraId="6C684150" w14:textId="77777777" w:rsidR="00D3323F" w:rsidRPr="00D3323F" w:rsidRDefault="00D3323F" w:rsidP="00D3323F">
      <w:pPr>
        <w:spacing w:line="276" w:lineRule="auto"/>
        <w:rPr>
          <w:color w:val="FF0000"/>
          <w:sz w:val="24"/>
        </w:rPr>
      </w:pPr>
    </w:p>
    <w:p w14:paraId="769E9DDC" w14:textId="77777777" w:rsidR="00D3323F" w:rsidRPr="00D3323F" w:rsidRDefault="00D3323F" w:rsidP="00D3323F">
      <w:pPr>
        <w:spacing w:line="276" w:lineRule="auto"/>
        <w:rPr>
          <w:color w:val="FF0000"/>
          <w:sz w:val="24"/>
        </w:rPr>
      </w:pPr>
      <w:r w:rsidRPr="00D3323F">
        <w:rPr>
          <w:color w:val="FF0000"/>
          <w:sz w:val="24"/>
        </w:rPr>
        <w:t>(2) When the applied overvoltage reaches the arrester operation voltage, the arrester conducts a large current, dissipates the overvoltage energy, and limits the overvoltage to a certain level.</w:t>
      </w:r>
    </w:p>
    <w:p w14:paraId="3E1AEE3E" w14:textId="77777777" w:rsidR="00D3323F" w:rsidRPr="00D3323F" w:rsidRDefault="00D3323F" w:rsidP="00D3323F">
      <w:pPr>
        <w:spacing w:line="276" w:lineRule="auto"/>
        <w:rPr>
          <w:color w:val="FF0000"/>
          <w:sz w:val="24"/>
        </w:rPr>
      </w:pPr>
    </w:p>
    <w:p w14:paraId="746AE801" w14:textId="2A329AF7" w:rsidR="00790548" w:rsidRDefault="00D3323F" w:rsidP="00D3323F">
      <w:pPr>
        <w:spacing w:line="276" w:lineRule="auto"/>
        <w:rPr>
          <w:rFonts w:eastAsia="新細明體"/>
          <w:color w:val="FF0000"/>
          <w:sz w:val="24"/>
          <w:lang w:eastAsia="zh-TW"/>
        </w:rPr>
      </w:pPr>
      <w:r w:rsidRPr="00D3323F">
        <w:rPr>
          <w:color w:val="FF0000"/>
          <w:sz w:val="24"/>
        </w:rPr>
        <w:t>(3) After discharging the overvoltage energy, the arrester recovers to its original state.</w:t>
      </w:r>
    </w:p>
    <w:p w14:paraId="193D2C6E" w14:textId="77777777" w:rsidR="00DC7E2E" w:rsidRPr="00DF2D8C" w:rsidRDefault="00DC7E2E" w:rsidP="00913A7C">
      <w:pPr>
        <w:spacing w:line="276" w:lineRule="auto"/>
        <w:rPr>
          <w:rFonts w:eastAsia="新細明體" w:hint="eastAsia"/>
          <w:sz w:val="24"/>
          <w:lang w:eastAsia="zh-TW"/>
        </w:rPr>
      </w:pPr>
    </w:p>
    <w:p w14:paraId="4FBCE2BC" w14:textId="58C6AAAA" w:rsidR="00790548" w:rsidRDefault="00790548" w:rsidP="00913A7C">
      <w:pPr>
        <w:spacing w:line="276" w:lineRule="auto"/>
        <w:rPr>
          <w:sz w:val="24"/>
        </w:rPr>
      </w:pPr>
      <w:r w:rsidRPr="001E68B1">
        <w:rPr>
          <w:b/>
          <w:bCs/>
          <w:sz w:val="24"/>
        </w:rPr>
        <w:t>Supplementary Exercise</w:t>
      </w:r>
      <w:r>
        <w:rPr>
          <w:rFonts w:hint="eastAsia"/>
          <w:b/>
          <w:bCs/>
          <w:sz w:val="24"/>
        </w:rPr>
        <w:t xml:space="preserve"> 2</w:t>
      </w:r>
      <w:r w:rsidRPr="001E68B1">
        <w:rPr>
          <w:b/>
          <w:bCs/>
          <w:sz w:val="24"/>
        </w:rPr>
        <w:t>:</w:t>
      </w:r>
      <w:r>
        <w:rPr>
          <w:rFonts w:hint="eastAsia"/>
          <w:sz w:val="24"/>
        </w:rPr>
        <w:t xml:space="preserve"> D</w:t>
      </w:r>
      <w:r w:rsidRPr="00790548">
        <w:rPr>
          <w:sz w:val="24"/>
        </w:rPr>
        <w:t>escribe</w:t>
      </w:r>
      <w:r>
        <w:rPr>
          <w:rFonts w:hint="eastAsia"/>
          <w:sz w:val="24"/>
        </w:rPr>
        <w:t xml:space="preserve"> t</w:t>
      </w:r>
      <w:r w:rsidRPr="00790548">
        <w:rPr>
          <w:sz w:val="24"/>
        </w:rPr>
        <w:t>he working principle of ZnO arrester briefly.</w:t>
      </w:r>
    </w:p>
    <w:p w14:paraId="42618C35" w14:textId="3B30B856" w:rsidR="00FE00CD" w:rsidRPr="00FE00CD" w:rsidRDefault="00FE00CD" w:rsidP="00FE00CD">
      <w:pPr>
        <w:spacing w:line="276" w:lineRule="auto"/>
        <w:rPr>
          <w:color w:val="FF0000"/>
          <w:sz w:val="24"/>
        </w:rPr>
      </w:pPr>
      <w:r w:rsidRPr="00FE00CD">
        <w:rPr>
          <w:color w:val="FF0000"/>
          <w:sz w:val="24"/>
        </w:rPr>
        <w:t>(1) During normal operation, ZnO exhibits a high-resistance state, allowing only a minimal current flow (a few microamperes).</w:t>
      </w:r>
    </w:p>
    <w:p w14:paraId="334C9A82" w14:textId="77777777" w:rsidR="00FE00CD" w:rsidRPr="00FE00CD" w:rsidRDefault="00FE00CD" w:rsidP="00FE00CD">
      <w:pPr>
        <w:spacing w:line="276" w:lineRule="auto"/>
        <w:rPr>
          <w:color w:val="FF0000"/>
          <w:sz w:val="24"/>
        </w:rPr>
      </w:pPr>
    </w:p>
    <w:p w14:paraId="1CD02B1F" w14:textId="77777777" w:rsidR="00FE00CD" w:rsidRPr="00FE00CD" w:rsidRDefault="00FE00CD" w:rsidP="00FE00CD">
      <w:pPr>
        <w:spacing w:line="276" w:lineRule="auto"/>
        <w:rPr>
          <w:color w:val="FF0000"/>
          <w:sz w:val="24"/>
        </w:rPr>
      </w:pPr>
      <w:r w:rsidRPr="00FE00CD">
        <w:rPr>
          <w:color w:val="FF0000"/>
          <w:sz w:val="24"/>
        </w:rPr>
        <w:t>(2) When an overvoltage occurs, ZnO switches to a low-resistance state, clamping the residual voltage of the surge current at a controlled level to prevent circuit tripping.</w:t>
      </w:r>
    </w:p>
    <w:p w14:paraId="7912F915" w14:textId="77777777" w:rsidR="00FE00CD" w:rsidRPr="00FE00CD" w:rsidRDefault="00FE00CD" w:rsidP="00FE00CD">
      <w:pPr>
        <w:spacing w:line="276" w:lineRule="auto"/>
        <w:rPr>
          <w:color w:val="FF0000"/>
          <w:sz w:val="24"/>
        </w:rPr>
      </w:pPr>
    </w:p>
    <w:p w14:paraId="5EAB7712" w14:textId="67EA9D01" w:rsidR="00790548" w:rsidRDefault="00FE00CD" w:rsidP="00FE00CD">
      <w:pPr>
        <w:spacing w:line="276" w:lineRule="auto"/>
        <w:rPr>
          <w:rFonts w:eastAsia="新細明體"/>
          <w:color w:val="FF0000"/>
          <w:sz w:val="24"/>
          <w:lang w:eastAsia="zh-TW"/>
        </w:rPr>
      </w:pPr>
      <w:r w:rsidRPr="00FE00CD">
        <w:rPr>
          <w:color w:val="FF0000"/>
          <w:sz w:val="24"/>
        </w:rPr>
        <w:t>(3) Once the surge voltage subsides, the voltage decreases, and ZnO reverts to its high-resistance state, reducing the power-frequency follow current back to the microampere level.</w:t>
      </w:r>
    </w:p>
    <w:p w14:paraId="4E92724A" w14:textId="77777777" w:rsidR="00DF2D8C" w:rsidRPr="0049171E" w:rsidRDefault="00DF2D8C" w:rsidP="00913A7C">
      <w:pPr>
        <w:spacing w:line="276" w:lineRule="auto"/>
        <w:rPr>
          <w:rFonts w:eastAsia="新細明體" w:hint="eastAsia"/>
          <w:sz w:val="24"/>
          <w:lang w:eastAsia="zh-TW"/>
        </w:rPr>
      </w:pPr>
    </w:p>
    <w:p w14:paraId="75186DFB" w14:textId="0D45F091" w:rsidR="00790548" w:rsidRDefault="00790548" w:rsidP="00913A7C">
      <w:pPr>
        <w:spacing w:line="276" w:lineRule="auto"/>
        <w:rPr>
          <w:rFonts w:eastAsia="新細明體"/>
          <w:sz w:val="24"/>
          <w:lang w:eastAsia="zh-TW"/>
        </w:rPr>
      </w:pPr>
      <w:r w:rsidRPr="00790548">
        <w:rPr>
          <w:b/>
          <w:bCs/>
          <w:sz w:val="24"/>
        </w:rPr>
        <w:t xml:space="preserve">Supplementary Exercise 3: </w:t>
      </w:r>
      <w:r w:rsidRPr="00790548">
        <w:rPr>
          <w:sz w:val="24"/>
        </w:rPr>
        <w:t xml:space="preserve">What is the residual voltage of </w:t>
      </w:r>
      <w:r w:rsidR="000E7E1E">
        <w:rPr>
          <w:sz w:val="24"/>
        </w:rPr>
        <w:t>surge</w:t>
      </w:r>
      <w:r w:rsidRPr="00790548">
        <w:rPr>
          <w:sz w:val="24"/>
        </w:rPr>
        <w:t xml:space="preserve"> arrester</w:t>
      </w:r>
      <w:r>
        <w:rPr>
          <w:rFonts w:hint="eastAsia"/>
          <w:sz w:val="24"/>
        </w:rPr>
        <w:t>? W</w:t>
      </w:r>
      <w:r w:rsidRPr="00790548">
        <w:rPr>
          <w:sz w:val="24"/>
        </w:rPr>
        <w:t xml:space="preserve">hat is the reference voltage of </w:t>
      </w:r>
      <w:r w:rsidR="000E7E1E">
        <w:rPr>
          <w:sz w:val="24"/>
        </w:rPr>
        <w:t>surge</w:t>
      </w:r>
      <w:r w:rsidRPr="00790548">
        <w:rPr>
          <w:sz w:val="24"/>
        </w:rPr>
        <w:t xml:space="preserve"> arrester?</w:t>
      </w:r>
    </w:p>
    <w:p w14:paraId="6A2E0654" w14:textId="39D0FD35" w:rsidR="00BF625F" w:rsidRPr="00BF625F" w:rsidRDefault="00BF625F" w:rsidP="00BF625F">
      <w:pPr>
        <w:spacing w:line="276" w:lineRule="auto"/>
        <w:rPr>
          <w:color w:val="FF0000"/>
          <w:sz w:val="24"/>
        </w:rPr>
      </w:pPr>
      <w:r w:rsidRPr="00BF625F">
        <w:rPr>
          <w:color w:val="FF0000"/>
          <w:sz w:val="24"/>
        </w:rPr>
        <w:t>(1) Arrester residual voltage: Refers to the maximum voltage across the arrester terminals when discharge current flows through it.</w:t>
      </w:r>
    </w:p>
    <w:p w14:paraId="02B5BDAE" w14:textId="77777777" w:rsidR="00BF625F" w:rsidRPr="00BF625F" w:rsidRDefault="00BF625F" w:rsidP="00BF625F">
      <w:pPr>
        <w:spacing w:line="276" w:lineRule="auto"/>
        <w:rPr>
          <w:color w:val="FF0000"/>
          <w:sz w:val="24"/>
        </w:rPr>
      </w:pPr>
    </w:p>
    <w:p w14:paraId="1C24FCCB" w14:textId="113A64AD" w:rsidR="0049171E" w:rsidRPr="0049171E" w:rsidRDefault="00BF625F" w:rsidP="00BF625F">
      <w:pPr>
        <w:spacing w:line="276" w:lineRule="auto"/>
        <w:rPr>
          <w:rFonts w:eastAsia="新細明體" w:hint="eastAsia"/>
          <w:sz w:val="24"/>
          <w:lang w:eastAsia="zh-TW"/>
        </w:rPr>
      </w:pPr>
      <w:r w:rsidRPr="00BF625F">
        <w:rPr>
          <w:color w:val="FF0000"/>
          <w:sz w:val="24"/>
        </w:rPr>
        <w:t>(2) Reference voltage: The voltage across the arrester at the reference current, which is typically set at the knee point of the metal-oxide arrester's nonlinear voltage-current characteristic. This reference current is generally 1.25 times the maximum operating voltage.</w:t>
      </w:r>
    </w:p>
    <w:sectPr w:rsidR="0049171E" w:rsidRPr="004917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49C08" w14:textId="77777777" w:rsidR="0076430D" w:rsidRDefault="0076430D" w:rsidP="00F81512">
      <w:r>
        <w:separator/>
      </w:r>
    </w:p>
  </w:endnote>
  <w:endnote w:type="continuationSeparator" w:id="0">
    <w:p w14:paraId="4B328B63" w14:textId="77777777" w:rsidR="0076430D" w:rsidRDefault="0076430D" w:rsidP="00F81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A4741" w14:textId="77777777" w:rsidR="0076430D" w:rsidRDefault="0076430D" w:rsidP="00F81512">
      <w:r>
        <w:separator/>
      </w:r>
    </w:p>
  </w:footnote>
  <w:footnote w:type="continuationSeparator" w:id="0">
    <w:p w14:paraId="6096BE2E" w14:textId="77777777" w:rsidR="0076430D" w:rsidRDefault="0076430D" w:rsidP="00F815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62"/>
    <w:rsid w:val="000071AA"/>
    <w:rsid w:val="000322AD"/>
    <w:rsid w:val="0003240A"/>
    <w:rsid w:val="000D2ACB"/>
    <w:rsid w:val="000E12AF"/>
    <w:rsid w:val="000E7E1E"/>
    <w:rsid w:val="000F005C"/>
    <w:rsid w:val="00125D4D"/>
    <w:rsid w:val="00197345"/>
    <w:rsid w:val="001E68B1"/>
    <w:rsid w:val="00234ED6"/>
    <w:rsid w:val="00265C72"/>
    <w:rsid w:val="002A42CE"/>
    <w:rsid w:val="00305B73"/>
    <w:rsid w:val="00345365"/>
    <w:rsid w:val="003541DE"/>
    <w:rsid w:val="0036138C"/>
    <w:rsid w:val="00370ADA"/>
    <w:rsid w:val="00387BB3"/>
    <w:rsid w:val="0039167F"/>
    <w:rsid w:val="003A2FD8"/>
    <w:rsid w:val="003B7A64"/>
    <w:rsid w:val="003E358A"/>
    <w:rsid w:val="003F0686"/>
    <w:rsid w:val="003F235E"/>
    <w:rsid w:val="00404092"/>
    <w:rsid w:val="00422D46"/>
    <w:rsid w:val="00424BAB"/>
    <w:rsid w:val="0043354B"/>
    <w:rsid w:val="004342A3"/>
    <w:rsid w:val="004470CD"/>
    <w:rsid w:val="00475B72"/>
    <w:rsid w:val="0049171E"/>
    <w:rsid w:val="004B66F6"/>
    <w:rsid w:val="004C704D"/>
    <w:rsid w:val="004D11F7"/>
    <w:rsid w:val="004E2265"/>
    <w:rsid w:val="00552153"/>
    <w:rsid w:val="00563D99"/>
    <w:rsid w:val="005D296D"/>
    <w:rsid w:val="0060544C"/>
    <w:rsid w:val="00643743"/>
    <w:rsid w:val="006635AF"/>
    <w:rsid w:val="00675227"/>
    <w:rsid w:val="006D754A"/>
    <w:rsid w:val="006F486B"/>
    <w:rsid w:val="00716AF2"/>
    <w:rsid w:val="007243D6"/>
    <w:rsid w:val="007255A4"/>
    <w:rsid w:val="007307D4"/>
    <w:rsid w:val="0076430D"/>
    <w:rsid w:val="007744D4"/>
    <w:rsid w:val="00790548"/>
    <w:rsid w:val="00790B58"/>
    <w:rsid w:val="00825C04"/>
    <w:rsid w:val="00854C62"/>
    <w:rsid w:val="00862260"/>
    <w:rsid w:val="008A56BA"/>
    <w:rsid w:val="008C7B3C"/>
    <w:rsid w:val="008D361F"/>
    <w:rsid w:val="00904DC2"/>
    <w:rsid w:val="00913A7C"/>
    <w:rsid w:val="00920E92"/>
    <w:rsid w:val="009C000F"/>
    <w:rsid w:val="009F2F67"/>
    <w:rsid w:val="00A04F14"/>
    <w:rsid w:val="00A24A9C"/>
    <w:rsid w:val="00A43AC0"/>
    <w:rsid w:val="00A82185"/>
    <w:rsid w:val="00AA0455"/>
    <w:rsid w:val="00AF09F7"/>
    <w:rsid w:val="00B125BB"/>
    <w:rsid w:val="00B1328B"/>
    <w:rsid w:val="00B55C96"/>
    <w:rsid w:val="00BD65D9"/>
    <w:rsid w:val="00BF625F"/>
    <w:rsid w:val="00C27721"/>
    <w:rsid w:val="00C57301"/>
    <w:rsid w:val="00C7050B"/>
    <w:rsid w:val="00C76E8C"/>
    <w:rsid w:val="00CD632E"/>
    <w:rsid w:val="00D3323F"/>
    <w:rsid w:val="00D60039"/>
    <w:rsid w:val="00D80931"/>
    <w:rsid w:val="00DC7E2E"/>
    <w:rsid w:val="00DF2D8C"/>
    <w:rsid w:val="00E024EE"/>
    <w:rsid w:val="00E616B8"/>
    <w:rsid w:val="00E61D34"/>
    <w:rsid w:val="00E7047F"/>
    <w:rsid w:val="00EC1EC5"/>
    <w:rsid w:val="00EC3819"/>
    <w:rsid w:val="00EE0CDE"/>
    <w:rsid w:val="00EE5E47"/>
    <w:rsid w:val="00EE6DB0"/>
    <w:rsid w:val="00EF22B6"/>
    <w:rsid w:val="00F3283D"/>
    <w:rsid w:val="00F4597D"/>
    <w:rsid w:val="00F45FDC"/>
    <w:rsid w:val="00F54B42"/>
    <w:rsid w:val="00F81512"/>
    <w:rsid w:val="00FD63EE"/>
    <w:rsid w:val="00FE00CD"/>
    <w:rsid w:val="00FE3226"/>
    <w:rsid w:val="00FF0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9935F6"/>
  <w15:chartTrackingRefBased/>
  <w15:docId w15:val="{53A0AD63-36CE-4B2B-B831-2A45BFEC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1512"/>
    <w:pPr>
      <w:widowControl w:val="0"/>
      <w:jc w:val="both"/>
    </w:pPr>
    <w:rPr>
      <w:rFonts w:ascii="Times New Roman" w:eastAsia="SimSun"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512"/>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頁首 字元"/>
    <w:basedOn w:val="a0"/>
    <w:link w:val="a3"/>
    <w:uiPriority w:val="99"/>
    <w:rsid w:val="00F81512"/>
    <w:rPr>
      <w:sz w:val="18"/>
      <w:szCs w:val="18"/>
    </w:rPr>
  </w:style>
  <w:style w:type="paragraph" w:styleId="a5">
    <w:name w:val="footer"/>
    <w:basedOn w:val="a"/>
    <w:link w:val="a6"/>
    <w:uiPriority w:val="99"/>
    <w:unhideWhenUsed/>
    <w:rsid w:val="00F8151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頁尾 字元"/>
    <w:basedOn w:val="a0"/>
    <w:link w:val="a5"/>
    <w:uiPriority w:val="99"/>
    <w:rsid w:val="00F815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787</Words>
  <Characters>4404</Characters>
  <Application>Microsoft Office Word</Application>
  <DocSecurity>0</DocSecurity>
  <Lines>88</Lines>
  <Paragraphs>26</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WANG</dc:creator>
  <cp:keywords/>
  <dc:description/>
  <cp:lastModifiedBy>晨聰 吳</cp:lastModifiedBy>
  <cp:revision>43</cp:revision>
  <dcterms:created xsi:type="dcterms:W3CDTF">2024-06-04T07:44:00Z</dcterms:created>
  <dcterms:modified xsi:type="dcterms:W3CDTF">2025-05-29T10:24:00Z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accdb1c0-c4c8-4e97-99db-6d055e6321d3</vt:lpwstr>
  </property>
</Properties>
</file>