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15F" w14:textId="77777777" w:rsidR="00BE7737" w:rsidRPr="009B5498" w:rsidRDefault="00BE7737" w:rsidP="00BE7737">
      <w:pPr>
        <w:pStyle w:val="1"/>
        <w:jc w:val="center"/>
        <w:rPr>
          <w:rFonts w:ascii="Times New Roman" w:eastAsia="微软雅黑" w:hAnsi="Times New Roman" w:cs="Times New Roman"/>
          <w:sz w:val="32"/>
          <w:szCs w:val="32"/>
        </w:rPr>
      </w:pPr>
      <w:bookmarkStart w:id="0" w:name="_Toc133327552"/>
      <w:r w:rsidRPr="009B5498">
        <w:rPr>
          <w:rFonts w:ascii="Times New Roman" w:eastAsia="微软雅黑" w:hAnsi="Times New Roman" w:cs="Times New Roman"/>
          <w:sz w:val="32"/>
          <w:szCs w:val="32"/>
        </w:rPr>
        <w:t>实验六</w:t>
      </w:r>
      <w:r w:rsidRPr="009B5498">
        <w:rPr>
          <w:rFonts w:ascii="Times New Roman" w:eastAsia="微软雅黑" w:hAnsi="Times New Roman" w:cs="Times New Roman"/>
          <w:sz w:val="32"/>
          <w:szCs w:val="32"/>
        </w:rPr>
        <w:t xml:space="preserve"> </w:t>
      </w:r>
      <w:r w:rsidRPr="009B5498">
        <w:rPr>
          <w:rFonts w:ascii="Times New Roman" w:eastAsia="微软雅黑" w:hAnsi="Times New Roman" w:cs="Times New Roman"/>
          <w:sz w:val="32"/>
          <w:szCs w:val="32"/>
        </w:rPr>
        <w:t>功率正弦波发生及电路参数测定</w:t>
      </w:r>
      <w:bookmarkEnd w:id="0"/>
    </w:p>
    <w:p w14:paraId="4CD45E66" w14:textId="77777777" w:rsidR="00BE7737" w:rsidRPr="009B5498" w:rsidRDefault="00BE7737" w:rsidP="00BE7737">
      <w:pPr>
        <w:spacing w:beforeLines="50" w:before="156"/>
        <w:rPr>
          <w:rFonts w:ascii="Times New Roman" w:eastAsia="微软雅黑" w:hAnsi="Times New Roman" w:cs="Times New Roman"/>
        </w:rPr>
      </w:pPr>
      <w:r w:rsidRPr="009B5498">
        <w:rPr>
          <w:rFonts w:ascii="Times New Roman" w:eastAsia="微软雅黑" w:hAnsi="Times New Roman" w:cs="Times New Roman"/>
        </w:rPr>
        <w:t>一．实验目的</w:t>
      </w:r>
    </w:p>
    <w:p w14:paraId="0A3656AF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1. </w:t>
      </w:r>
      <w:r w:rsidRPr="009B5498">
        <w:rPr>
          <w:rFonts w:ascii="Times New Roman" w:eastAsia="宋体" w:hAnsi="Times New Roman" w:cs="Times New Roman"/>
        </w:rPr>
        <w:t>了解文氏电桥的幅频、相频特性；</w:t>
      </w:r>
    </w:p>
    <w:p w14:paraId="61A83311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2. </w:t>
      </w:r>
      <w:r w:rsidRPr="009B5498">
        <w:rPr>
          <w:rFonts w:ascii="Times New Roman" w:eastAsia="宋体" w:hAnsi="Times New Roman" w:cs="Times New Roman"/>
        </w:rPr>
        <w:t>利用文氏电桥与运放搭建正弦波发生器；</w:t>
      </w:r>
    </w:p>
    <w:p w14:paraId="0CBBF58F" w14:textId="1EE7F432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3. </w:t>
      </w:r>
      <w:r w:rsidR="00FB58B0">
        <w:rPr>
          <w:rFonts w:ascii="Times New Roman" w:eastAsia="宋体" w:hAnsi="Times New Roman" w:cs="Times New Roman" w:hint="eastAsia"/>
        </w:rPr>
        <w:t>利用</w:t>
      </w:r>
      <w:r w:rsidRPr="009B5498">
        <w:rPr>
          <w:rFonts w:ascii="Times New Roman" w:eastAsia="宋体" w:hAnsi="Times New Roman" w:cs="Times New Roman"/>
        </w:rPr>
        <w:t>正弦波发生器和功率放大器</w:t>
      </w:r>
      <w:r w:rsidR="00B76E19">
        <w:rPr>
          <w:rFonts w:ascii="Times New Roman" w:eastAsia="宋体" w:hAnsi="Times New Roman" w:cs="Times New Roman" w:hint="eastAsia"/>
        </w:rPr>
        <w:t>测量</w:t>
      </w:r>
      <w:r w:rsidRPr="009B5498">
        <w:rPr>
          <w:rFonts w:ascii="Times New Roman" w:eastAsia="宋体" w:hAnsi="Times New Roman" w:cs="Times New Roman" w:hint="eastAsia"/>
        </w:rPr>
        <w:t>强电电路</w:t>
      </w:r>
      <w:r w:rsidRPr="009B5498">
        <w:rPr>
          <w:rFonts w:ascii="Times New Roman" w:eastAsia="宋体" w:hAnsi="Times New Roman" w:cs="Times New Roman"/>
        </w:rPr>
        <w:t>参数。</w:t>
      </w:r>
    </w:p>
    <w:p w14:paraId="21C83562" w14:textId="77777777" w:rsidR="00BE7737" w:rsidRPr="009B5498" w:rsidRDefault="00BE7737" w:rsidP="00BE7737">
      <w:pPr>
        <w:spacing w:beforeLines="50" w:before="156"/>
        <w:rPr>
          <w:rFonts w:ascii="Times New Roman" w:eastAsia="微软雅黑" w:hAnsi="Times New Roman" w:cs="Times New Roman"/>
        </w:rPr>
      </w:pPr>
      <w:r w:rsidRPr="009B5498">
        <w:rPr>
          <w:rFonts w:ascii="Times New Roman" w:eastAsia="微软雅黑" w:hAnsi="Times New Roman" w:cs="Times New Roman"/>
        </w:rPr>
        <w:t>二．实验说明</w:t>
      </w:r>
    </w:p>
    <w:p w14:paraId="6BCD1894" w14:textId="438FD68A" w:rsidR="00FB58B0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1. </w:t>
      </w:r>
      <w:r w:rsidRPr="009B5498">
        <w:rPr>
          <w:rFonts w:ascii="Times New Roman" w:eastAsia="宋体" w:hAnsi="Times New Roman" w:cs="Times New Roman"/>
        </w:rPr>
        <w:t>文氏电桥</w:t>
      </w:r>
    </w:p>
    <w:p w14:paraId="574B2CA1" w14:textId="5DC0DC67" w:rsidR="00FB58B0" w:rsidRDefault="00BE7737" w:rsidP="00FB58B0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文氏电桥（或称文氏电桥振荡器）常用于各种</w:t>
      </w:r>
      <w:r w:rsidR="00FB58B0">
        <w:rPr>
          <w:rFonts w:ascii="Times New Roman" w:eastAsia="宋体" w:hAnsi="Times New Roman" w:cs="Times New Roman" w:hint="eastAsia"/>
        </w:rPr>
        <w:t>振</w:t>
      </w:r>
      <w:r w:rsidRPr="009B5498">
        <w:rPr>
          <w:rFonts w:ascii="Times New Roman" w:eastAsia="宋体" w:hAnsi="Times New Roman" w:cs="Times New Roman"/>
        </w:rPr>
        <w:t>荡波形发生电路，其电路结构如图</w:t>
      </w:r>
      <w:r w:rsidRPr="009B5498">
        <w:rPr>
          <w:rFonts w:ascii="Times New Roman" w:eastAsia="宋体" w:hAnsi="Times New Roman" w:cs="Times New Roman"/>
        </w:rPr>
        <w:t>6.1</w:t>
      </w:r>
      <w:r w:rsidRPr="009B5498">
        <w:rPr>
          <w:rFonts w:ascii="Times New Roman" w:eastAsia="宋体" w:hAnsi="Times New Roman" w:cs="Times New Roman"/>
        </w:rPr>
        <w:t>所示</w:t>
      </w:r>
      <w:r w:rsidRPr="009B5498">
        <w:rPr>
          <w:rFonts w:ascii="Times New Roman" w:eastAsia="宋体" w:hAnsi="Times New Roman" w:cs="Times New Roman" w:hint="eastAsia"/>
        </w:rPr>
        <w:t>。</w:t>
      </w:r>
      <w:r w:rsidRPr="009B5498">
        <w:rPr>
          <w:rFonts w:ascii="Times New Roman" w:eastAsia="宋体" w:hAnsi="Times New Roman" w:cs="Times New Roman"/>
        </w:rPr>
        <w:t>对于确定的</w:t>
      </w:r>
      <w:r w:rsidRPr="009B5498">
        <w:rPr>
          <w:rFonts w:ascii="Times New Roman" w:eastAsia="宋体" w:hAnsi="Times New Roman" w:cs="Times New Roman"/>
          <w:i/>
          <w:iCs/>
        </w:rPr>
        <w:t>RC</w:t>
      </w:r>
      <w:r w:rsidRPr="009B5498">
        <w:rPr>
          <w:rFonts w:ascii="Times New Roman" w:eastAsia="宋体" w:hAnsi="Times New Roman" w:cs="Times New Roman"/>
        </w:rPr>
        <w:t>参数，文氏电桥有</w:t>
      </w:r>
      <w:r w:rsidR="00FB58B0">
        <w:rPr>
          <w:rFonts w:ascii="Times New Roman" w:eastAsia="宋体" w:hAnsi="Times New Roman" w:cs="Times New Roman" w:hint="eastAsia"/>
        </w:rPr>
        <w:t>相应</w:t>
      </w:r>
      <w:r w:rsidRPr="009B5498">
        <w:rPr>
          <w:rFonts w:ascii="Times New Roman" w:eastAsia="宋体" w:hAnsi="Times New Roman" w:cs="Times New Roman"/>
        </w:rPr>
        <w:t>的幅频特性和相频特性，</w:t>
      </w:r>
      <w:r w:rsidR="00FB58B0">
        <w:rPr>
          <w:rFonts w:ascii="Times New Roman" w:eastAsia="宋体" w:hAnsi="Times New Roman" w:cs="Times New Roman" w:hint="eastAsia"/>
        </w:rPr>
        <w:t>利用</w:t>
      </w:r>
      <w:r w:rsidRPr="009B5498">
        <w:rPr>
          <w:rFonts w:ascii="Times New Roman" w:eastAsia="宋体" w:hAnsi="Times New Roman" w:cs="Times New Roman"/>
        </w:rPr>
        <w:t>Multisim</w:t>
      </w:r>
      <w:r w:rsidRPr="009B5498">
        <w:rPr>
          <w:rFonts w:ascii="Times New Roman" w:eastAsia="宋体" w:hAnsi="Times New Roman" w:cs="Times New Roman"/>
        </w:rPr>
        <w:t>仿真软件可以</w:t>
      </w:r>
      <w:r w:rsidR="00FB58B0">
        <w:rPr>
          <w:rFonts w:ascii="Times New Roman" w:eastAsia="宋体" w:hAnsi="Times New Roman" w:cs="Times New Roman" w:hint="eastAsia"/>
        </w:rPr>
        <w:t>查看</w:t>
      </w:r>
      <w:r w:rsidRPr="009B5498">
        <w:rPr>
          <w:rFonts w:ascii="Times New Roman" w:eastAsia="宋体" w:hAnsi="Times New Roman" w:cs="Times New Roman"/>
        </w:rPr>
        <w:t>文氏电桥的幅频、相频特性。</w:t>
      </w:r>
    </w:p>
    <w:p w14:paraId="694BB3CB" w14:textId="77777777" w:rsidR="00BE7737" w:rsidRPr="009B5498" w:rsidRDefault="00BE7737" w:rsidP="00BE7737">
      <w:pPr>
        <w:adjustRightInd w:val="0"/>
        <w:snapToGrid w:val="0"/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hAnsi="Times New Roman" w:cs="Times New Roman"/>
          <w:noProof/>
        </w:rPr>
        <w:drawing>
          <wp:inline distT="0" distB="0" distL="0" distR="0" wp14:anchorId="351BFBDE" wp14:editId="0D9A3FDB">
            <wp:extent cx="1321542" cy="13328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087" cy="13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5308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 xml:space="preserve">6.1 </w:t>
      </w:r>
      <w:r w:rsidRPr="009B5498">
        <w:rPr>
          <w:rFonts w:ascii="Times New Roman" w:eastAsia="宋体" w:hAnsi="Times New Roman" w:cs="Times New Roman"/>
        </w:rPr>
        <w:t>文氏电桥</w:t>
      </w:r>
    </w:p>
    <w:p w14:paraId="673C35FD" w14:textId="77777777" w:rsidR="00ED13FD" w:rsidRPr="009B5498" w:rsidRDefault="00ED13FD" w:rsidP="00ED13FD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以</w:t>
      </w:r>
      <w:r w:rsidRPr="009B5498">
        <w:rPr>
          <w:rFonts w:ascii="Times New Roman" w:eastAsia="宋体" w:hAnsi="Times New Roman" w:cs="Times New Roman"/>
        </w:rPr>
        <w:t>Multisim</w:t>
      </w:r>
      <w:r w:rsidRPr="009B5498">
        <w:rPr>
          <w:rFonts w:ascii="Times New Roman" w:eastAsia="宋体" w:hAnsi="Times New Roman" w:cs="Times New Roman"/>
          <w:vertAlign w:val="superscript"/>
        </w:rPr>
        <w:t>®</w:t>
      </w:r>
      <w:r w:rsidRPr="009B5498">
        <w:rPr>
          <w:rFonts w:ascii="Times New Roman" w:eastAsia="宋体" w:hAnsi="Times New Roman" w:cs="Times New Roman"/>
        </w:rPr>
        <w:t>14.2</w:t>
      </w:r>
      <w:r w:rsidRPr="009B5498">
        <w:rPr>
          <w:rFonts w:ascii="Times New Roman" w:eastAsia="宋体" w:hAnsi="Times New Roman" w:cs="Times New Roman"/>
        </w:rPr>
        <w:t>版本为例（</w:t>
      </w:r>
      <w:r w:rsidRPr="009B5498">
        <w:rPr>
          <w:rFonts w:ascii="Times New Roman" w:eastAsia="宋体" w:hAnsi="Times New Roman" w:cs="Times New Roman"/>
        </w:rPr>
        <w:t>info</w:t>
      </w:r>
      <w:r w:rsidRPr="009B5498">
        <w:rPr>
          <w:rFonts w:ascii="Times New Roman" w:eastAsia="宋体" w:hAnsi="Times New Roman" w:cs="Times New Roman"/>
        </w:rPr>
        <w:t>上有正版下载，运行时需清华</w:t>
      </w:r>
      <w:r w:rsidRPr="009B5498">
        <w:rPr>
          <w:rFonts w:ascii="Times New Roman" w:eastAsia="宋体" w:hAnsi="Times New Roman" w:cs="Times New Roman"/>
        </w:rPr>
        <w:t>IP</w:t>
      </w:r>
      <w:r w:rsidRPr="009B5498">
        <w:rPr>
          <w:rFonts w:ascii="Times New Roman" w:eastAsia="宋体" w:hAnsi="Times New Roman" w:cs="Times New Roman"/>
        </w:rPr>
        <w:t>），</w:t>
      </w:r>
      <w:r>
        <w:rPr>
          <w:rFonts w:ascii="Times New Roman" w:eastAsia="宋体" w:hAnsi="Times New Roman" w:cs="Times New Roman" w:hint="eastAsia"/>
        </w:rPr>
        <w:t>频率特性仿真的相关</w:t>
      </w:r>
      <w:r w:rsidRPr="009B5498">
        <w:rPr>
          <w:rFonts w:ascii="Times New Roman" w:eastAsia="宋体" w:hAnsi="Times New Roman" w:cs="Times New Roman"/>
        </w:rPr>
        <w:t>设置如下</w:t>
      </w:r>
      <w:r>
        <w:rPr>
          <w:rFonts w:ascii="Times New Roman" w:eastAsia="宋体" w:hAnsi="Times New Roman" w:cs="Times New Roman" w:hint="eastAsia"/>
        </w:rPr>
        <w:t>。</w:t>
      </w:r>
    </w:p>
    <w:p w14:paraId="03A71D0C" w14:textId="00DFA0DE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）在</w:t>
      </w:r>
      <w:r w:rsidRPr="009B5498">
        <w:rPr>
          <w:rFonts w:ascii="Times New Roman" w:eastAsia="宋体" w:hAnsi="Times New Roman" w:cs="Times New Roman"/>
        </w:rPr>
        <w:t>Multisim</w:t>
      </w:r>
      <w:r w:rsidRPr="009B5498">
        <w:rPr>
          <w:rFonts w:ascii="Times New Roman" w:eastAsia="宋体" w:hAnsi="Times New Roman" w:cs="Times New Roman"/>
        </w:rPr>
        <w:t>软件中</w:t>
      </w:r>
      <w:r w:rsidR="002063A6">
        <w:rPr>
          <w:rFonts w:ascii="Times New Roman" w:eastAsia="宋体" w:hAnsi="Times New Roman" w:cs="Times New Roman" w:hint="eastAsia"/>
        </w:rPr>
        <w:t>绘制</w:t>
      </w:r>
      <w:r w:rsidRPr="009B5498">
        <w:rPr>
          <w:rFonts w:ascii="Times New Roman" w:eastAsia="宋体" w:hAnsi="Times New Roman" w:cs="Times New Roman"/>
        </w:rPr>
        <w:t>好图</w:t>
      </w:r>
      <w:r w:rsidRPr="009B5498">
        <w:rPr>
          <w:rFonts w:ascii="Times New Roman" w:eastAsia="宋体" w:hAnsi="Times New Roman" w:cs="Times New Roman"/>
        </w:rPr>
        <w:t>6.1</w:t>
      </w:r>
      <w:r w:rsidRPr="009B5498">
        <w:rPr>
          <w:rFonts w:ascii="Times New Roman" w:eastAsia="宋体" w:hAnsi="Times New Roman" w:cs="Times New Roman"/>
        </w:rPr>
        <w:t>所示的文氏电桥电路，根据需要</w:t>
      </w:r>
      <w:r w:rsidR="002063A6">
        <w:rPr>
          <w:rFonts w:ascii="Times New Roman" w:eastAsia="宋体" w:hAnsi="Times New Roman" w:cs="Times New Roman" w:hint="eastAsia"/>
        </w:rPr>
        <w:t>设</w:t>
      </w:r>
      <w:r w:rsidRPr="009B5498">
        <w:rPr>
          <w:rFonts w:ascii="Times New Roman" w:eastAsia="宋体" w:hAnsi="Times New Roman" w:cs="Times New Roman"/>
        </w:rPr>
        <w:t>定</w:t>
      </w:r>
      <w:r w:rsidRPr="009B5498">
        <w:rPr>
          <w:rFonts w:ascii="Times New Roman" w:eastAsia="宋体" w:hAnsi="Times New Roman" w:cs="Times New Roman"/>
          <w:i/>
          <w:iCs/>
        </w:rPr>
        <w:t>R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  <w:i/>
          <w:iCs/>
        </w:rPr>
        <w:t>C</w:t>
      </w:r>
      <w:r w:rsidRPr="009B5498">
        <w:rPr>
          <w:rFonts w:ascii="Times New Roman" w:eastAsia="宋体" w:hAnsi="Times New Roman" w:cs="Times New Roman"/>
        </w:rPr>
        <w:t>的值。</w:t>
      </w:r>
    </w:p>
    <w:p w14:paraId="3D11FF3F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2</w:t>
      </w:r>
      <w:r w:rsidRPr="009B5498">
        <w:rPr>
          <w:rFonts w:ascii="Times New Roman" w:eastAsia="宋体" w:hAnsi="Times New Roman" w:cs="Times New Roman"/>
        </w:rPr>
        <w:t>）打开</w:t>
      </w:r>
      <w:r w:rsidRPr="009B5498">
        <w:rPr>
          <w:rFonts w:ascii="Times New Roman" w:eastAsia="宋体" w:hAnsi="Times New Roman" w:cs="Times New Roman"/>
        </w:rPr>
        <w:t>Simulate-Analyses and Simulation</w:t>
      </w:r>
      <w:r w:rsidRPr="009B5498">
        <w:rPr>
          <w:rFonts w:ascii="Times New Roman" w:eastAsia="宋体" w:hAnsi="Times New Roman" w:cs="Times New Roman"/>
        </w:rPr>
        <w:t>，选择</w:t>
      </w:r>
      <w:r w:rsidRPr="009B5498">
        <w:rPr>
          <w:rFonts w:ascii="Times New Roman" w:eastAsia="宋体" w:hAnsi="Times New Roman" w:cs="Times New Roman"/>
        </w:rPr>
        <w:t>“AC Sweep”</w:t>
      </w:r>
      <w:r w:rsidRPr="009B5498">
        <w:rPr>
          <w:rFonts w:ascii="Times New Roman" w:eastAsia="宋体" w:hAnsi="Times New Roman" w:cs="Times New Roman"/>
        </w:rPr>
        <w:t>功能，出现图</w:t>
      </w:r>
      <w:r w:rsidRPr="009B5498">
        <w:rPr>
          <w:rFonts w:ascii="Times New Roman" w:eastAsia="宋体" w:hAnsi="Times New Roman" w:cs="Times New Roman"/>
        </w:rPr>
        <w:t>6.2</w:t>
      </w:r>
      <w:r w:rsidRPr="009B5498">
        <w:rPr>
          <w:rFonts w:ascii="Times New Roman" w:eastAsia="宋体" w:hAnsi="Times New Roman" w:cs="Times New Roman"/>
        </w:rPr>
        <w:t>所示的</w:t>
      </w:r>
      <w:r w:rsidRPr="009B5498">
        <w:rPr>
          <w:rFonts w:ascii="Times New Roman" w:eastAsia="宋体" w:hAnsi="Times New Roman" w:cs="Times New Roman"/>
        </w:rPr>
        <w:t>“AC Sweep”</w:t>
      </w:r>
      <w:r w:rsidRPr="009B5498">
        <w:rPr>
          <w:rFonts w:ascii="Times New Roman" w:eastAsia="宋体" w:hAnsi="Times New Roman" w:cs="Times New Roman"/>
        </w:rPr>
        <w:t>参数设置界面。</w:t>
      </w:r>
    </w:p>
    <w:p w14:paraId="7679DBF7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hAnsi="Times New Roman" w:cs="Times New Roman"/>
          <w:noProof/>
        </w:rPr>
        <w:drawing>
          <wp:inline distT="0" distB="0" distL="0" distR="0" wp14:anchorId="71905D9E" wp14:editId="4A6464EB">
            <wp:extent cx="5151967" cy="2141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3" r="1258" b="54032"/>
                    <a:stretch/>
                  </pic:blipFill>
                  <pic:spPr bwMode="auto">
                    <a:xfrm>
                      <a:off x="0" y="0"/>
                      <a:ext cx="5152869" cy="21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888E5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>6.2 “AC Sweep”</w:t>
      </w:r>
      <w:r w:rsidRPr="009B5498">
        <w:rPr>
          <w:rFonts w:ascii="Times New Roman" w:eastAsia="宋体" w:hAnsi="Times New Roman" w:cs="Times New Roman"/>
        </w:rPr>
        <w:t>设置界面</w:t>
      </w:r>
    </w:p>
    <w:p w14:paraId="48A87DE7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lastRenderedPageBreak/>
        <w:t>（</w:t>
      </w:r>
      <w:r w:rsidRPr="009B5498">
        <w:rPr>
          <w:rFonts w:ascii="Times New Roman" w:eastAsia="宋体" w:hAnsi="Times New Roman" w:cs="Times New Roman"/>
        </w:rPr>
        <w:t>3</w:t>
      </w:r>
      <w:r w:rsidRPr="009B5498">
        <w:rPr>
          <w:rFonts w:ascii="Times New Roman" w:eastAsia="宋体" w:hAnsi="Times New Roman" w:cs="Times New Roman"/>
        </w:rPr>
        <w:t>）在</w:t>
      </w:r>
      <w:r w:rsidRPr="009B5498">
        <w:rPr>
          <w:rFonts w:ascii="Times New Roman" w:eastAsia="宋体" w:hAnsi="Times New Roman" w:cs="Times New Roman"/>
        </w:rPr>
        <w:t>“Frequency parameters”</w:t>
      </w:r>
      <w:r w:rsidRPr="009B5498">
        <w:rPr>
          <w:rFonts w:ascii="Times New Roman" w:eastAsia="宋体" w:hAnsi="Times New Roman" w:cs="Times New Roman"/>
        </w:rPr>
        <w:t>页面，依次设置：</w:t>
      </w:r>
    </w:p>
    <w:p w14:paraId="02F2D00D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起始频率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：设置起始频率的数值和单位；</w:t>
      </w:r>
    </w:p>
    <w:p w14:paraId="382440FD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终止频率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：设置终止频率的数值和单位；</w:t>
      </w:r>
    </w:p>
    <w:p w14:paraId="61DE0194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扫频类型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：在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十倍频</w:t>
      </w:r>
      <w:r w:rsidRPr="009B5498">
        <w:rPr>
          <w:rFonts w:ascii="Times New Roman" w:eastAsia="宋体" w:hAnsi="Times New Roman" w:cs="Times New Roman"/>
        </w:rPr>
        <w:t>Decade”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八倍频</w:t>
      </w:r>
      <w:r w:rsidRPr="009B5498">
        <w:rPr>
          <w:rFonts w:ascii="Times New Roman" w:eastAsia="宋体" w:hAnsi="Times New Roman" w:cs="Times New Roman"/>
        </w:rPr>
        <w:t>Octave”</w:t>
      </w:r>
      <w:r w:rsidRPr="009B5498">
        <w:rPr>
          <w:rFonts w:ascii="Times New Roman" w:eastAsia="宋体" w:hAnsi="Times New Roman" w:cs="Times New Roman"/>
        </w:rPr>
        <w:t>和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线性</w:t>
      </w:r>
      <w:r w:rsidRPr="009B5498">
        <w:rPr>
          <w:rFonts w:ascii="Times New Roman" w:eastAsia="宋体" w:hAnsi="Times New Roman" w:cs="Times New Roman"/>
        </w:rPr>
        <w:t>Linear”</w:t>
      </w:r>
      <w:r w:rsidRPr="009B5498">
        <w:rPr>
          <w:rFonts w:ascii="Times New Roman" w:eastAsia="宋体" w:hAnsi="Times New Roman" w:cs="Times New Roman"/>
        </w:rPr>
        <w:t>三种扫频类型中选择一种，一般选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十倍频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；</w:t>
      </w:r>
    </w:p>
    <w:p w14:paraId="1CEF692E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每十倍频扫描点数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：默认值是</w:t>
      </w:r>
      <w:r w:rsidRPr="009B5498">
        <w:rPr>
          <w:rFonts w:ascii="Times New Roman" w:eastAsia="宋体" w:hAnsi="Times New Roman" w:cs="Times New Roman"/>
        </w:rPr>
        <w:t>10</w:t>
      </w:r>
      <w:r w:rsidRPr="009B5498">
        <w:rPr>
          <w:rFonts w:ascii="Times New Roman" w:eastAsia="宋体" w:hAnsi="Times New Roman" w:cs="Times New Roman"/>
        </w:rPr>
        <w:t>，值越大扫描的点数越多，用时越长；</w:t>
      </w:r>
    </w:p>
    <w:p w14:paraId="27A2B818" w14:textId="0564A64B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纵轴刻度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：在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线性</w:t>
      </w:r>
      <w:r w:rsidRPr="009B5498">
        <w:rPr>
          <w:rFonts w:ascii="Times New Roman" w:eastAsia="宋体" w:hAnsi="Times New Roman" w:cs="Times New Roman"/>
        </w:rPr>
        <w:t>Linear”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以</w:t>
      </w:r>
      <w:r w:rsidRPr="009B5498">
        <w:rPr>
          <w:rFonts w:ascii="Times New Roman" w:eastAsia="宋体" w:hAnsi="Times New Roman" w:cs="Times New Roman"/>
        </w:rPr>
        <w:t>10</w:t>
      </w:r>
      <w:r w:rsidRPr="009B5498">
        <w:rPr>
          <w:rFonts w:ascii="Times New Roman" w:eastAsia="宋体" w:hAnsi="Times New Roman" w:cs="Times New Roman"/>
        </w:rPr>
        <w:t>为底对数</w:t>
      </w:r>
      <w:r w:rsidRPr="009B5498">
        <w:rPr>
          <w:rFonts w:ascii="Times New Roman" w:eastAsia="宋体" w:hAnsi="Times New Roman" w:cs="Times New Roman"/>
        </w:rPr>
        <w:t>Logarithmic”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分贝</w:t>
      </w:r>
      <w:r w:rsidRPr="009B5498">
        <w:rPr>
          <w:rFonts w:ascii="Times New Roman" w:eastAsia="宋体" w:hAnsi="Times New Roman" w:cs="Times New Roman"/>
        </w:rPr>
        <w:t>Decibel”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以</w:t>
      </w:r>
      <w:r w:rsidRPr="009B5498">
        <w:rPr>
          <w:rFonts w:ascii="Times New Roman" w:eastAsia="宋体" w:hAnsi="Times New Roman" w:cs="Times New Roman"/>
        </w:rPr>
        <w:t>8</w:t>
      </w:r>
      <w:r w:rsidRPr="009B5498">
        <w:rPr>
          <w:rFonts w:ascii="Times New Roman" w:eastAsia="宋体" w:hAnsi="Times New Roman" w:cs="Times New Roman"/>
        </w:rPr>
        <w:t>为底对数</w:t>
      </w:r>
      <w:r w:rsidRPr="009B5498">
        <w:rPr>
          <w:rFonts w:ascii="Times New Roman" w:eastAsia="宋体" w:hAnsi="Times New Roman" w:cs="Times New Roman"/>
        </w:rPr>
        <w:t>Octave”</w:t>
      </w:r>
      <w:r w:rsidRPr="009B5498">
        <w:rPr>
          <w:rFonts w:ascii="Times New Roman" w:eastAsia="宋体" w:hAnsi="Times New Roman" w:cs="Times New Roman"/>
        </w:rPr>
        <w:t>四种选线中选择纵轴刻度的显示形式，</w:t>
      </w:r>
      <w:r w:rsidR="00CE779D">
        <w:rPr>
          <w:rFonts w:ascii="Times New Roman" w:eastAsia="宋体" w:hAnsi="Times New Roman" w:cs="Times New Roman" w:hint="eastAsia"/>
        </w:rPr>
        <w:t>本</w:t>
      </w:r>
      <w:r w:rsidRPr="009B5498">
        <w:rPr>
          <w:rFonts w:ascii="Times New Roman" w:eastAsia="宋体" w:hAnsi="Times New Roman" w:cs="Times New Roman"/>
        </w:rPr>
        <w:t>例选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线性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即可。</w:t>
      </w:r>
    </w:p>
    <w:p w14:paraId="287D34E8" w14:textId="3AFC468E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4</w:t>
      </w:r>
      <w:r w:rsidRPr="009B5498">
        <w:rPr>
          <w:rFonts w:ascii="Times New Roman" w:eastAsia="宋体" w:hAnsi="Times New Roman" w:cs="Times New Roman"/>
        </w:rPr>
        <w:t>）在</w:t>
      </w:r>
      <w:r w:rsidRPr="009B5498">
        <w:rPr>
          <w:rFonts w:ascii="Times New Roman" w:eastAsia="宋体" w:hAnsi="Times New Roman" w:cs="Times New Roman"/>
        </w:rPr>
        <w:t>“Output”</w:t>
      </w:r>
      <w:r w:rsidRPr="009B5498">
        <w:rPr>
          <w:rFonts w:ascii="Times New Roman" w:eastAsia="宋体" w:hAnsi="Times New Roman" w:cs="Times New Roman"/>
        </w:rPr>
        <w:t>页面，选择</w:t>
      </w:r>
      <w:r w:rsidR="00FB58B0">
        <w:rPr>
          <w:rFonts w:ascii="Times New Roman" w:eastAsia="宋体" w:hAnsi="Times New Roman" w:cs="Times New Roman" w:hint="eastAsia"/>
        </w:rPr>
        <w:t>输出变量</w:t>
      </w:r>
      <w:r w:rsidRPr="009B5498">
        <w:rPr>
          <w:rFonts w:ascii="Times New Roman" w:eastAsia="宋体" w:hAnsi="Times New Roman" w:cs="Times New Roman"/>
        </w:rPr>
        <w:t>，本例</w:t>
      </w:r>
      <w:r w:rsidR="00FB58B0">
        <w:rPr>
          <w:rFonts w:ascii="Times New Roman" w:eastAsia="宋体" w:hAnsi="Times New Roman" w:cs="Times New Roman" w:hint="eastAsia"/>
        </w:rPr>
        <w:t>选择某</w:t>
      </w:r>
      <w:r w:rsidRPr="009B5498">
        <w:rPr>
          <w:rFonts w:ascii="Times New Roman" w:eastAsia="宋体" w:hAnsi="Times New Roman" w:cs="Times New Roman"/>
        </w:rPr>
        <w:t>电压为</w:t>
      </w:r>
      <w:r w:rsidR="00FB58B0">
        <w:rPr>
          <w:rFonts w:ascii="Times New Roman" w:eastAsia="宋体" w:hAnsi="Times New Roman" w:cs="Times New Roman" w:hint="eastAsia"/>
        </w:rPr>
        <w:t>输出</w:t>
      </w:r>
      <w:r w:rsidRPr="009B5498">
        <w:rPr>
          <w:rFonts w:ascii="Times New Roman" w:eastAsia="宋体" w:hAnsi="Times New Roman" w:cs="Times New Roman"/>
        </w:rPr>
        <w:t>，括号里的值为</w:t>
      </w:r>
      <w:r w:rsidRPr="009B5498">
        <w:rPr>
          <w:rFonts w:ascii="Times New Roman" w:eastAsia="宋体" w:hAnsi="Times New Roman" w:cs="Times New Roman"/>
        </w:rPr>
        <w:t>Multisim</w:t>
      </w:r>
      <w:r w:rsidRPr="009B5498">
        <w:rPr>
          <w:rFonts w:ascii="Times New Roman" w:eastAsia="宋体" w:hAnsi="Times New Roman" w:cs="Times New Roman"/>
        </w:rPr>
        <w:t>电路图中电位所在的网格节点名称（</w:t>
      </w:r>
      <w:r w:rsidR="00262E72">
        <w:rPr>
          <w:rFonts w:ascii="Times New Roman" w:eastAsia="宋体" w:hAnsi="Times New Roman" w:cs="Times New Roman" w:hint="eastAsia"/>
        </w:rPr>
        <w:t>可以通过</w:t>
      </w:r>
      <w:r w:rsidRPr="009B5498">
        <w:rPr>
          <w:rFonts w:ascii="Times New Roman" w:eastAsia="宋体" w:hAnsi="Times New Roman" w:cs="Times New Roman"/>
        </w:rPr>
        <w:t>Edit-Properties-Net name- Show all</w:t>
      </w:r>
      <w:r w:rsidRPr="009B5498">
        <w:rPr>
          <w:rFonts w:ascii="Times New Roman" w:eastAsia="宋体" w:hAnsi="Times New Roman" w:cs="Times New Roman"/>
        </w:rPr>
        <w:t>显示电路图节点名称）。选定所要显示的节点电压后，点击图</w:t>
      </w:r>
      <w:r w:rsidRPr="009B5498">
        <w:rPr>
          <w:rFonts w:ascii="Times New Roman" w:eastAsia="宋体" w:hAnsi="Times New Roman" w:cs="Times New Roman"/>
        </w:rPr>
        <w:t>6.3</w:t>
      </w:r>
      <w:r w:rsidRPr="009B5498">
        <w:rPr>
          <w:rFonts w:ascii="Times New Roman" w:eastAsia="宋体" w:hAnsi="Times New Roman" w:cs="Times New Roman"/>
        </w:rPr>
        <w:t>中的</w:t>
      </w:r>
      <w:r w:rsidRPr="009B5498">
        <w:rPr>
          <w:rFonts w:ascii="Times New Roman" w:eastAsia="宋体" w:hAnsi="Times New Roman" w:cs="Times New Roman"/>
        </w:rPr>
        <w:t>“add”</w:t>
      </w:r>
      <w:r w:rsidRPr="009B5498">
        <w:rPr>
          <w:rFonts w:ascii="Times New Roman" w:eastAsia="宋体" w:hAnsi="Times New Roman" w:cs="Times New Roman"/>
        </w:rPr>
        <w:t>，加入到右测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选中的待分析变量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栏。</w:t>
      </w:r>
    </w:p>
    <w:p w14:paraId="666366FF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hAnsi="Times New Roman" w:cs="Times New Roman"/>
          <w:noProof/>
        </w:rPr>
        <w:drawing>
          <wp:inline distT="0" distB="0" distL="0" distR="0" wp14:anchorId="08806237" wp14:editId="40449F76">
            <wp:extent cx="5160010" cy="459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4" r="955" b="1341"/>
                    <a:stretch/>
                  </pic:blipFill>
                  <pic:spPr bwMode="auto">
                    <a:xfrm>
                      <a:off x="0" y="0"/>
                      <a:ext cx="5160433" cy="459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FC1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>6.3 “AC Sweep-Output”</w:t>
      </w:r>
      <w:r w:rsidRPr="009B5498">
        <w:rPr>
          <w:rFonts w:ascii="Times New Roman" w:eastAsia="宋体" w:hAnsi="Times New Roman" w:cs="Times New Roman"/>
        </w:rPr>
        <w:t>设置界面</w:t>
      </w:r>
    </w:p>
    <w:p w14:paraId="7195DDCA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5</w:t>
      </w:r>
      <w:r w:rsidRPr="009B5498">
        <w:rPr>
          <w:rFonts w:ascii="Times New Roman" w:eastAsia="宋体" w:hAnsi="Times New Roman" w:cs="Times New Roman"/>
        </w:rPr>
        <w:t>）点击图</w:t>
      </w:r>
      <w:r w:rsidRPr="009B5498">
        <w:rPr>
          <w:rFonts w:ascii="Times New Roman" w:eastAsia="宋体" w:hAnsi="Times New Roman" w:cs="Times New Roman"/>
        </w:rPr>
        <w:t>6.3</w:t>
      </w:r>
      <w:r w:rsidRPr="009B5498">
        <w:rPr>
          <w:rFonts w:ascii="Times New Roman" w:eastAsia="宋体" w:hAnsi="Times New Roman" w:cs="Times New Roman"/>
        </w:rPr>
        <w:t>中的</w:t>
      </w:r>
      <w:r w:rsidRPr="009B5498">
        <w:rPr>
          <w:rFonts w:ascii="Times New Roman" w:eastAsia="宋体" w:hAnsi="Times New Roman" w:cs="Times New Roman"/>
        </w:rPr>
        <w:t>“Run”</w:t>
      </w:r>
      <w:r w:rsidRPr="009B5498">
        <w:rPr>
          <w:rFonts w:ascii="Times New Roman" w:eastAsia="宋体" w:hAnsi="Times New Roman" w:cs="Times New Roman"/>
        </w:rPr>
        <w:t>运行并显示结果。</w:t>
      </w:r>
    </w:p>
    <w:p w14:paraId="1D6A94CE" w14:textId="7B2B7FD6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需要说明的是，要得到正确的结果，必须在</w:t>
      </w:r>
      <w:r w:rsidRPr="009B5498">
        <w:rPr>
          <w:rFonts w:ascii="Times New Roman" w:eastAsia="宋体" w:hAnsi="Times New Roman" w:cs="Times New Roman"/>
        </w:rPr>
        <w:t>Multisim</w:t>
      </w:r>
      <w:r w:rsidRPr="009B5498">
        <w:rPr>
          <w:rFonts w:ascii="Times New Roman" w:eastAsia="宋体" w:hAnsi="Times New Roman" w:cs="Times New Roman"/>
        </w:rPr>
        <w:t>的仿真电路中设置参考</w:t>
      </w:r>
      <w:r w:rsidR="002063A6">
        <w:rPr>
          <w:rFonts w:ascii="Times New Roman" w:eastAsia="宋体" w:hAnsi="Times New Roman" w:cs="Times New Roman" w:hint="eastAsia"/>
        </w:rPr>
        <w:t>点</w:t>
      </w:r>
      <w:r w:rsidRPr="009B5498">
        <w:rPr>
          <w:rFonts w:ascii="Times New Roman" w:eastAsia="宋体" w:hAnsi="Times New Roman" w:cs="Times New Roman"/>
        </w:rPr>
        <w:t>，即电路的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地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，本例中的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地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为信号源的负极。</w:t>
      </w:r>
    </w:p>
    <w:p w14:paraId="1CDB7795" w14:textId="139C040C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lastRenderedPageBreak/>
        <w:t>设置正确的情况下，可以得到图</w:t>
      </w:r>
      <w:r w:rsidRPr="009B5498">
        <w:rPr>
          <w:rFonts w:ascii="Times New Roman" w:eastAsia="宋体" w:hAnsi="Times New Roman" w:cs="Times New Roman"/>
        </w:rPr>
        <w:t>6.4</w:t>
      </w:r>
      <w:r w:rsidRPr="009B5498">
        <w:rPr>
          <w:rFonts w:ascii="Times New Roman" w:eastAsia="宋体" w:hAnsi="Times New Roman" w:cs="Times New Roman"/>
        </w:rPr>
        <w:t>所示的结果</w:t>
      </w:r>
      <w:r w:rsidR="002063A6">
        <w:rPr>
          <w:rFonts w:ascii="Times New Roman" w:eastAsia="宋体" w:hAnsi="Times New Roman" w:cs="Times New Roman" w:hint="eastAsia"/>
        </w:rPr>
        <w:t>，曲线表示的是</w:t>
      </w:r>
      <w:r w:rsidR="002063A6" w:rsidRPr="009B5498">
        <w:rPr>
          <w:rFonts w:ascii="Times New Roman" w:eastAsia="宋体" w:hAnsi="Times New Roman" w:cs="Times New Roman"/>
          <w:position w:val="-12"/>
        </w:rPr>
        <w:object w:dxaOrig="1140" w:dyaOrig="380" w14:anchorId="71C19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pt;height:19.05pt" o:ole="">
            <v:imagedata r:id="rId10" o:title=""/>
          </v:shape>
          <o:OLEObject Type="Embed" ProgID="Equation.DSMT4" ShapeID="_x0000_i1025" DrawAspect="Content" ObjectID="_1744882076" r:id="rId11"/>
        </w:object>
      </w:r>
      <w:r w:rsidR="002063A6" w:rsidRPr="009B5498">
        <w:rPr>
          <w:rFonts w:ascii="Times New Roman" w:eastAsia="宋体" w:hAnsi="Times New Roman" w:cs="Times New Roman"/>
        </w:rPr>
        <w:t>的幅频特性</w:t>
      </w:r>
      <w:r w:rsidR="002063A6">
        <w:rPr>
          <w:rFonts w:ascii="Times New Roman" w:eastAsia="宋体" w:hAnsi="Times New Roman" w:cs="Times New Roman" w:hint="eastAsia"/>
        </w:rPr>
        <w:t>和</w:t>
      </w:r>
      <w:r w:rsidR="002063A6" w:rsidRPr="009B5498">
        <w:rPr>
          <w:rFonts w:ascii="Times New Roman" w:eastAsia="宋体" w:hAnsi="Times New Roman" w:cs="Times New Roman"/>
        </w:rPr>
        <w:t>相频特性</w:t>
      </w:r>
      <w:r w:rsidRPr="009B5498">
        <w:rPr>
          <w:rFonts w:ascii="Times New Roman" w:eastAsia="宋体" w:hAnsi="Times New Roman" w:cs="Times New Roman"/>
        </w:rPr>
        <w:t>。可以结合理论分析检查仿真结果正确与否。</w:t>
      </w:r>
    </w:p>
    <w:p w14:paraId="2A875351" w14:textId="77777777" w:rsidR="00BE7737" w:rsidRPr="009B5498" w:rsidRDefault="00BE7737" w:rsidP="00ED13FD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hAnsi="Times New Roman" w:cs="Times New Roman"/>
          <w:noProof/>
        </w:rPr>
        <w:drawing>
          <wp:inline distT="0" distB="0" distL="0" distR="0" wp14:anchorId="23A656A6" wp14:editId="06B77DDB">
            <wp:extent cx="4206859" cy="2243726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852" cy="22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925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>6.4 Multisim</w:t>
      </w:r>
      <w:r w:rsidRPr="009B5498">
        <w:rPr>
          <w:rFonts w:ascii="Times New Roman" w:eastAsia="宋体" w:hAnsi="Times New Roman" w:cs="Times New Roman"/>
        </w:rPr>
        <w:t>仿真的文氏电桥幅频、相频特性曲线</w:t>
      </w:r>
    </w:p>
    <w:p w14:paraId="5E56FFA3" w14:textId="77777777" w:rsidR="002063A6" w:rsidRDefault="002063A6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50EB5B3C" w14:textId="63540A89" w:rsidR="002063A6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2. </w:t>
      </w:r>
      <w:r w:rsidRPr="009B5498">
        <w:rPr>
          <w:rFonts w:ascii="Times New Roman" w:eastAsia="宋体" w:hAnsi="Times New Roman" w:cs="Times New Roman"/>
        </w:rPr>
        <w:t>正弦波发生器</w:t>
      </w:r>
    </w:p>
    <w:p w14:paraId="5E2F8530" w14:textId="168F26BC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利用文氏电桥和同相比例放大电路，可以实现正弦波发生器，如图</w:t>
      </w:r>
      <w:r w:rsidRPr="009B5498">
        <w:rPr>
          <w:rFonts w:ascii="Times New Roman" w:eastAsia="宋体" w:hAnsi="Times New Roman" w:cs="Times New Roman"/>
        </w:rPr>
        <w:t>6.5</w:t>
      </w:r>
      <w:r w:rsidRPr="009B5498">
        <w:rPr>
          <w:rFonts w:ascii="Times New Roman" w:eastAsia="宋体" w:hAnsi="Times New Roman" w:cs="Times New Roman"/>
        </w:rPr>
        <w:t>所示。其中，</w:t>
      </w:r>
      <w:r w:rsidRPr="009B5498">
        <w:rPr>
          <w:rFonts w:ascii="Times New Roman" w:eastAsia="宋体" w:hAnsi="Times New Roman" w:cs="Times New Roman"/>
        </w:rPr>
        <w:t>D</w:t>
      </w:r>
      <w:r w:rsidRPr="009B5498">
        <w:rPr>
          <w:rFonts w:ascii="Times New Roman" w:eastAsia="宋体" w:hAnsi="Times New Roman" w:cs="Times New Roman"/>
          <w:vertAlign w:val="subscript"/>
        </w:rPr>
        <w:t>1</w:t>
      </w:r>
      <w:r w:rsidRPr="009B5498">
        <w:rPr>
          <w:rFonts w:ascii="Times New Roman" w:eastAsia="宋体" w:hAnsi="Times New Roman" w:cs="Times New Roman"/>
        </w:rPr>
        <w:t>、</w:t>
      </w:r>
      <w:r w:rsidRPr="009B5498">
        <w:rPr>
          <w:rFonts w:ascii="Times New Roman" w:eastAsia="宋体" w:hAnsi="Times New Roman" w:cs="Times New Roman"/>
        </w:rPr>
        <w:t>D</w:t>
      </w:r>
      <w:r w:rsidRPr="009B5498">
        <w:rPr>
          <w:rFonts w:ascii="Times New Roman" w:eastAsia="宋体" w:hAnsi="Times New Roman" w:cs="Times New Roman"/>
          <w:vertAlign w:val="subscript"/>
        </w:rPr>
        <w:t>2</w:t>
      </w:r>
      <w:r w:rsidRPr="009B5498">
        <w:rPr>
          <w:rFonts w:ascii="Times New Roman" w:eastAsia="宋体" w:hAnsi="Times New Roman" w:cs="Times New Roman"/>
        </w:rPr>
        <w:t>的作用是利用二极管初始电阻大，导通电阻小的特点，起到使电路稳幅的效果</w:t>
      </w:r>
      <w:r w:rsidR="0068211B">
        <w:rPr>
          <w:rFonts w:ascii="Times New Roman" w:eastAsia="宋体" w:hAnsi="Times New Roman" w:cs="Times New Roman" w:hint="eastAsia"/>
        </w:rPr>
        <w:t>；</w:t>
      </w:r>
      <w:r w:rsidR="00ED13FD" w:rsidRPr="00ED13FD">
        <w:rPr>
          <w:rFonts w:ascii="Times New Roman" w:eastAsia="宋体" w:hAnsi="Times New Roman" w:cs="Times New Roman" w:hint="eastAsia"/>
          <w:i/>
          <w:iCs/>
        </w:rPr>
        <w:t>R</w:t>
      </w:r>
      <w:r w:rsidR="00ED13FD" w:rsidRPr="00ED13FD">
        <w:rPr>
          <w:rFonts w:ascii="Times New Roman" w:eastAsia="宋体" w:hAnsi="Times New Roman" w:cs="Times New Roman"/>
          <w:vertAlign w:val="subscript"/>
        </w:rPr>
        <w:t>2</w:t>
      </w:r>
      <w:r w:rsidR="00ED13FD">
        <w:rPr>
          <w:rFonts w:ascii="Times New Roman" w:eastAsia="宋体" w:hAnsi="Times New Roman" w:cs="Times New Roman" w:hint="eastAsia"/>
        </w:rPr>
        <w:t>使用可调电阻，方便调节放大倍数</w:t>
      </w:r>
      <w:r w:rsidRPr="009B5498">
        <w:rPr>
          <w:rFonts w:ascii="Times New Roman" w:eastAsia="宋体" w:hAnsi="Times New Roman" w:cs="Times New Roman"/>
        </w:rPr>
        <w:t>。</w:t>
      </w:r>
    </w:p>
    <w:p w14:paraId="60157DD8" w14:textId="1B40A573" w:rsidR="00BE7737" w:rsidRPr="009B5498" w:rsidRDefault="00E156F0" w:rsidP="00BE7737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object w:dxaOrig="7057" w:dyaOrig="7417" w14:anchorId="6743BD5C">
          <v:shape id="_x0000_i1027" type="#_x0000_t75" style="width:160.95pt;height:168.35pt" o:ole="">
            <v:imagedata r:id="rId13" o:title=""/>
          </v:shape>
          <o:OLEObject Type="Embed" ProgID="Visio.Drawing.15" ShapeID="_x0000_i1027" DrawAspect="Content" ObjectID="_1744882077" r:id="rId14"/>
        </w:object>
      </w:r>
    </w:p>
    <w:p w14:paraId="3389A787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 xml:space="preserve">6.5 </w:t>
      </w:r>
      <w:r w:rsidRPr="009B5498">
        <w:rPr>
          <w:rFonts w:ascii="Times New Roman" w:eastAsia="宋体" w:hAnsi="Times New Roman" w:cs="Times New Roman"/>
        </w:rPr>
        <w:t>正弦波发生器</w:t>
      </w:r>
    </w:p>
    <w:p w14:paraId="42ECBAA3" w14:textId="48D9A93A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需要说明的是，要</w:t>
      </w:r>
      <w:r w:rsidR="00480C02">
        <w:rPr>
          <w:rFonts w:ascii="Times New Roman" w:eastAsia="宋体" w:hAnsi="Times New Roman" w:cs="Times New Roman" w:hint="eastAsia"/>
        </w:rPr>
        <w:t>使</w:t>
      </w: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>6.5</w:t>
      </w:r>
      <w:r w:rsidRPr="009B5498">
        <w:rPr>
          <w:rFonts w:ascii="Times New Roman" w:eastAsia="宋体" w:hAnsi="Times New Roman" w:cs="Times New Roman"/>
        </w:rPr>
        <w:t>中的电路发生正弦波，需要满足正弦波的起振条件，即同相比例放大电路的放大倍数</w:t>
      </w:r>
      <w:r w:rsidRPr="009B5498">
        <w:rPr>
          <w:rFonts w:ascii="Times New Roman" w:eastAsia="宋体" w:hAnsi="Times New Roman" w:cs="Times New Roman"/>
          <w:position w:val="-4"/>
        </w:rPr>
        <w:object w:dxaOrig="240" w:dyaOrig="320" w14:anchorId="2CC45448">
          <v:shape id="_x0000_i1028" type="#_x0000_t75" style="width:12pt;height:16.25pt" o:ole="">
            <v:imagedata r:id="rId15" o:title=""/>
          </v:shape>
          <o:OLEObject Type="Embed" ProgID="Equation.DSMT4" ShapeID="_x0000_i1028" DrawAspect="Content" ObjectID="_1744882078" r:id="rId16"/>
        </w:object>
      </w:r>
      <w:r w:rsidRPr="009B5498">
        <w:rPr>
          <w:rFonts w:ascii="Times New Roman" w:eastAsia="宋体" w:hAnsi="Times New Roman" w:cs="Times New Roman"/>
        </w:rPr>
        <w:t>需满足</w:t>
      </w:r>
      <w:r w:rsidRPr="009B5498">
        <w:rPr>
          <w:rFonts w:ascii="Times New Roman" w:eastAsia="宋体" w:hAnsi="Times New Roman" w:cs="Times New Roman"/>
          <w:position w:val="-16"/>
        </w:rPr>
        <w:object w:dxaOrig="800" w:dyaOrig="440" w14:anchorId="02E20A2E">
          <v:shape id="_x0000_i1029" type="#_x0000_t75" style="width:40.25pt;height:22.25pt" o:ole="">
            <v:imagedata r:id="rId17" o:title=""/>
          </v:shape>
          <o:OLEObject Type="Embed" ProgID="Equation.DSMT4" ShapeID="_x0000_i1029" DrawAspect="Content" ObjectID="_1744882079" r:id="rId18"/>
        </w:object>
      </w:r>
      <w:r w:rsidRPr="009B5498">
        <w:rPr>
          <w:rFonts w:ascii="Times New Roman" w:eastAsia="宋体" w:hAnsi="Times New Roman" w:cs="Times New Roman"/>
        </w:rPr>
        <w:t>。可以通过调节图</w:t>
      </w:r>
      <w:r w:rsidRPr="009B5498">
        <w:rPr>
          <w:rFonts w:ascii="Times New Roman" w:eastAsia="宋体" w:hAnsi="Times New Roman" w:cs="Times New Roman"/>
        </w:rPr>
        <w:t>6.5</w:t>
      </w:r>
      <w:r w:rsidRPr="009B5498">
        <w:rPr>
          <w:rFonts w:ascii="Times New Roman" w:eastAsia="宋体" w:hAnsi="Times New Roman" w:cs="Times New Roman"/>
        </w:rPr>
        <w:t>中的</w:t>
      </w:r>
      <w:r w:rsidR="00901ED4">
        <w:rPr>
          <w:rFonts w:ascii="Times New Roman" w:eastAsia="宋体" w:hAnsi="Times New Roman" w:cs="Times New Roman" w:hint="eastAsia"/>
        </w:rPr>
        <w:t>可调电阻</w:t>
      </w:r>
      <w:r w:rsidRPr="009B5498">
        <w:rPr>
          <w:rFonts w:ascii="Times New Roman" w:eastAsia="宋体" w:hAnsi="Times New Roman" w:cs="Times New Roman"/>
          <w:i/>
          <w:iCs/>
        </w:rPr>
        <w:t>R</w:t>
      </w:r>
      <w:r w:rsidRPr="009B5498">
        <w:rPr>
          <w:rFonts w:ascii="Times New Roman" w:eastAsia="宋体" w:hAnsi="Times New Roman" w:cs="Times New Roman"/>
          <w:vertAlign w:val="subscript"/>
        </w:rPr>
        <w:t>2</w:t>
      </w:r>
      <w:r w:rsidRPr="009B5498">
        <w:rPr>
          <w:rFonts w:ascii="Times New Roman" w:eastAsia="宋体" w:hAnsi="Times New Roman" w:cs="Times New Roman"/>
        </w:rPr>
        <w:t>使电路起振，起振后可继续调节</w:t>
      </w:r>
      <w:r w:rsidRPr="009B5498">
        <w:rPr>
          <w:rFonts w:ascii="Times New Roman" w:eastAsia="宋体" w:hAnsi="Times New Roman" w:cs="Times New Roman"/>
          <w:i/>
          <w:iCs/>
        </w:rPr>
        <w:t>R</w:t>
      </w:r>
      <w:r w:rsidRPr="009B5498">
        <w:rPr>
          <w:rFonts w:ascii="Times New Roman" w:eastAsia="宋体" w:hAnsi="Times New Roman" w:cs="Times New Roman"/>
          <w:vertAlign w:val="subscript"/>
        </w:rPr>
        <w:t>2</w:t>
      </w:r>
      <w:r w:rsidRPr="009B5498">
        <w:rPr>
          <w:rFonts w:ascii="Times New Roman" w:eastAsia="宋体" w:hAnsi="Times New Roman" w:cs="Times New Roman"/>
        </w:rPr>
        <w:t>，使运放的输出端发生稳定、不失真的正弦波信号。</w:t>
      </w:r>
    </w:p>
    <w:p w14:paraId="2BA07A4A" w14:textId="77777777" w:rsidR="002063A6" w:rsidRDefault="002063A6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51F6C019" w14:textId="613DEEDC" w:rsidR="002063A6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3. </w:t>
      </w:r>
      <w:r w:rsidRPr="009B5498">
        <w:rPr>
          <w:rFonts w:ascii="Times New Roman" w:eastAsia="宋体" w:hAnsi="Times New Roman" w:cs="Times New Roman"/>
        </w:rPr>
        <w:t>功率放大器</w:t>
      </w:r>
    </w:p>
    <w:p w14:paraId="0EC0DBD4" w14:textId="2A9284A0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功率放大器主要作用是增加给定输入信号的功率幅度，使输入信号功率增加，带动大功率负载。本实验采用的功率放大器最大输出电压为</w:t>
      </w:r>
      <w:r w:rsidRPr="009B5498">
        <w:rPr>
          <w:rFonts w:ascii="Times New Roman" w:eastAsia="宋体" w:hAnsi="Times New Roman" w:cs="Times New Roman"/>
        </w:rPr>
        <w:t>300Vpp</w:t>
      </w: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105Vrms</w:t>
      </w:r>
      <w:r w:rsidRPr="009B5498">
        <w:rPr>
          <w:rFonts w:ascii="Times New Roman" w:eastAsia="宋体" w:hAnsi="Times New Roman" w:cs="Times New Roman"/>
        </w:rPr>
        <w:t>），最大输出电流为</w:t>
      </w:r>
      <w:r w:rsidRPr="009B5498">
        <w:rPr>
          <w:rFonts w:ascii="Times New Roman" w:eastAsia="宋体" w:hAnsi="Times New Roman" w:cs="Times New Roman"/>
        </w:rPr>
        <w:t>2App</w:t>
      </w:r>
      <w:r w:rsidRPr="009B5498">
        <w:rPr>
          <w:rFonts w:ascii="Times New Roman" w:eastAsia="宋体" w:hAnsi="Times New Roman" w:cs="Times New Roman"/>
        </w:rPr>
        <w:lastRenderedPageBreak/>
        <w:t>（</w:t>
      </w:r>
      <w:r w:rsidRPr="009B5498">
        <w:rPr>
          <w:rFonts w:ascii="Times New Roman" w:eastAsia="宋体" w:hAnsi="Times New Roman" w:cs="Times New Roman"/>
        </w:rPr>
        <w:t>0.7Arms</w:t>
      </w:r>
      <w:r w:rsidRPr="009B5498">
        <w:rPr>
          <w:rFonts w:ascii="Times New Roman" w:eastAsia="宋体" w:hAnsi="Times New Roman" w:cs="Times New Roman"/>
        </w:rPr>
        <w:t>），工作频率范围</w:t>
      </w:r>
      <w:r w:rsidRPr="009B5498">
        <w:rPr>
          <w:rFonts w:ascii="Times New Roman" w:eastAsia="宋体" w:hAnsi="Times New Roman" w:cs="Times New Roman"/>
        </w:rPr>
        <w:t>0-7kHz</w:t>
      </w:r>
      <w:r w:rsidRPr="009B5498">
        <w:rPr>
          <w:rFonts w:ascii="Times New Roman" w:eastAsia="宋体" w:hAnsi="Times New Roman" w:cs="Times New Roman"/>
        </w:rPr>
        <w:t>，其控制界面如图</w:t>
      </w:r>
      <w:r w:rsidRPr="009B5498">
        <w:rPr>
          <w:rFonts w:ascii="Times New Roman" w:eastAsia="宋体" w:hAnsi="Times New Roman" w:cs="Times New Roman"/>
        </w:rPr>
        <w:t>6.6</w:t>
      </w:r>
      <w:r w:rsidRPr="009B5498">
        <w:rPr>
          <w:rFonts w:ascii="Times New Roman" w:eastAsia="宋体" w:hAnsi="Times New Roman" w:cs="Times New Roman"/>
        </w:rPr>
        <w:t>所示。</w:t>
      </w:r>
    </w:p>
    <w:p w14:paraId="17BE1AFA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  <w:noProof/>
        </w:rPr>
        <w:drawing>
          <wp:inline distT="0" distB="0" distL="0" distR="0" wp14:anchorId="027E0307" wp14:editId="3746DBBD">
            <wp:extent cx="5198110" cy="15022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 t="33622" r="991" b="28359"/>
                    <a:stretch/>
                  </pic:blipFill>
                  <pic:spPr bwMode="auto">
                    <a:xfrm>
                      <a:off x="0" y="0"/>
                      <a:ext cx="5200822" cy="150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D9CD1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 xml:space="preserve">6.6 </w:t>
      </w:r>
      <w:r w:rsidRPr="009B5498">
        <w:rPr>
          <w:rFonts w:ascii="Times New Roman" w:eastAsia="宋体" w:hAnsi="Times New Roman" w:cs="Times New Roman"/>
        </w:rPr>
        <w:t>功率放大器控制界面</w:t>
      </w:r>
    </w:p>
    <w:p w14:paraId="52160060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使用功率放大器的注意事项有：</w:t>
      </w:r>
    </w:p>
    <w:p w14:paraId="311945DB" w14:textId="2959289B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功率放大器开机前，连接好其输入端和输出端的连线，确保接线无误。先使用便携仪器的示波器观察运放输出端有稳定的正弦波信号，</w:t>
      </w:r>
      <w:r w:rsidR="00480C02">
        <w:rPr>
          <w:rFonts w:ascii="Times New Roman" w:eastAsia="宋体" w:hAnsi="Times New Roman" w:cs="Times New Roman" w:hint="eastAsia"/>
        </w:rPr>
        <w:t>并</w:t>
      </w:r>
      <w:r>
        <w:rPr>
          <w:rFonts w:ascii="Times New Roman" w:eastAsia="宋体" w:hAnsi="Times New Roman" w:cs="Times New Roman" w:hint="eastAsia"/>
        </w:rPr>
        <w:t>确认功率放大器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输出调节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旋钮</w:t>
      </w:r>
      <w:r>
        <w:rPr>
          <w:rFonts w:ascii="Times New Roman" w:eastAsia="宋体" w:hAnsi="Times New Roman" w:cs="Times New Roman" w:hint="eastAsia"/>
        </w:rPr>
        <w:t>已</w:t>
      </w:r>
      <w:r w:rsidRPr="009B5498">
        <w:rPr>
          <w:rFonts w:ascii="Times New Roman" w:eastAsia="宋体" w:hAnsi="Times New Roman" w:cs="Times New Roman"/>
        </w:rPr>
        <w:t>逆时针</w:t>
      </w:r>
      <w:r>
        <w:rPr>
          <w:rFonts w:ascii="Times New Roman" w:eastAsia="宋体" w:hAnsi="Times New Roman" w:cs="Times New Roman" w:hint="eastAsia"/>
        </w:rPr>
        <w:t>调</w:t>
      </w:r>
      <w:r w:rsidRPr="009B5498">
        <w:rPr>
          <w:rFonts w:ascii="Times New Roman" w:eastAsia="宋体" w:hAnsi="Times New Roman" w:cs="Times New Roman"/>
        </w:rPr>
        <w:t>到底部</w:t>
      </w:r>
      <w:r>
        <w:rPr>
          <w:rFonts w:ascii="Times New Roman" w:eastAsia="宋体" w:hAnsi="Times New Roman" w:cs="Times New Roman" w:hint="eastAsia"/>
        </w:rPr>
        <w:t>，再打开功率放大器</w:t>
      </w:r>
      <w:r w:rsidRPr="009B5498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保证</w:t>
      </w:r>
      <w:r w:rsidRPr="009B5498">
        <w:rPr>
          <w:rFonts w:ascii="Times New Roman" w:eastAsia="宋体" w:hAnsi="Times New Roman" w:cs="Times New Roman"/>
        </w:rPr>
        <w:t>开机</w:t>
      </w:r>
      <w:r>
        <w:rPr>
          <w:rFonts w:ascii="Times New Roman" w:eastAsia="宋体" w:hAnsi="Times New Roman" w:cs="Times New Roman" w:hint="eastAsia"/>
        </w:rPr>
        <w:t>时输出电压为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3199BA60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2</w:t>
      </w:r>
      <w:r w:rsidRPr="009B5498">
        <w:rPr>
          <w:rFonts w:ascii="Times New Roman" w:eastAsia="宋体" w:hAnsi="Times New Roman" w:cs="Times New Roman"/>
        </w:rPr>
        <w:t>）功率放大器是大功率电子器件，不能频繁开通和关闭。需要改接负载侧电路时，将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输出调节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旋钮逆时针调到底，使输出为</w:t>
      </w:r>
      <w:r w:rsidRPr="009B5498">
        <w:rPr>
          <w:rFonts w:ascii="Times New Roman" w:eastAsia="宋体" w:hAnsi="Times New Roman" w:cs="Times New Roman"/>
        </w:rPr>
        <w:t>0</w:t>
      </w:r>
      <w:r w:rsidRPr="009B5498">
        <w:rPr>
          <w:rFonts w:ascii="Times New Roman" w:eastAsia="宋体" w:hAnsi="Times New Roman" w:cs="Times New Roman"/>
        </w:rPr>
        <w:t>，即可改接线，改接线时不要碰触输出端子和负载回路有电流流通的金属部分。</w:t>
      </w:r>
    </w:p>
    <w:p w14:paraId="718FCA37" w14:textId="4BB2EC3E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3</w:t>
      </w:r>
      <w:r w:rsidRPr="009B5498">
        <w:rPr>
          <w:rFonts w:ascii="Times New Roman" w:eastAsia="宋体" w:hAnsi="Times New Roman" w:cs="Times New Roman"/>
        </w:rPr>
        <w:t>）</w:t>
      </w:r>
      <w:r w:rsidRPr="00AE1974">
        <w:rPr>
          <w:rFonts w:ascii="Times New Roman" w:eastAsia="宋体" w:hAnsi="Times New Roman" w:cs="Times New Roman"/>
          <w:u w:val="double"/>
        </w:rPr>
        <w:t>严禁将功率放大器输出端的红黑端子短接</w:t>
      </w:r>
      <w:r w:rsidRPr="009B5498">
        <w:rPr>
          <w:rFonts w:ascii="Times New Roman" w:eastAsia="宋体" w:hAnsi="Times New Roman" w:cs="Times New Roman"/>
        </w:rPr>
        <w:t>，否则会造成强电短路，危害极大。接线完成后，要检查红黑端子</w:t>
      </w:r>
      <w:r w:rsidR="00480C02" w:rsidRPr="009B5498">
        <w:rPr>
          <w:rFonts w:ascii="Times New Roman" w:eastAsia="宋体" w:hAnsi="Times New Roman" w:cs="Times New Roman"/>
        </w:rPr>
        <w:t>是否</w:t>
      </w:r>
      <w:r w:rsidR="00480C02">
        <w:rPr>
          <w:rFonts w:ascii="Times New Roman" w:eastAsia="宋体" w:hAnsi="Times New Roman" w:cs="Times New Roman" w:hint="eastAsia"/>
        </w:rPr>
        <w:t>有</w:t>
      </w:r>
      <w:r w:rsidRPr="009B5498">
        <w:rPr>
          <w:rFonts w:ascii="Times New Roman" w:eastAsia="宋体" w:hAnsi="Times New Roman" w:cs="Times New Roman"/>
        </w:rPr>
        <w:t>短接的可能性。</w:t>
      </w:r>
    </w:p>
    <w:p w14:paraId="344D9BEA" w14:textId="46803623" w:rsidR="00BE7737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4</w:t>
      </w:r>
      <w:r w:rsidRPr="009B5498">
        <w:rPr>
          <w:rFonts w:ascii="Times New Roman" w:eastAsia="宋体" w:hAnsi="Times New Roman" w:cs="Times New Roman"/>
        </w:rPr>
        <w:t>）当输出电压或电流超过功率放大器的最大输出电压</w:t>
      </w:r>
      <w:r w:rsidRPr="009B5498">
        <w:rPr>
          <w:rFonts w:ascii="Times New Roman" w:eastAsia="宋体" w:hAnsi="Times New Roman" w:cs="Times New Roman"/>
        </w:rPr>
        <w:t>/</w:t>
      </w:r>
      <w:r w:rsidRPr="009B5498">
        <w:rPr>
          <w:rFonts w:ascii="Times New Roman" w:eastAsia="宋体" w:hAnsi="Times New Roman" w:cs="Times New Roman"/>
        </w:rPr>
        <w:t>电流时，会触发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过温过流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保护，此时应</w:t>
      </w:r>
      <w:r w:rsidRPr="009B5498">
        <w:rPr>
          <w:rFonts w:ascii="Times New Roman" w:eastAsia="宋体" w:hAnsi="Times New Roman" w:cs="Times New Roman"/>
          <w:u w:val="double"/>
        </w:rPr>
        <w:t>先将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输出调节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旋钮逆时针调到底，</w:t>
      </w:r>
      <w:r w:rsidRPr="009B5498">
        <w:rPr>
          <w:rFonts w:ascii="Times New Roman" w:eastAsia="宋体" w:hAnsi="Times New Roman" w:cs="Times New Roman"/>
          <w:u w:val="double"/>
        </w:rPr>
        <w:t>然后</w:t>
      </w:r>
      <w:r w:rsidRPr="009B5498">
        <w:rPr>
          <w:rFonts w:ascii="Times New Roman" w:eastAsia="宋体" w:hAnsi="Times New Roman" w:cs="Times New Roman"/>
        </w:rPr>
        <w:t>按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恢复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按钮。</w:t>
      </w:r>
    </w:p>
    <w:p w14:paraId="3FA9B19C" w14:textId="77777777" w:rsidR="002063A6" w:rsidRPr="009B5498" w:rsidRDefault="002063A6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707A0F10" w14:textId="7CB97EE2" w:rsidR="002063A6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4. </w:t>
      </w:r>
      <w:r w:rsidRPr="009B5498">
        <w:rPr>
          <w:rFonts w:ascii="Times New Roman" w:eastAsia="宋体" w:hAnsi="Times New Roman" w:cs="Times New Roman"/>
        </w:rPr>
        <w:t>强电</w:t>
      </w:r>
      <w:r w:rsidR="00075E2A">
        <w:rPr>
          <w:rFonts w:ascii="Times New Roman" w:eastAsia="宋体" w:hAnsi="Times New Roman" w:cs="Times New Roman" w:hint="eastAsia"/>
        </w:rPr>
        <w:t>电路</w:t>
      </w:r>
      <w:r w:rsidRPr="009B5498">
        <w:rPr>
          <w:rFonts w:ascii="Times New Roman" w:eastAsia="宋体" w:hAnsi="Times New Roman" w:cs="Times New Roman"/>
        </w:rPr>
        <w:t>参数测量</w:t>
      </w:r>
    </w:p>
    <w:p w14:paraId="20632445" w14:textId="6D0696B6" w:rsidR="00BE7737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本实验中的强电是将便携仪器产生的正弦信号，经过功率放大器放大而成。用电参数测试仪测量强电环境下</w:t>
      </w:r>
      <w:r w:rsidR="002063A6">
        <w:rPr>
          <w:rFonts w:ascii="Times New Roman" w:eastAsia="宋体" w:hAnsi="Times New Roman" w:cs="Times New Roman" w:hint="eastAsia"/>
        </w:rPr>
        <w:t>器件</w:t>
      </w:r>
      <w:r w:rsidRPr="009B5498">
        <w:rPr>
          <w:rFonts w:ascii="Times New Roman" w:eastAsia="宋体" w:hAnsi="Times New Roman" w:cs="Times New Roman"/>
        </w:rPr>
        <w:t>的电压、电流、功率等参数，加强正弦交流电路相量的概念。</w:t>
      </w:r>
      <w:r w:rsidR="00B76E19">
        <w:rPr>
          <w:rFonts w:ascii="Times New Roman" w:eastAsia="宋体" w:hAnsi="Times New Roman" w:cs="Times New Roman" w:hint="eastAsia"/>
        </w:rPr>
        <w:t>交流</w:t>
      </w:r>
      <w:r w:rsidRPr="009B5498">
        <w:rPr>
          <w:rFonts w:ascii="Times New Roman" w:eastAsia="宋体" w:hAnsi="Times New Roman" w:cs="Times New Roman"/>
        </w:rPr>
        <w:t>参数测量的示意图如图</w:t>
      </w:r>
      <w:r w:rsidRPr="009B5498">
        <w:rPr>
          <w:rFonts w:ascii="Times New Roman" w:eastAsia="宋体" w:hAnsi="Times New Roman" w:cs="Times New Roman"/>
        </w:rPr>
        <w:t>6.7</w:t>
      </w:r>
      <w:r w:rsidRPr="009B5498">
        <w:rPr>
          <w:rFonts w:ascii="Times New Roman" w:eastAsia="宋体" w:hAnsi="Times New Roman" w:cs="Times New Roman"/>
        </w:rPr>
        <w:t>所示，便携仪器上运放的输出端接功率放大器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信号输入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线的红色夹子，便携仪器上的电路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地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接功率放大器</w:t>
      </w:r>
      <w:r w:rsidRPr="009B5498">
        <w:rPr>
          <w:rFonts w:ascii="Times New Roman" w:eastAsia="宋体" w:hAnsi="Times New Roman" w:cs="Times New Roman"/>
        </w:rPr>
        <w:t>“</w:t>
      </w:r>
      <w:r w:rsidRPr="009B5498">
        <w:rPr>
          <w:rFonts w:ascii="Times New Roman" w:eastAsia="宋体" w:hAnsi="Times New Roman" w:cs="Times New Roman"/>
        </w:rPr>
        <w:t>信号输入</w:t>
      </w:r>
      <w:r w:rsidRPr="009B5498">
        <w:rPr>
          <w:rFonts w:ascii="Times New Roman" w:eastAsia="宋体" w:hAnsi="Times New Roman" w:cs="Times New Roman"/>
        </w:rPr>
        <w:t>”</w:t>
      </w:r>
      <w:r w:rsidRPr="009B5498">
        <w:rPr>
          <w:rFonts w:ascii="Times New Roman" w:eastAsia="宋体" w:hAnsi="Times New Roman" w:cs="Times New Roman"/>
        </w:rPr>
        <w:t>线的黑色夹子；功率放大器的输出端经过电参数测试仪后接待测</w:t>
      </w:r>
      <w:r w:rsidRPr="009B5498">
        <w:rPr>
          <w:rFonts w:ascii="Times New Roman" w:eastAsia="宋体" w:hAnsi="Times New Roman" w:cs="Times New Roman" w:hint="eastAsia"/>
        </w:rPr>
        <w:t>阻抗</w:t>
      </w:r>
      <w:r w:rsidRPr="009B5498">
        <w:rPr>
          <w:rFonts w:ascii="Times New Roman" w:eastAsia="宋体" w:hAnsi="Times New Roman" w:cs="Times New Roman"/>
        </w:rPr>
        <w:t>。</w:t>
      </w:r>
    </w:p>
    <w:p w14:paraId="167330C1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电参数测试仪只需连接图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中的电压表和电流表，可以测得电压和电流的</w:t>
      </w:r>
      <w:r w:rsidRPr="008C04D9">
        <w:rPr>
          <w:rFonts w:ascii="Times New Roman" w:eastAsia="宋体" w:hAnsi="Times New Roman" w:cs="Times New Roman" w:hint="eastAsia"/>
          <w:u w:val="double"/>
        </w:rPr>
        <w:t>有效值</w:t>
      </w:r>
      <w:r>
        <w:rPr>
          <w:rFonts w:ascii="Times New Roman" w:eastAsia="宋体" w:hAnsi="Times New Roman" w:cs="Times New Roman" w:hint="eastAsia"/>
        </w:rPr>
        <w:t>。不必连接功率表，功率值由测得的电压电流值自动计算得出。</w:t>
      </w:r>
    </w:p>
    <w:p w14:paraId="5C220CBE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hAnsi="Times New Roman" w:cs="Times New Roman"/>
        </w:rPr>
        <w:object w:dxaOrig="7825" w:dyaOrig="3565" w14:anchorId="34AD26C8">
          <v:shape id="_x0000_i1030" type="#_x0000_t75" style="width:298.6pt;height:136.25pt" o:ole="">
            <v:imagedata r:id="rId20" o:title=""/>
          </v:shape>
          <o:OLEObject Type="Embed" ProgID="Visio.Drawing.15" ShapeID="_x0000_i1030" DrawAspect="Content" ObjectID="_1744882080" r:id="rId21"/>
        </w:object>
      </w:r>
    </w:p>
    <w:p w14:paraId="214FAA72" w14:textId="77777777" w:rsidR="00BE7737" w:rsidRPr="009B5498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图</w:t>
      </w:r>
      <w:r w:rsidRPr="009B5498">
        <w:rPr>
          <w:rFonts w:ascii="Times New Roman" w:eastAsia="宋体" w:hAnsi="Times New Roman" w:cs="Times New Roman"/>
        </w:rPr>
        <w:t xml:space="preserve">6.7 </w:t>
      </w:r>
      <w:r w:rsidRPr="009B5498">
        <w:rPr>
          <w:rFonts w:ascii="Times New Roman" w:eastAsia="宋体" w:hAnsi="Times New Roman" w:cs="Times New Roman"/>
        </w:rPr>
        <w:t>强电参数测量接线示意图</w:t>
      </w:r>
    </w:p>
    <w:p w14:paraId="084A8D97" w14:textId="77777777" w:rsidR="00BE7737" w:rsidRPr="009B5498" w:rsidRDefault="00BE7737" w:rsidP="00BE7737">
      <w:pPr>
        <w:spacing w:beforeLines="50" w:before="156"/>
        <w:rPr>
          <w:rFonts w:ascii="Times New Roman" w:eastAsia="微软雅黑" w:hAnsi="Times New Roman" w:cs="Times New Roman"/>
        </w:rPr>
      </w:pPr>
      <w:r w:rsidRPr="009B5498">
        <w:rPr>
          <w:rFonts w:ascii="Times New Roman" w:eastAsia="微软雅黑" w:hAnsi="Times New Roman" w:cs="Times New Roman"/>
        </w:rPr>
        <w:lastRenderedPageBreak/>
        <w:t>三．实验仪器和元件</w:t>
      </w:r>
    </w:p>
    <w:p w14:paraId="2F2699D8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1. </w:t>
      </w:r>
      <w:r w:rsidRPr="009B5498">
        <w:rPr>
          <w:rFonts w:ascii="Times New Roman" w:eastAsia="宋体" w:hAnsi="Times New Roman" w:cs="Times New Roman"/>
        </w:rPr>
        <w:t>便携仪器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台；</w:t>
      </w:r>
    </w:p>
    <w:p w14:paraId="76E8D1F3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2. </w:t>
      </w:r>
      <w:r w:rsidRPr="009B5498">
        <w:rPr>
          <w:rFonts w:ascii="Times New Roman" w:eastAsia="宋体" w:hAnsi="Times New Roman" w:cs="Times New Roman"/>
        </w:rPr>
        <w:t>运放</w:t>
      </w:r>
      <w:r w:rsidRPr="009B5498">
        <w:rPr>
          <w:rFonts w:ascii="Times New Roman" w:eastAsia="宋体" w:hAnsi="Times New Roman" w:cs="Times New Roman"/>
        </w:rPr>
        <w:t xml:space="preserve"> 1</w:t>
      </w:r>
      <w:r w:rsidRPr="009B5498">
        <w:rPr>
          <w:rFonts w:ascii="Times New Roman" w:eastAsia="宋体" w:hAnsi="Times New Roman" w:cs="Times New Roman"/>
        </w:rPr>
        <w:t>个，型号</w:t>
      </w:r>
      <w:r w:rsidRPr="009B5498">
        <w:rPr>
          <w:rFonts w:ascii="Times New Roman" w:eastAsia="宋体" w:hAnsi="Times New Roman" w:cs="Times New Roman"/>
        </w:rPr>
        <w:t>LM324</w:t>
      </w:r>
      <w:r w:rsidRPr="009B5498">
        <w:rPr>
          <w:rFonts w:ascii="Times New Roman" w:eastAsia="宋体" w:hAnsi="Times New Roman" w:cs="Times New Roman"/>
        </w:rPr>
        <w:t>；</w:t>
      </w:r>
    </w:p>
    <w:p w14:paraId="5CCB595A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3. </w:t>
      </w:r>
      <w:r w:rsidRPr="009B5498">
        <w:rPr>
          <w:rFonts w:ascii="Times New Roman" w:eastAsia="宋体" w:hAnsi="Times New Roman" w:cs="Times New Roman"/>
        </w:rPr>
        <w:t>色环电阻若干；</w:t>
      </w:r>
    </w:p>
    <w:p w14:paraId="002FB820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4. </w:t>
      </w:r>
      <w:r w:rsidRPr="009B5498">
        <w:rPr>
          <w:rFonts w:ascii="Times New Roman" w:eastAsia="宋体" w:hAnsi="Times New Roman" w:cs="Times New Roman"/>
        </w:rPr>
        <w:t>无极性电容</w:t>
      </w:r>
      <w:r w:rsidRPr="009B5498">
        <w:rPr>
          <w:rFonts w:ascii="Times New Roman" w:eastAsia="宋体" w:hAnsi="Times New Roman" w:cs="Times New Roman"/>
        </w:rPr>
        <w:t xml:space="preserve"> 2</w:t>
      </w:r>
      <w:r w:rsidRPr="009B5498">
        <w:rPr>
          <w:rFonts w:ascii="Times New Roman" w:eastAsia="宋体" w:hAnsi="Times New Roman" w:cs="Times New Roman"/>
        </w:rPr>
        <w:t>只，容值</w:t>
      </w:r>
      <w:r w:rsidRPr="009B5498">
        <w:rPr>
          <w:rFonts w:ascii="Times New Roman" w:eastAsia="宋体" w:hAnsi="Times New Roman" w:cs="Times New Roman"/>
        </w:rPr>
        <w:t>1μF</w:t>
      </w:r>
      <w:r w:rsidRPr="009B5498">
        <w:rPr>
          <w:rFonts w:ascii="Times New Roman" w:eastAsia="宋体" w:hAnsi="Times New Roman" w:cs="Times New Roman"/>
        </w:rPr>
        <w:t>，；</w:t>
      </w:r>
    </w:p>
    <w:p w14:paraId="41B762B7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5. </w:t>
      </w:r>
      <w:r w:rsidRPr="009B5498">
        <w:rPr>
          <w:rFonts w:ascii="Times New Roman" w:eastAsia="宋体" w:hAnsi="Times New Roman" w:cs="Times New Roman"/>
        </w:rPr>
        <w:t>可调电阻</w:t>
      </w:r>
      <w:r w:rsidRPr="009B5498">
        <w:rPr>
          <w:rFonts w:ascii="Times New Roman" w:eastAsia="宋体" w:hAnsi="Times New Roman" w:cs="Times New Roman"/>
        </w:rPr>
        <w:t xml:space="preserve"> 1</w:t>
      </w:r>
      <w:r w:rsidRPr="009B5498">
        <w:rPr>
          <w:rFonts w:ascii="Times New Roman" w:eastAsia="宋体" w:hAnsi="Times New Roman" w:cs="Times New Roman"/>
        </w:rPr>
        <w:t>只；</w:t>
      </w:r>
    </w:p>
    <w:p w14:paraId="3352DE13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6. </w:t>
      </w:r>
      <w:r w:rsidRPr="009B5498">
        <w:rPr>
          <w:rFonts w:ascii="Times New Roman" w:eastAsia="宋体" w:hAnsi="Times New Roman" w:cs="Times New Roman"/>
        </w:rPr>
        <w:t>二极管</w:t>
      </w:r>
      <w:r w:rsidRPr="009B5498">
        <w:rPr>
          <w:rFonts w:ascii="Times New Roman" w:eastAsia="宋体" w:hAnsi="Times New Roman" w:cs="Times New Roman"/>
        </w:rPr>
        <w:t xml:space="preserve"> 2</w:t>
      </w:r>
      <w:r w:rsidRPr="009B5498">
        <w:rPr>
          <w:rFonts w:ascii="Times New Roman" w:eastAsia="宋体" w:hAnsi="Times New Roman" w:cs="Times New Roman"/>
        </w:rPr>
        <w:t>只，型号</w:t>
      </w:r>
      <w:r w:rsidRPr="009B5498">
        <w:rPr>
          <w:rFonts w:ascii="Times New Roman" w:eastAsia="宋体" w:hAnsi="Times New Roman" w:cs="Times New Roman"/>
        </w:rPr>
        <w:t>1N4007</w:t>
      </w:r>
      <w:r w:rsidRPr="009B5498">
        <w:rPr>
          <w:rFonts w:ascii="Times New Roman" w:eastAsia="宋体" w:hAnsi="Times New Roman" w:cs="Times New Roman"/>
        </w:rPr>
        <w:t>；</w:t>
      </w:r>
    </w:p>
    <w:p w14:paraId="0D1E4DBB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7. </w:t>
      </w:r>
      <w:r w:rsidRPr="009B5498">
        <w:rPr>
          <w:rFonts w:ascii="Times New Roman" w:eastAsia="宋体" w:hAnsi="Times New Roman" w:cs="Times New Roman"/>
        </w:rPr>
        <w:t>功率放大器</w:t>
      </w:r>
      <w:r w:rsidRPr="009B5498">
        <w:rPr>
          <w:rFonts w:ascii="Times New Roman" w:eastAsia="宋体" w:hAnsi="Times New Roman" w:cs="Times New Roman"/>
        </w:rPr>
        <w:t xml:space="preserve"> 1</w:t>
      </w:r>
      <w:r w:rsidRPr="009B5498">
        <w:rPr>
          <w:rFonts w:ascii="Times New Roman" w:eastAsia="宋体" w:hAnsi="Times New Roman" w:cs="Times New Roman"/>
        </w:rPr>
        <w:t>台，型号</w:t>
      </w:r>
      <w:r w:rsidRPr="009B5498">
        <w:rPr>
          <w:rFonts w:ascii="Times New Roman" w:eastAsia="宋体" w:hAnsi="Times New Roman" w:cs="Times New Roman"/>
        </w:rPr>
        <w:t>HVP-300D</w:t>
      </w:r>
      <w:r w:rsidRPr="009B5498">
        <w:rPr>
          <w:rFonts w:ascii="Times New Roman" w:eastAsia="宋体" w:hAnsi="Times New Roman" w:cs="Times New Roman"/>
        </w:rPr>
        <w:t>；</w:t>
      </w:r>
    </w:p>
    <w:p w14:paraId="5E98B5B4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8. </w:t>
      </w:r>
      <w:r w:rsidRPr="009B5498">
        <w:rPr>
          <w:rFonts w:ascii="Times New Roman" w:eastAsia="宋体" w:hAnsi="Times New Roman" w:cs="Times New Roman"/>
        </w:rPr>
        <w:t>电参数测试仪</w:t>
      </w:r>
      <w:r w:rsidRPr="009B5498">
        <w:rPr>
          <w:rFonts w:ascii="Times New Roman" w:eastAsia="宋体" w:hAnsi="Times New Roman" w:cs="Times New Roman"/>
        </w:rPr>
        <w:t xml:space="preserve"> 1</w:t>
      </w:r>
      <w:r w:rsidRPr="009B5498">
        <w:rPr>
          <w:rFonts w:ascii="Times New Roman" w:eastAsia="宋体" w:hAnsi="Times New Roman" w:cs="Times New Roman"/>
        </w:rPr>
        <w:t>台，型号</w:t>
      </w:r>
      <w:r w:rsidRPr="009B5498">
        <w:rPr>
          <w:rFonts w:ascii="Times New Roman" w:eastAsia="宋体" w:hAnsi="Times New Roman" w:cs="Times New Roman"/>
        </w:rPr>
        <w:t>8795B1</w:t>
      </w:r>
      <w:r w:rsidRPr="009B5498">
        <w:rPr>
          <w:rFonts w:ascii="Times New Roman" w:eastAsia="宋体" w:hAnsi="Times New Roman" w:cs="Times New Roman"/>
        </w:rPr>
        <w:t>；</w:t>
      </w:r>
    </w:p>
    <w:p w14:paraId="237FB221" w14:textId="77777777" w:rsidR="00BE7737" w:rsidRPr="009B5498" w:rsidRDefault="00BE7737" w:rsidP="00BE7737">
      <w:pPr>
        <w:adjustRightInd w:val="0"/>
        <w:snapToGrid w:val="0"/>
        <w:spacing w:afterLines="50" w:after="156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9. </w:t>
      </w:r>
      <w:r w:rsidRPr="009B5498">
        <w:rPr>
          <w:rFonts w:ascii="Times New Roman" w:eastAsia="宋体" w:hAnsi="Times New Roman" w:cs="Times New Roman"/>
        </w:rPr>
        <w:t>功率电阻、电感、电容各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台。</w:t>
      </w:r>
    </w:p>
    <w:p w14:paraId="74E15980" w14:textId="77777777" w:rsidR="00BE7737" w:rsidRPr="009B5498" w:rsidRDefault="00BE7737" w:rsidP="00BE7737">
      <w:pPr>
        <w:spacing w:beforeLines="50" w:before="156"/>
        <w:rPr>
          <w:rFonts w:ascii="Times New Roman" w:eastAsia="微软雅黑" w:hAnsi="Times New Roman" w:cs="Times New Roman"/>
        </w:rPr>
      </w:pPr>
      <w:r w:rsidRPr="009B5498">
        <w:rPr>
          <w:rFonts w:ascii="Times New Roman" w:eastAsia="微软雅黑" w:hAnsi="Times New Roman" w:cs="Times New Roman"/>
        </w:rPr>
        <w:t>四．实验要求</w:t>
      </w:r>
    </w:p>
    <w:p w14:paraId="04338894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1. </w:t>
      </w:r>
      <w:r w:rsidRPr="009B5498">
        <w:rPr>
          <w:rFonts w:ascii="Times New Roman" w:eastAsia="宋体" w:hAnsi="Times New Roman" w:cs="Times New Roman"/>
        </w:rPr>
        <w:t>实现正弦波发生器</w:t>
      </w:r>
    </w:p>
    <w:p w14:paraId="12163E8E" w14:textId="3D0B08A2" w:rsidR="00ED13FD" w:rsidRDefault="00BE7737" w:rsidP="00ED13FD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）</w:t>
      </w:r>
      <w:r w:rsidR="002063A6">
        <w:rPr>
          <w:rFonts w:ascii="Times New Roman" w:eastAsia="宋体" w:hAnsi="Times New Roman" w:cs="Times New Roman" w:hint="eastAsia"/>
        </w:rPr>
        <w:t>取</w:t>
      </w:r>
      <w:r w:rsidR="00480C02" w:rsidRPr="00480C02">
        <w:rPr>
          <w:rFonts w:ascii="Times New Roman" w:eastAsia="宋体" w:hAnsi="Times New Roman" w:cs="Times New Roman" w:hint="eastAsia"/>
          <w:i/>
          <w:iCs/>
        </w:rPr>
        <w:t>R</w:t>
      </w:r>
      <w:r w:rsidR="00480C02">
        <w:rPr>
          <w:rFonts w:ascii="Times New Roman" w:eastAsia="宋体" w:hAnsi="Times New Roman" w:cs="Times New Roman"/>
        </w:rPr>
        <w:t>=1</w:t>
      </w:r>
      <w:r w:rsidR="00480C02">
        <w:rPr>
          <w:rFonts w:ascii="Times New Roman" w:eastAsia="宋体" w:hAnsi="Times New Roman" w:cs="Times New Roman" w:hint="eastAsia"/>
        </w:rPr>
        <w:t>k</w:t>
      </w:r>
      <w:r w:rsidR="00480C02">
        <w:rPr>
          <w:rFonts w:ascii="Times New Roman" w:eastAsia="宋体" w:hAnsi="Times New Roman" w:cs="Times New Roman"/>
        </w:rPr>
        <w:t>Ω</w:t>
      </w:r>
      <w:r w:rsidR="00480C02">
        <w:rPr>
          <w:rFonts w:ascii="Times New Roman" w:eastAsia="宋体" w:hAnsi="Times New Roman" w:cs="Times New Roman" w:hint="eastAsia"/>
        </w:rPr>
        <w:t>，</w:t>
      </w:r>
      <w:r w:rsidR="00480C02" w:rsidRPr="00480C02">
        <w:rPr>
          <w:rFonts w:ascii="Times New Roman" w:eastAsia="宋体" w:hAnsi="Times New Roman" w:cs="Times New Roman" w:hint="eastAsia"/>
          <w:i/>
          <w:iCs/>
        </w:rPr>
        <w:t>C</w:t>
      </w:r>
      <w:r w:rsidR="00480C02">
        <w:rPr>
          <w:rFonts w:ascii="Times New Roman" w:eastAsia="宋体" w:hAnsi="Times New Roman" w:cs="Times New Roman"/>
        </w:rPr>
        <w:t>=1μ</w:t>
      </w:r>
      <w:r w:rsidR="00480C02">
        <w:rPr>
          <w:rFonts w:ascii="Times New Roman" w:eastAsia="宋体" w:hAnsi="Times New Roman" w:cs="Times New Roman" w:hint="eastAsia"/>
        </w:rPr>
        <w:t>F</w:t>
      </w:r>
      <w:r w:rsidR="002063A6">
        <w:rPr>
          <w:rFonts w:ascii="Times New Roman" w:eastAsia="宋体" w:hAnsi="Times New Roman" w:cs="Times New Roman" w:hint="eastAsia"/>
        </w:rPr>
        <w:t>，计算输出电压</w:t>
      </w:r>
      <w:r w:rsidR="00ED13FD" w:rsidRPr="00ED13FD">
        <w:rPr>
          <w:rFonts w:ascii="Times New Roman" w:eastAsia="宋体" w:hAnsi="Times New Roman" w:cs="Times New Roman" w:hint="eastAsia"/>
          <w:i/>
          <w:iCs/>
        </w:rPr>
        <w:t>u</w:t>
      </w:r>
      <w:r w:rsidR="00ED13FD" w:rsidRPr="00ED13FD">
        <w:rPr>
          <w:rFonts w:ascii="Times New Roman" w:eastAsia="宋体" w:hAnsi="Times New Roman" w:cs="Times New Roman" w:hint="eastAsia"/>
          <w:vertAlign w:val="subscript"/>
        </w:rPr>
        <w:t>o</w:t>
      </w:r>
      <w:r w:rsidR="002063A6">
        <w:rPr>
          <w:rFonts w:ascii="Times New Roman" w:eastAsia="宋体" w:hAnsi="Times New Roman" w:cs="Times New Roman" w:hint="eastAsia"/>
        </w:rPr>
        <w:t>与输入电压</w:t>
      </w:r>
      <w:r w:rsidR="00ED13FD" w:rsidRPr="00ED13FD">
        <w:rPr>
          <w:rFonts w:ascii="Times New Roman" w:eastAsia="宋体" w:hAnsi="Times New Roman" w:cs="Times New Roman" w:hint="eastAsia"/>
          <w:i/>
          <w:iCs/>
        </w:rPr>
        <w:t>u</w:t>
      </w:r>
      <w:r w:rsidR="00ED13FD" w:rsidRPr="00ED13FD">
        <w:rPr>
          <w:rFonts w:ascii="Times New Roman" w:eastAsia="宋体" w:hAnsi="Times New Roman" w:cs="Times New Roman" w:hint="eastAsia"/>
          <w:vertAlign w:val="subscript"/>
        </w:rPr>
        <w:t>i</w:t>
      </w:r>
      <w:r w:rsidR="002063A6">
        <w:rPr>
          <w:rFonts w:ascii="Times New Roman" w:eastAsia="宋体" w:hAnsi="Times New Roman" w:cs="Times New Roman" w:hint="eastAsia"/>
        </w:rPr>
        <w:t>同相时电源的频率</w:t>
      </w:r>
      <w:r w:rsidR="002063A6" w:rsidRPr="0018061B">
        <w:rPr>
          <w:rFonts w:ascii="Times New Roman" w:eastAsia="宋体" w:hAnsi="Times New Roman" w:cs="Times New Roman" w:hint="eastAsia"/>
          <w:i/>
          <w:iCs/>
        </w:rPr>
        <w:t>f</w:t>
      </w:r>
      <w:r w:rsidR="002063A6">
        <w:rPr>
          <w:rFonts w:ascii="Times New Roman" w:eastAsia="宋体" w:hAnsi="Times New Roman" w:cs="Times New Roman" w:hint="eastAsia"/>
        </w:rPr>
        <w:t>，以及此时输出电压有效值与输入电压有效值的比值</w:t>
      </w:r>
      <w:r w:rsidR="00375781">
        <w:rPr>
          <w:rFonts w:ascii="Times New Roman" w:eastAsia="宋体" w:hAnsi="Times New Roman" w:cs="Times New Roman" w:hint="eastAsia"/>
        </w:rPr>
        <w:t>。</w:t>
      </w:r>
    </w:p>
    <w:p w14:paraId="480B39A8" w14:textId="6D7682B7" w:rsidR="00BE7737" w:rsidRPr="009B5498" w:rsidRDefault="00ED13FD" w:rsidP="00ED13FD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）用</w:t>
      </w:r>
      <w:r w:rsidR="00BE7737" w:rsidRPr="009B5498">
        <w:rPr>
          <w:rFonts w:ascii="Times New Roman" w:eastAsia="宋体" w:hAnsi="Times New Roman" w:cs="Times New Roman"/>
        </w:rPr>
        <w:t>Multisim</w:t>
      </w:r>
      <w:r w:rsidR="00BE7737" w:rsidRPr="009B5498">
        <w:rPr>
          <w:rFonts w:ascii="Times New Roman" w:eastAsia="宋体" w:hAnsi="Times New Roman" w:cs="Times New Roman"/>
        </w:rPr>
        <w:t>仿真该电路参数的幅频特性和相频特性</w:t>
      </w:r>
      <w:r w:rsidR="00B76E19">
        <w:rPr>
          <w:rFonts w:ascii="Times New Roman" w:eastAsia="宋体" w:hAnsi="Times New Roman" w:cs="Times New Roman" w:hint="eastAsia"/>
        </w:rPr>
        <w:t>，并与理论计算结果做对比。</w:t>
      </w:r>
    </w:p>
    <w:p w14:paraId="12166229" w14:textId="76819A77" w:rsidR="005B669C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="00B76E19">
        <w:rPr>
          <w:rFonts w:ascii="Times New Roman" w:eastAsia="宋体" w:hAnsi="Times New Roman" w:cs="Times New Roman"/>
        </w:rPr>
        <w:t>3</w:t>
      </w:r>
      <w:r w:rsidRPr="009B5498">
        <w:rPr>
          <w:rFonts w:ascii="Times New Roman" w:eastAsia="宋体" w:hAnsi="Times New Roman" w:cs="Times New Roman"/>
        </w:rPr>
        <w:t>）用文氏电桥和同相比例放大电路搭建正弦波发生器</w:t>
      </w:r>
      <w:r>
        <w:rPr>
          <w:rFonts w:ascii="Times New Roman" w:eastAsia="宋体" w:hAnsi="Times New Roman" w:cs="Times New Roman" w:hint="eastAsia"/>
        </w:rPr>
        <w:t>，测量正弦波的幅值和频率，记录波形</w:t>
      </w:r>
      <w:r w:rsidR="005B669C">
        <w:rPr>
          <w:rFonts w:ascii="Times New Roman" w:eastAsia="宋体" w:hAnsi="Times New Roman" w:cs="Times New Roman" w:hint="eastAsia"/>
        </w:rPr>
        <w:t>，并与理论计算结果及仿真结果做对比</w:t>
      </w:r>
      <w:r w:rsidRPr="009B5498">
        <w:rPr>
          <w:rFonts w:ascii="Times New Roman" w:eastAsia="宋体" w:hAnsi="Times New Roman" w:cs="Times New Roman"/>
        </w:rPr>
        <w:t>。</w:t>
      </w:r>
    </w:p>
    <w:p w14:paraId="64145D17" w14:textId="77777777" w:rsidR="005B669C" w:rsidRDefault="00B76E19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</w:t>
      </w:r>
      <w:r w:rsidR="005B669C">
        <w:rPr>
          <w:rFonts w:ascii="Times New Roman" w:eastAsia="宋体" w:hAnsi="Times New Roman" w:cs="Times New Roman" w:hint="eastAsia"/>
        </w:rPr>
        <w:t>：</w:t>
      </w:r>
    </w:p>
    <w:p w14:paraId="4E3B9233" w14:textId="5C8C83E1" w:rsidR="005B669C" w:rsidRPr="00ED13FD" w:rsidRDefault="005B669C" w:rsidP="00ED13FD">
      <w:pPr>
        <w:pStyle w:val="a3"/>
        <w:numPr>
          <w:ilvl w:val="0"/>
          <w:numId w:val="13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 w:rsidRPr="00ED13FD">
        <w:rPr>
          <w:rFonts w:ascii="Times New Roman" w:eastAsia="宋体" w:hAnsi="Times New Roman" w:cs="Times New Roman" w:hint="eastAsia"/>
        </w:rPr>
        <w:t>文氏电桥实验电路中的元件参数与仿真电路一致；</w:t>
      </w:r>
    </w:p>
    <w:p w14:paraId="71AFBC18" w14:textId="0AB27005" w:rsidR="00BE7737" w:rsidRPr="00ED13FD" w:rsidRDefault="00B76E19" w:rsidP="00ED13FD">
      <w:pPr>
        <w:pStyle w:val="a3"/>
        <w:numPr>
          <w:ilvl w:val="0"/>
          <w:numId w:val="13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 w:rsidRPr="00ED13FD">
        <w:rPr>
          <w:rFonts w:ascii="Times New Roman" w:eastAsia="宋体" w:hAnsi="Times New Roman" w:cs="Times New Roman" w:hint="eastAsia"/>
        </w:rPr>
        <w:t>根据</w:t>
      </w:r>
      <w:r w:rsidR="005B669C">
        <w:rPr>
          <w:rFonts w:ascii="Times New Roman" w:eastAsia="宋体" w:hAnsi="Times New Roman" w:cs="Times New Roman" w:hint="eastAsia"/>
        </w:rPr>
        <w:t>（</w:t>
      </w:r>
      <w:r w:rsidR="005B669C">
        <w:rPr>
          <w:rFonts w:ascii="Times New Roman" w:eastAsia="宋体" w:hAnsi="Times New Roman" w:cs="Times New Roman" w:hint="eastAsia"/>
        </w:rPr>
        <w:t>1</w:t>
      </w:r>
      <w:r w:rsidR="005B669C">
        <w:rPr>
          <w:rFonts w:ascii="Times New Roman" w:eastAsia="宋体" w:hAnsi="Times New Roman" w:cs="Times New Roman" w:hint="eastAsia"/>
        </w:rPr>
        <w:t>）中计算出的</w:t>
      </w:r>
      <w:r w:rsidRPr="00ED13FD">
        <w:rPr>
          <w:rFonts w:ascii="Times New Roman" w:eastAsia="宋体" w:hAnsi="Times New Roman" w:cs="Times New Roman" w:hint="eastAsia"/>
        </w:rPr>
        <w:t>文氏电桥输出电压有效值与输入电压有效值的比值，设计合适的同相比例放大器放大倍数。</w:t>
      </w:r>
    </w:p>
    <w:p w14:paraId="7DCFCB4B" w14:textId="77777777" w:rsidR="00BE7737" w:rsidRPr="009B5498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2. </w:t>
      </w:r>
      <w:r w:rsidRPr="009B5498">
        <w:rPr>
          <w:rFonts w:ascii="Times New Roman" w:eastAsia="宋体" w:hAnsi="Times New Roman" w:cs="Times New Roman"/>
        </w:rPr>
        <w:t>测量经过功率放大器放大的强电参数。</w:t>
      </w:r>
    </w:p>
    <w:p w14:paraId="27B6EFB6" w14:textId="557B1550" w:rsidR="00BE7737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1</w:t>
      </w:r>
      <w:r w:rsidRPr="009B5498">
        <w:rPr>
          <w:rFonts w:ascii="Times New Roman" w:eastAsia="宋体" w:hAnsi="Times New Roman" w:cs="Times New Roman"/>
        </w:rPr>
        <w:t>）将上述正弦波信号接入功率放大器，功率放大器的输出端依次接强电负载电阻</w:t>
      </w:r>
      <w:r>
        <w:rPr>
          <w:rFonts w:ascii="Times New Roman" w:eastAsia="宋体" w:hAnsi="Times New Roman" w:cs="Times New Roman" w:hint="eastAsia"/>
        </w:rPr>
        <w:t>、电容和电感，顺时针调节功率放大器的“输出调节”旋钮，使电路中的电流分别为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</w:t>
      </w:r>
      <w:r w:rsidR="00ED13FD"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</w:t>
      </w:r>
      <w:r w:rsidR="00ED13FD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，测量电路参数，填写表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-6.3</w:t>
      </w:r>
      <w:r>
        <w:rPr>
          <w:rFonts w:ascii="Times New Roman" w:eastAsia="宋体" w:hAnsi="Times New Roman" w:cs="Times New Roman" w:hint="eastAsia"/>
        </w:rPr>
        <w:t>粗竖线左侧的空格，然后根据测量的电路参数，计算并填写粗竖线右侧的空格（计算部分可课后完成）。</w:t>
      </w:r>
    </w:p>
    <w:p w14:paraId="3016EF83" w14:textId="639AEEB1" w:rsidR="00BE7737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.1 </w:t>
      </w:r>
      <w:r>
        <w:rPr>
          <w:rFonts w:ascii="Times New Roman" w:eastAsia="宋体" w:hAnsi="Times New Roman" w:cs="Times New Roman" w:hint="eastAsia"/>
        </w:rPr>
        <w:t>电阻</w:t>
      </w:r>
      <w:r w:rsidRPr="007979C4">
        <w:rPr>
          <w:rFonts w:ascii="Times New Roman" w:eastAsia="宋体" w:hAnsi="Times New Roman" w:cs="Times New Roman" w:hint="eastAsia"/>
          <w:i/>
          <w:iCs/>
        </w:rPr>
        <w:t>R</w:t>
      </w:r>
      <w:r w:rsidR="008A6284" w:rsidRPr="008A6284">
        <w:rPr>
          <w:rFonts w:ascii="Times New Roman" w:eastAsia="宋体" w:hAnsi="Times New Roman" w:cs="Times New Roman" w:hint="eastAsia"/>
        </w:rPr>
        <w:sym w:font="Symbol" w:char="F0A2"/>
      </w:r>
      <w:r w:rsidRPr="008A6284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sym w:font="Symbol" w:char="F0BB"/>
      </w:r>
      <w:r>
        <w:rPr>
          <w:rFonts w:ascii="Times New Roman" w:eastAsia="宋体" w:hAnsi="Times New Roman" w:cs="Times New Roman"/>
        </w:rPr>
        <w:t xml:space="preserve"> 160Ω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</w:tblGrid>
      <w:tr w:rsidR="00BE7737" w14:paraId="5E529B44" w14:textId="77777777" w:rsidTr="00921544">
        <w:trPr>
          <w:jc w:val="center"/>
        </w:trPr>
        <w:tc>
          <w:tcPr>
            <w:tcW w:w="1190" w:type="dxa"/>
            <w:vAlign w:val="center"/>
          </w:tcPr>
          <w:p w14:paraId="7AEF389F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A)</w:t>
            </w:r>
          </w:p>
        </w:tc>
        <w:tc>
          <w:tcPr>
            <w:tcW w:w="1191" w:type="dxa"/>
            <w:vAlign w:val="center"/>
          </w:tcPr>
          <w:p w14:paraId="465C2944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eastAsia="宋体" w:hAnsi="Times New Roman" w:cs="Times New Roman"/>
              </w:rPr>
              <w:t xml:space="preserve"> (V)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58A7F92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 (W)</w:t>
            </w: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3F0D689D" w14:textId="24DADAE1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R</w:t>
            </w:r>
            <w:r w:rsidR="00DE05E7"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1191" w:type="dxa"/>
            <w:vAlign w:val="center"/>
          </w:tcPr>
          <w:p w14:paraId="00733205" w14:textId="7B0B9F29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sym w:font="Symbol" w:char="F060"/>
            </w:r>
            <w:r w:rsidRPr="007D468B">
              <w:rPr>
                <w:rFonts w:ascii="Times New Roman" w:eastAsia="宋体" w:hAnsi="Times New Roman" w:cs="Times New Roman"/>
                <w:i/>
                <w:iCs/>
              </w:rPr>
              <w:t>R</w:t>
            </w:r>
            <w:r w:rsidR="00DE05E7">
              <w:rPr>
                <w:rFonts w:ascii="Times New Roman" w:eastAsia="宋体" w:hAnsi="Times New Roman" w:cs="Times New Roman"/>
                <w:i/>
                <w:iCs/>
              </w:rPr>
              <w:sym w:font="Symbol" w:char="F0A2"/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</w:tr>
      <w:tr w:rsidR="00BE7737" w14:paraId="7898C7DA" w14:textId="77777777" w:rsidTr="00921544">
        <w:trPr>
          <w:jc w:val="center"/>
        </w:trPr>
        <w:tc>
          <w:tcPr>
            <w:tcW w:w="1190" w:type="dxa"/>
            <w:vAlign w:val="center"/>
          </w:tcPr>
          <w:p w14:paraId="221B7B6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1191" w:type="dxa"/>
            <w:vAlign w:val="center"/>
          </w:tcPr>
          <w:p w14:paraId="135A4C2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0A293CCF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6B0E783C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 w:val="restart"/>
            <w:vAlign w:val="center"/>
          </w:tcPr>
          <w:p w14:paraId="252787FD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E7737" w14:paraId="5647D986" w14:textId="77777777" w:rsidTr="00921544">
        <w:trPr>
          <w:jc w:val="center"/>
        </w:trPr>
        <w:tc>
          <w:tcPr>
            <w:tcW w:w="1190" w:type="dxa"/>
            <w:vAlign w:val="center"/>
          </w:tcPr>
          <w:p w14:paraId="1837F953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1191" w:type="dxa"/>
            <w:vAlign w:val="center"/>
          </w:tcPr>
          <w:p w14:paraId="366493D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4B88327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4303C748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91" w:type="dxa"/>
            <w:vMerge/>
            <w:vAlign w:val="center"/>
          </w:tcPr>
          <w:p w14:paraId="0300F1C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D70C40C" w14:textId="49C3DD42" w:rsidR="00BE7737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.2 </w:t>
      </w:r>
      <w:r>
        <w:rPr>
          <w:rFonts w:ascii="Times New Roman" w:eastAsia="宋体" w:hAnsi="Times New Roman" w:cs="Times New Roman" w:hint="eastAsia"/>
        </w:rPr>
        <w:t>电容</w:t>
      </w:r>
      <w:r>
        <w:rPr>
          <w:rFonts w:ascii="Times New Roman" w:eastAsia="宋体" w:hAnsi="Times New Roman" w:cs="Times New Roman" w:hint="eastAsia"/>
          <w:i/>
          <w:iCs/>
        </w:rPr>
        <w:t>C</w:t>
      </w:r>
      <w:r w:rsidR="008A6284">
        <w:rPr>
          <w:rFonts w:ascii="Times New Roman" w:eastAsia="宋体" w:hAnsi="Times New Roman" w:cs="Times New Roman" w:hint="eastAsia"/>
        </w:rPr>
        <w:sym w:font="Symbol" w:char="F0A2"/>
      </w:r>
      <w:r>
        <w:rPr>
          <w:rFonts w:ascii="Times New Roman" w:eastAsia="宋体" w:hAnsi="Times New Roman" w:cs="Times New Roman"/>
          <w:i/>
          <w:iCs/>
        </w:rPr>
        <w:t xml:space="preserve"> </w:t>
      </w:r>
      <w:r>
        <w:rPr>
          <w:rFonts w:ascii="Times New Roman" w:eastAsia="宋体" w:hAnsi="Times New Roman" w:cs="Times New Roman" w:hint="eastAsia"/>
        </w:rPr>
        <w:sym w:font="Symbol" w:char="F0BB"/>
      </w:r>
      <w:r>
        <w:rPr>
          <w:rFonts w:ascii="Times New Roman" w:eastAsia="宋体" w:hAnsi="Times New Roman" w:cs="Times New Roman"/>
        </w:rPr>
        <w:t xml:space="preserve"> 16μF</w:t>
      </w:r>
    </w:p>
    <w:tbl>
      <w:tblPr>
        <w:tblStyle w:val="a5"/>
        <w:tblW w:w="6912" w:type="dxa"/>
        <w:jc w:val="center"/>
        <w:tblLook w:val="04A0" w:firstRow="1" w:lastRow="0" w:firstColumn="1" w:lastColumn="0" w:noHBand="0" w:noVBand="1"/>
      </w:tblPr>
      <w:tblGrid>
        <w:gridCol w:w="803"/>
        <w:gridCol w:w="803"/>
        <w:gridCol w:w="822"/>
        <w:gridCol w:w="785"/>
        <w:gridCol w:w="850"/>
        <w:gridCol w:w="850"/>
        <w:gridCol w:w="964"/>
        <w:gridCol w:w="1035"/>
      </w:tblGrid>
      <w:tr w:rsidR="00BE7737" w14:paraId="5C2BAF9E" w14:textId="77777777" w:rsidTr="00B3754B">
        <w:trPr>
          <w:cantSplit/>
          <w:jc w:val="center"/>
        </w:trPr>
        <w:tc>
          <w:tcPr>
            <w:tcW w:w="803" w:type="dxa"/>
            <w:vAlign w:val="center"/>
          </w:tcPr>
          <w:p w14:paraId="0A1DCD17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A)</w:t>
            </w:r>
          </w:p>
        </w:tc>
        <w:tc>
          <w:tcPr>
            <w:tcW w:w="803" w:type="dxa"/>
            <w:vAlign w:val="center"/>
          </w:tcPr>
          <w:p w14:paraId="34519ED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eastAsia="宋体" w:hAnsi="Times New Roman" w:cs="Times New Roman"/>
              </w:rPr>
              <w:t xml:space="preserve"> (V)</w:t>
            </w: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3A47230D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 (W)</w:t>
            </w: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5618831C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sym w:font="Symbol" w:char="F07C"/>
            </w:r>
            <w:r w:rsidRPr="0098008D">
              <w:rPr>
                <w:rFonts w:ascii="Times New Roman" w:eastAsia="宋体" w:hAnsi="Times New Roman" w:cs="Times New Roman" w:hint="eastAsia"/>
                <w:i/>
                <w:iCs/>
              </w:rPr>
              <w:t>Z</w:t>
            </w:r>
            <w:r>
              <w:rPr>
                <w:rFonts w:ascii="Times New Roman" w:eastAsia="宋体" w:hAnsi="Times New Roman" w:cs="Times New Roman" w:hint="eastAsia"/>
              </w:rPr>
              <w:sym w:font="Symbol" w:char="F07C"/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850" w:type="dxa"/>
            <w:vAlign w:val="center"/>
          </w:tcPr>
          <w:p w14:paraId="056ABDC4" w14:textId="400610F4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iCs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t>X</w:t>
            </w:r>
            <w:r w:rsidRPr="0098008D">
              <w:rPr>
                <w:rFonts w:ascii="Times New Roman" w:eastAsia="宋体" w:hAnsi="Times New Roman" w:cs="Times New Roman"/>
                <w:vertAlign w:val="subscript"/>
              </w:rPr>
              <w:t>C</w:t>
            </w:r>
            <w:r w:rsidR="00B3754B" w:rsidRPr="00B3754B">
              <w:rPr>
                <w:rFonts w:ascii="Times New Roman" w:eastAsia="宋体" w:hAnsi="Times New Roman" w:cs="Times New Roman"/>
                <w:i/>
                <w:iCs/>
                <w:vertAlign w:val="subscript"/>
              </w:rPr>
              <w:t>'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850" w:type="dxa"/>
            <w:vAlign w:val="center"/>
          </w:tcPr>
          <w:p w14:paraId="6AFEAD97" w14:textId="1ED327AC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t>C</w:t>
            </w:r>
            <w:r w:rsidR="00DE05E7"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eastAsia="宋体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(μF)</w:t>
            </w:r>
          </w:p>
        </w:tc>
        <w:tc>
          <w:tcPr>
            <w:tcW w:w="964" w:type="dxa"/>
            <w:vAlign w:val="center"/>
          </w:tcPr>
          <w:p w14:paraId="47566C32" w14:textId="43C532D6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 w:hint="eastAsia"/>
                <w:i/>
                <w:iCs/>
              </w:rPr>
              <w:t>X</w:t>
            </w:r>
            <w:r w:rsidRPr="0098008D">
              <w:rPr>
                <w:rFonts w:ascii="Times New Roman" w:eastAsia="宋体" w:hAnsi="Times New Roman" w:cs="Times New Roman"/>
                <w:vertAlign w:val="subscript"/>
              </w:rPr>
              <w:t>C</w:t>
            </w:r>
            <w:r w:rsidR="00B3754B">
              <w:rPr>
                <w:rFonts w:ascii="Times New Roman" w:eastAsia="宋体" w:hAnsi="Times New Roman" w:cs="Times New Roman"/>
                <w:vertAlign w:val="subscript"/>
              </w:rPr>
              <w:t>'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1035" w:type="dxa"/>
            <w:vAlign w:val="center"/>
          </w:tcPr>
          <w:p w14:paraId="59819B32" w14:textId="25A5C1A9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 w:hint="eastAsia"/>
                <w:i/>
                <w:iCs/>
              </w:rPr>
              <w:t>C</w:t>
            </w:r>
            <w:r w:rsidR="00DE05E7"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eastAsia="宋体" w:hAnsi="Times New Roman" w:cs="Times New Roman"/>
              </w:rPr>
              <w:t xml:space="preserve"> (μF)</w:t>
            </w:r>
          </w:p>
        </w:tc>
      </w:tr>
      <w:tr w:rsidR="00BE7737" w14:paraId="5D2232B5" w14:textId="77777777" w:rsidTr="00B3754B">
        <w:trPr>
          <w:cantSplit/>
          <w:jc w:val="center"/>
        </w:trPr>
        <w:tc>
          <w:tcPr>
            <w:tcW w:w="803" w:type="dxa"/>
            <w:vAlign w:val="center"/>
          </w:tcPr>
          <w:p w14:paraId="12FD342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803" w:type="dxa"/>
            <w:vAlign w:val="center"/>
          </w:tcPr>
          <w:p w14:paraId="16C6FB17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6A9B4DEF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6309CCF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0A085B2D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7D9E791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64" w:type="dxa"/>
            <w:vAlign w:val="center"/>
          </w:tcPr>
          <w:p w14:paraId="4398DDA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5A7BDEE1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E7737" w14:paraId="64606D30" w14:textId="77777777" w:rsidTr="00B3754B">
        <w:trPr>
          <w:cantSplit/>
          <w:jc w:val="center"/>
        </w:trPr>
        <w:tc>
          <w:tcPr>
            <w:tcW w:w="803" w:type="dxa"/>
            <w:vAlign w:val="center"/>
          </w:tcPr>
          <w:p w14:paraId="040022D9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803" w:type="dxa"/>
            <w:vAlign w:val="center"/>
          </w:tcPr>
          <w:p w14:paraId="1445913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4BDF945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5B498B8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2F7B1C1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20F1EBA9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64" w:type="dxa"/>
            <w:vAlign w:val="center"/>
          </w:tcPr>
          <w:p w14:paraId="7BEA808B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E523FA4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249B8F4" w14:textId="7A0C0876" w:rsidR="00BE7737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.3 </w:t>
      </w:r>
      <w:r>
        <w:rPr>
          <w:rFonts w:ascii="Times New Roman" w:eastAsia="宋体" w:hAnsi="Times New Roman" w:cs="Times New Roman" w:hint="eastAsia"/>
        </w:rPr>
        <w:t>电感</w:t>
      </w:r>
      <w:r>
        <w:rPr>
          <w:rFonts w:ascii="Times New Roman" w:eastAsia="宋体" w:hAnsi="Times New Roman" w:cs="Times New Roman" w:hint="eastAsia"/>
          <w:i/>
          <w:iCs/>
        </w:rPr>
        <w:t>L</w:t>
      </w:r>
      <w:r w:rsidR="008A6284">
        <w:rPr>
          <w:rFonts w:ascii="Times New Roman" w:eastAsia="宋体" w:hAnsi="Times New Roman" w:cs="Times New Roman" w:hint="eastAsia"/>
          <w:i/>
          <w:iCs/>
        </w:rPr>
        <w:sym w:font="Symbol" w:char="F0A2"/>
      </w:r>
      <w:r>
        <w:rPr>
          <w:rFonts w:ascii="Times New Roman" w:eastAsia="宋体" w:hAnsi="Times New Roman" w:cs="Times New Roman"/>
          <w:i/>
          <w:iCs/>
        </w:rPr>
        <w:t xml:space="preserve"> </w:t>
      </w:r>
      <w:r>
        <w:rPr>
          <w:rFonts w:ascii="Times New Roman" w:eastAsia="宋体" w:hAnsi="Times New Roman" w:cs="Times New Roman" w:hint="eastAsia"/>
        </w:rPr>
        <w:sym w:font="Symbol" w:char="F0BB"/>
      </w:r>
      <w:r>
        <w:rPr>
          <w:rFonts w:ascii="Times New Roman" w:eastAsia="宋体" w:hAnsi="Times New Roman" w:cs="Times New Roman"/>
        </w:rPr>
        <w:t xml:space="preserve"> 0.2</w:t>
      </w:r>
      <w:r>
        <w:rPr>
          <w:rFonts w:ascii="Times New Roman" w:eastAsia="宋体" w:hAnsi="Times New Roman" w:cs="Times New Roman" w:hint="eastAsia"/>
        </w:rPr>
        <w:t>H</w:t>
      </w:r>
    </w:p>
    <w:tbl>
      <w:tblPr>
        <w:tblStyle w:val="a5"/>
        <w:tblW w:w="7654" w:type="dxa"/>
        <w:jc w:val="center"/>
        <w:tblLook w:val="04A0" w:firstRow="1" w:lastRow="0" w:firstColumn="1" w:lastColumn="0" w:noHBand="0" w:noVBand="1"/>
      </w:tblPr>
      <w:tblGrid>
        <w:gridCol w:w="816"/>
        <w:gridCol w:w="817"/>
        <w:gridCol w:w="835"/>
        <w:gridCol w:w="798"/>
        <w:gridCol w:w="798"/>
        <w:gridCol w:w="751"/>
        <w:gridCol w:w="934"/>
        <w:gridCol w:w="934"/>
        <w:gridCol w:w="971"/>
      </w:tblGrid>
      <w:tr w:rsidR="00BE7737" w14:paraId="2F8CB564" w14:textId="77777777" w:rsidTr="00921544">
        <w:trPr>
          <w:jc w:val="center"/>
        </w:trPr>
        <w:tc>
          <w:tcPr>
            <w:tcW w:w="823" w:type="dxa"/>
            <w:vAlign w:val="center"/>
          </w:tcPr>
          <w:p w14:paraId="414965C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A)</w:t>
            </w:r>
          </w:p>
        </w:tc>
        <w:tc>
          <w:tcPr>
            <w:tcW w:w="823" w:type="dxa"/>
            <w:vAlign w:val="center"/>
          </w:tcPr>
          <w:p w14:paraId="37D21D7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eastAsia="宋体" w:hAnsi="Times New Roman" w:cs="Times New Roman"/>
              </w:rPr>
              <w:t xml:space="preserve"> (V)</w:t>
            </w: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12C060F4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 (W)</w:t>
            </w: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79542F81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6D63F4">
              <w:rPr>
                <w:rFonts w:ascii="Times New Roman" w:eastAsia="宋体" w:hAnsi="Times New Roman" w:cs="Times New Roman"/>
                <w:i/>
                <w:iCs/>
              </w:rPr>
              <w:t>R</w:t>
            </w:r>
            <w:r w:rsidRPr="006D63F4">
              <w:rPr>
                <w:rFonts w:ascii="Times New Roman" w:eastAsia="宋体" w:hAnsi="Times New Roman" w:cs="Times New Roman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803" w:type="dxa"/>
            <w:vAlign w:val="center"/>
          </w:tcPr>
          <w:p w14:paraId="2DAF50EA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iCs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756" w:type="dxa"/>
            <w:vAlign w:val="center"/>
          </w:tcPr>
          <w:p w14:paraId="39BFEDF6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  <w:iCs/>
              </w:rPr>
              <w:t xml:space="preserve">L </w:t>
            </w:r>
            <w:r>
              <w:rPr>
                <w:rFonts w:ascii="Times New Roman" w:eastAsia="宋体" w:hAnsi="Times New Roman" w:cs="Times New Roman"/>
              </w:rPr>
              <w:t>(H)</w:t>
            </w:r>
          </w:p>
        </w:tc>
        <w:tc>
          <w:tcPr>
            <w:tcW w:w="941" w:type="dxa"/>
            <w:vAlign w:val="center"/>
          </w:tcPr>
          <w:p w14:paraId="1318BEC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 w:hint="eastAsia"/>
                <w:i/>
                <w:iCs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941" w:type="dxa"/>
            <w:vAlign w:val="center"/>
          </w:tcPr>
          <w:p w14:paraId="375A910F" w14:textId="77777777" w:rsidR="00BE7737" w:rsidRPr="006D63F4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 w:hint="eastAsia"/>
                <w:i/>
                <w:iCs/>
              </w:rPr>
              <w:t>R</w:t>
            </w:r>
            <w:r w:rsidRPr="006D63F4">
              <w:rPr>
                <w:rFonts w:ascii="Times New Roman" w:eastAsia="宋体" w:hAnsi="Times New Roman" w:cs="Times New Roman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924" w:type="dxa"/>
            <w:vAlign w:val="center"/>
          </w:tcPr>
          <w:p w14:paraId="287BC6F7" w14:textId="77777777" w:rsidR="00BE7737" w:rsidRPr="001C0F0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/>
              </w:rPr>
              <w:sym w:font="Symbol" w:char="F07C"/>
            </w:r>
            <w:r w:rsidRPr="006D63F4">
              <w:rPr>
                <w:rFonts w:ascii="Times New Roman" w:eastAsia="宋体" w:hAnsi="Times New Roman" w:cs="Times New Roman"/>
                <w:i/>
                <w:iCs/>
              </w:rPr>
              <w:t>Z</w:t>
            </w:r>
            <w:r w:rsidRPr="001C0F0D">
              <w:rPr>
                <w:rFonts w:ascii="Times New Roman" w:eastAsia="宋体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eastAsia="宋体" w:hAnsi="Times New Roman" w:cs="Times New Roman"/>
              </w:rPr>
              <w:sym w:font="Symbol" w:char="F07C"/>
            </w:r>
            <w:r>
              <w:rPr>
                <w:rFonts w:ascii="Times New Roman" w:eastAsia="宋体" w:hAnsi="Times New Roman" w:cs="Times New Roman"/>
              </w:rPr>
              <w:sym w:font="Symbol" w:char="F0D0"/>
            </w:r>
            <w:r>
              <w:rPr>
                <w:rFonts w:ascii="Times New Roman" w:eastAsia="宋体" w:hAnsi="Times New Roman" w:cs="Times New Roman"/>
                <w:i/>
                <w:iCs/>
              </w:rPr>
              <w:t>φ</w:t>
            </w:r>
            <w:r w:rsidRPr="001C0F0D">
              <w:rPr>
                <w:rFonts w:ascii="Times New Roman" w:eastAsia="宋体" w:hAnsi="Times New Roman" w:cs="Times New Roman" w:hint="eastAsia"/>
                <w:vertAlign w:val="subscript"/>
              </w:rPr>
              <w:t>L</w:t>
            </w:r>
          </w:p>
        </w:tc>
      </w:tr>
      <w:tr w:rsidR="00BE7737" w14:paraId="07B57BDD" w14:textId="77777777" w:rsidTr="00921544">
        <w:trPr>
          <w:jc w:val="center"/>
        </w:trPr>
        <w:tc>
          <w:tcPr>
            <w:tcW w:w="823" w:type="dxa"/>
            <w:vAlign w:val="center"/>
          </w:tcPr>
          <w:p w14:paraId="441797F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823" w:type="dxa"/>
            <w:vAlign w:val="center"/>
          </w:tcPr>
          <w:p w14:paraId="582EBCDF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1410897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597539AB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vAlign w:val="center"/>
          </w:tcPr>
          <w:p w14:paraId="013246D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00D55BC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142EFD2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69B2529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4" w:type="dxa"/>
            <w:vMerge w:val="restart"/>
            <w:vAlign w:val="center"/>
          </w:tcPr>
          <w:p w14:paraId="79172363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E7737" w14:paraId="78931BF1" w14:textId="77777777" w:rsidTr="00921544">
        <w:trPr>
          <w:jc w:val="center"/>
        </w:trPr>
        <w:tc>
          <w:tcPr>
            <w:tcW w:w="823" w:type="dxa"/>
            <w:vAlign w:val="center"/>
          </w:tcPr>
          <w:p w14:paraId="585D7A2B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.5</w:t>
            </w:r>
          </w:p>
        </w:tc>
        <w:tc>
          <w:tcPr>
            <w:tcW w:w="823" w:type="dxa"/>
            <w:vAlign w:val="center"/>
          </w:tcPr>
          <w:p w14:paraId="152495E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3797369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3F168591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vAlign w:val="center"/>
          </w:tcPr>
          <w:p w14:paraId="5E0EDA6D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7ADE5DC3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/>
            <w:vAlign w:val="center"/>
          </w:tcPr>
          <w:p w14:paraId="3FBFFDB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/>
            <w:vAlign w:val="center"/>
          </w:tcPr>
          <w:p w14:paraId="4374793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4" w:type="dxa"/>
            <w:vMerge/>
            <w:vAlign w:val="center"/>
          </w:tcPr>
          <w:p w14:paraId="665C28B9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3EA3EB7B" w14:textId="559B3E55" w:rsidR="00BE7737" w:rsidRDefault="00BE7737" w:rsidP="00BE7737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>（</w:t>
      </w:r>
      <w:r w:rsidRPr="009B5498">
        <w:rPr>
          <w:rFonts w:ascii="Times New Roman" w:eastAsia="宋体" w:hAnsi="Times New Roman" w:cs="Times New Roman"/>
        </w:rPr>
        <w:t>2</w:t>
      </w:r>
      <w:r w:rsidRPr="009B5498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按照图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.8</w:t>
      </w:r>
      <w:r>
        <w:rPr>
          <w:rFonts w:ascii="Times New Roman" w:eastAsia="宋体" w:hAnsi="Times New Roman" w:cs="Times New Roman" w:hint="eastAsia"/>
        </w:rPr>
        <w:t>，搭建</w:t>
      </w:r>
      <w:r w:rsidRPr="0013732E">
        <w:rPr>
          <w:rFonts w:ascii="Times New Roman" w:eastAsia="宋体" w:hAnsi="Times New Roman" w:cs="Times New Roman" w:hint="eastAsia"/>
          <w:i/>
          <w:iCs/>
        </w:rPr>
        <w:t>R</w:t>
      </w:r>
      <w:r w:rsidR="004D0E03">
        <w:rPr>
          <w:rFonts w:ascii="Times New Roman" w:eastAsia="宋体" w:hAnsi="Times New Roman" w:cs="Times New Roman"/>
          <w:i/>
          <w:iCs/>
        </w:rPr>
        <w:t>'</w:t>
      </w:r>
      <w:r w:rsidRPr="0013732E">
        <w:rPr>
          <w:rFonts w:ascii="Times New Roman" w:eastAsia="宋体" w:hAnsi="Times New Roman" w:cs="Times New Roman" w:hint="eastAsia"/>
          <w:i/>
          <w:iCs/>
        </w:rPr>
        <w:t>L</w:t>
      </w:r>
      <w:r w:rsidR="004D0E03">
        <w:rPr>
          <w:rFonts w:ascii="Times New Roman" w:eastAsia="宋体" w:hAnsi="Times New Roman" w:cs="Times New Roman"/>
          <w:i/>
          <w:iCs/>
        </w:rPr>
        <w:t>'</w:t>
      </w:r>
      <w:r w:rsidRPr="0013732E">
        <w:rPr>
          <w:rFonts w:ascii="Times New Roman" w:eastAsia="宋体" w:hAnsi="Times New Roman" w:cs="Times New Roman" w:hint="eastAsia"/>
          <w:i/>
          <w:iCs/>
        </w:rPr>
        <w:t>C</w:t>
      </w:r>
      <w:r w:rsidR="004D0E03">
        <w:rPr>
          <w:rFonts w:ascii="Times New Roman" w:eastAsia="宋体" w:hAnsi="Times New Roman" w:cs="Times New Roman"/>
          <w:i/>
          <w:iCs/>
        </w:rPr>
        <w:t>'</w:t>
      </w:r>
      <w:r>
        <w:rPr>
          <w:rFonts w:ascii="Times New Roman" w:eastAsia="宋体" w:hAnsi="Times New Roman" w:cs="Times New Roman" w:hint="eastAsia"/>
        </w:rPr>
        <w:t>串并联电路，将其作为图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的“待测阻抗”接入电路，测量电路参数，填写表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.4</w:t>
      </w:r>
      <w:r>
        <w:rPr>
          <w:rFonts w:ascii="Times New Roman" w:eastAsia="宋体" w:hAnsi="Times New Roman" w:cs="Times New Roman" w:hint="eastAsia"/>
        </w:rPr>
        <w:t>粗竖线左侧的空格，然后根据测量的电路参数，计算并填写粗竖线右侧的空格（计算部分可课后完成）。</w:t>
      </w:r>
      <w:r w:rsidRPr="00075E2A">
        <w:rPr>
          <w:rFonts w:ascii="Times New Roman" w:eastAsia="宋体" w:hAnsi="Times New Roman" w:cs="Times New Roman" w:hint="eastAsia"/>
          <w:u w:val="double"/>
        </w:rPr>
        <w:t>需要注意的是，此部分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R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L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C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Pr="00075E2A">
        <w:rPr>
          <w:rFonts w:ascii="Times New Roman" w:eastAsia="宋体" w:hAnsi="Times New Roman" w:cs="Times New Roman" w:hint="eastAsia"/>
          <w:u w:val="double"/>
        </w:rPr>
        <w:t>值需要与（</w:t>
      </w:r>
      <w:r w:rsidRPr="00075E2A">
        <w:rPr>
          <w:rFonts w:ascii="Times New Roman" w:eastAsia="宋体" w:hAnsi="Times New Roman" w:cs="Times New Roman" w:hint="eastAsia"/>
          <w:u w:val="double"/>
        </w:rPr>
        <w:t>1</w:t>
      </w:r>
      <w:r w:rsidRPr="00075E2A">
        <w:rPr>
          <w:rFonts w:ascii="Times New Roman" w:eastAsia="宋体" w:hAnsi="Times New Roman" w:cs="Times New Roman" w:hint="eastAsia"/>
          <w:u w:val="double"/>
        </w:rPr>
        <w:t>）中的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R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L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="004D0E03" w:rsidRPr="004D0E03">
        <w:rPr>
          <w:rFonts w:ascii="Times New Roman" w:eastAsia="宋体" w:hAnsi="Times New Roman" w:cs="Times New Roman" w:hint="eastAsia"/>
          <w:i/>
          <w:iCs/>
          <w:u w:val="double"/>
        </w:rPr>
        <w:t>C</w:t>
      </w:r>
      <w:r w:rsidR="004D0E03" w:rsidRPr="004D0E03">
        <w:rPr>
          <w:rFonts w:ascii="Times New Roman" w:eastAsia="宋体" w:hAnsi="Times New Roman" w:cs="Times New Roman"/>
          <w:i/>
          <w:iCs/>
          <w:u w:val="double"/>
        </w:rPr>
        <w:t>'</w:t>
      </w:r>
      <w:r w:rsidRPr="00075E2A">
        <w:rPr>
          <w:rFonts w:ascii="Times New Roman" w:eastAsia="宋体" w:hAnsi="Times New Roman" w:cs="Times New Roman" w:hint="eastAsia"/>
          <w:u w:val="double"/>
        </w:rPr>
        <w:t>值一致。</w:t>
      </w:r>
    </w:p>
    <w:p w14:paraId="318D9C22" w14:textId="0C2010DD" w:rsidR="00BE7737" w:rsidRDefault="005417F5" w:rsidP="00BE7737">
      <w:pPr>
        <w:spacing w:line="288" w:lineRule="auto"/>
        <w:jc w:val="center"/>
      </w:pPr>
      <w:r>
        <w:object w:dxaOrig="6157" w:dyaOrig="5148" w14:anchorId="78243DFB">
          <v:shape id="_x0000_i1059" type="#_x0000_t75" style="width:180.35pt;height:150.7pt" o:ole="">
            <v:imagedata r:id="rId22" o:title=""/>
          </v:shape>
          <o:OLEObject Type="Embed" ProgID="Visio.Drawing.15" ShapeID="_x0000_i1059" DrawAspect="Content" ObjectID="_1744882081" r:id="rId23"/>
        </w:object>
      </w:r>
    </w:p>
    <w:p w14:paraId="20ABA503" w14:textId="77777777" w:rsidR="00BE7737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8724C8">
        <w:rPr>
          <w:rFonts w:ascii="Times New Roman" w:eastAsia="宋体" w:hAnsi="Times New Roman" w:cs="Times New Roman" w:hint="eastAsia"/>
        </w:rPr>
        <w:t>图</w:t>
      </w:r>
      <w:r w:rsidRPr="008724C8">
        <w:rPr>
          <w:rFonts w:ascii="Times New Roman" w:eastAsia="宋体" w:hAnsi="Times New Roman" w:cs="Times New Roman" w:hint="eastAsia"/>
        </w:rPr>
        <w:t>6</w:t>
      </w:r>
      <w:r w:rsidRPr="008724C8">
        <w:rPr>
          <w:rFonts w:ascii="Times New Roman" w:eastAsia="宋体" w:hAnsi="Times New Roman" w:cs="Times New Roman"/>
        </w:rPr>
        <w:t xml:space="preserve">.8 </w:t>
      </w:r>
      <w:r w:rsidRPr="008724C8">
        <w:rPr>
          <w:rFonts w:ascii="Times New Roman" w:eastAsia="宋体" w:hAnsi="Times New Roman" w:cs="Times New Roman" w:hint="eastAsia"/>
          <w:i/>
          <w:iCs/>
        </w:rPr>
        <w:t>RLC</w:t>
      </w:r>
      <w:r w:rsidRPr="008724C8">
        <w:rPr>
          <w:rFonts w:ascii="Times New Roman" w:eastAsia="宋体" w:hAnsi="Times New Roman" w:cs="Times New Roman" w:hint="eastAsia"/>
        </w:rPr>
        <w:t>串并联电路</w:t>
      </w:r>
    </w:p>
    <w:p w14:paraId="73E623B3" w14:textId="77777777" w:rsidR="00BE7737" w:rsidRDefault="00BE7737" w:rsidP="00BE7737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.4 </w:t>
      </w:r>
      <w:r w:rsidRPr="00B14AC6">
        <w:rPr>
          <w:rFonts w:ascii="Times New Roman" w:eastAsia="宋体" w:hAnsi="Times New Roman" w:cs="Times New Roman" w:hint="eastAsia"/>
          <w:i/>
          <w:iCs/>
        </w:rPr>
        <w:t>RLC</w:t>
      </w:r>
      <w:r>
        <w:rPr>
          <w:rFonts w:ascii="Times New Roman" w:eastAsia="宋体" w:hAnsi="Times New Roman" w:cs="Times New Roman" w:hint="eastAsia"/>
        </w:rPr>
        <w:t>串并联</w:t>
      </w:r>
    </w:p>
    <w:tbl>
      <w:tblPr>
        <w:tblStyle w:val="a5"/>
        <w:tblW w:w="6797" w:type="dxa"/>
        <w:jc w:val="center"/>
        <w:tblLook w:val="04A0" w:firstRow="1" w:lastRow="0" w:firstColumn="1" w:lastColumn="0" w:noHBand="0" w:noVBand="1"/>
      </w:tblPr>
      <w:tblGrid>
        <w:gridCol w:w="823"/>
        <w:gridCol w:w="823"/>
        <w:gridCol w:w="840"/>
        <w:gridCol w:w="840"/>
        <w:gridCol w:w="803"/>
        <w:gridCol w:w="803"/>
        <w:gridCol w:w="941"/>
        <w:gridCol w:w="924"/>
      </w:tblGrid>
      <w:tr w:rsidR="00BE7737" w14:paraId="0D88537F" w14:textId="77777777" w:rsidTr="00921544">
        <w:trPr>
          <w:jc w:val="center"/>
        </w:trPr>
        <w:tc>
          <w:tcPr>
            <w:tcW w:w="823" w:type="dxa"/>
            <w:vAlign w:val="center"/>
          </w:tcPr>
          <w:p w14:paraId="5EF49265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A)</w:t>
            </w:r>
          </w:p>
        </w:tc>
        <w:tc>
          <w:tcPr>
            <w:tcW w:w="823" w:type="dxa"/>
            <w:vAlign w:val="center"/>
          </w:tcPr>
          <w:p w14:paraId="67A11D0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eastAsia="宋体" w:hAnsi="Times New Roman" w:cs="Times New Roman"/>
              </w:rPr>
              <w:t xml:space="preserve"> (V)</w:t>
            </w:r>
          </w:p>
        </w:tc>
        <w:tc>
          <w:tcPr>
            <w:tcW w:w="840" w:type="dxa"/>
          </w:tcPr>
          <w:p w14:paraId="2AE2BA48" w14:textId="6BE05EFE" w:rsidR="00BE7737" w:rsidRPr="007D468B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iCs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U</w:t>
            </w:r>
            <w:r w:rsidR="009B693C" w:rsidRPr="009B693C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</w:rPr>
              <w:t xml:space="preserve"> (V)</w:t>
            </w: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57112CDA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468B">
              <w:rPr>
                <w:rFonts w:ascii="Times New Roman" w:eastAsia="宋体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 (W)</w:t>
            </w: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48F29916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sym w:font="Symbol" w:char="F07C"/>
            </w:r>
            <w:r w:rsidRPr="006D63F4">
              <w:rPr>
                <w:rFonts w:ascii="Times New Roman" w:eastAsia="宋体" w:hAnsi="Times New Roman" w:cs="Times New Roman"/>
                <w:i/>
                <w:iCs/>
              </w:rPr>
              <w:t>Z</w:t>
            </w:r>
            <w:r>
              <w:rPr>
                <w:rFonts w:ascii="Times New Roman" w:eastAsia="宋体" w:hAnsi="Times New Roman" w:cs="Times New Roman"/>
              </w:rPr>
              <w:sym w:font="Symbol" w:char="F07C"/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803" w:type="dxa"/>
            <w:vAlign w:val="center"/>
          </w:tcPr>
          <w:p w14:paraId="1DE7BE6E" w14:textId="77777777" w:rsidR="00BE7737" w:rsidRPr="0098008D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iCs/>
              </w:rPr>
            </w:pPr>
            <w:r>
              <w:rPr>
                <w:rFonts w:ascii="Times New Roman" w:eastAsia="宋体" w:hAnsi="Times New Roman" w:cs="Times New Roman"/>
                <w:i/>
                <w:iCs/>
              </w:rPr>
              <w:t>φ</w:t>
            </w:r>
            <w:r>
              <w:rPr>
                <w:rFonts w:ascii="Times New Roman" w:eastAsia="宋体" w:hAnsi="Times New Roman" w:cs="Times New Roman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sym w:font="Symbol" w:char="F0B0"/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941" w:type="dxa"/>
            <w:vAlign w:val="center"/>
          </w:tcPr>
          <w:p w14:paraId="5E8148D7" w14:textId="77777777" w:rsidR="00BE7737" w:rsidRPr="006D63F4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eastAsia="宋体" w:hAnsi="Times New Roman" w:cs="Times New Roman"/>
              </w:rPr>
              <w:sym w:font="Symbol" w:char="F07C"/>
            </w:r>
            <w:r w:rsidRPr="006D63F4">
              <w:rPr>
                <w:rFonts w:ascii="Times New Roman" w:eastAsia="宋体" w:hAnsi="Times New Roman" w:cs="Times New Roman"/>
                <w:i/>
                <w:iCs/>
              </w:rPr>
              <w:t>Z</w:t>
            </w:r>
            <w:r>
              <w:rPr>
                <w:rFonts w:ascii="Times New Roman" w:eastAsia="宋体" w:hAnsi="Times New Roman" w:cs="Times New Roman"/>
              </w:rPr>
              <w:sym w:font="Symbol" w:char="F07C"/>
            </w:r>
            <w:r>
              <w:rPr>
                <w:rFonts w:ascii="Times New Roman" w:eastAsia="宋体" w:hAnsi="Times New Roman" w:cs="Times New Roman"/>
              </w:rPr>
              <w:t xml:space="preserve"> (Ω)</w:t>
            </w:r>
          </w:p>
        </w:tc>
        <w:tc>
          <w:tcPr>
            <w:tcW w:w="924" w:type="dxa"/>
            <w:vAlign w:val="center"/>
          </w:tcPr>
          <w:p w14:paraId="20D459D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sym w:font="Symbol" w:char="F060"/>
            </w:r>
            <w:r>
              <w:rPr>
                <w:rFonts w:ascii="Times New Roman" w:eastAsia="宋体" w:hAnsi="Times New Roman" w:cs="Times New Roman"/>
                <w:i/>
                <w:iCs/>
              </w:rPr>
              <w:t xml:space="preserve">φ </w:t>
            </w:r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/>
              </w:rPr>
              <w:sym w:font="Symbol" w:char="F0B0"/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BE7737" w14:paraId="6B1E31E9" w14:textId="77777777" w:rsidTr="00921544">
        <w:trPr>
          <w:jc w:val="center"/>
        </w:trPr>
        <w:tc>
          <w:tcPr>
            <w:tcW w:w="823" w:type="dxa"/>
            <w:vAlign w:val="center"/>
          </w:tcPr>
          <w:p w14:paraId="41F7EB4E" w14:textId="3A10E1BC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="004D0E03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823" w:type="dxa"/>
            <w:vAlign w:val="center"/>
          </w:tcPr>
          <w:p w14:paraId="5F0AE3B4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</w:tcPr>
          <w:p w14:paraId="3FCE5E7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6B0AA82F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12E312A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vAlign w:val="center"/>
          </w:tcPr>
          <w:p w14:paraId="2C505D93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 w:val="restart"/>
            <w:vAlign w:val="center"/>
          </w:tcPr>
          <w:p w14:paraId="2222AB5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4" w:type="dxa"/>
            <w:vMerge w:val="restart"/>
            <w:vAlign w:val="center"/>
          </w:tcPr>
          <w:p w14:paraId="2714FC42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BE7737" w14:paraId="4617AC14" w14:textId="77777777" w:rsidTr="00921544">
        <w:trPr>
          <w:jc w:val="center"/>
        </w:trPr>
        <w:tc>
          <w:tcPr>
            <w:tcW w:w="823" w:type="dxa"/>
            <w:vAlign w:val="center"/>
          </w:tcPr>
          <w:p w14:paraId="006DB1DB" w14:textId="7BBC6D13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="004D0E03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23" w:type="dxa"/>
            <w:vAlign w:val="center"/>
          </w:tcPr>
          <w:p w14:paraId="0B4CDBEE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</w:tcPr>
          <w:p w14:paraId="1E9DE3E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40" w:type="dxa"/>
            <w:tcBorders>
              <w:right w:val="single" w:sz="18" w:space="0" w:color="auto"/>
            </w:tcBorders>
            <w:vAlign w:val="center"/>
          </w:tcPr>
          <w:p w14:paraId="2A3BC003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tcBorders>
              <w:left w:val="single" w:sz="18" w:space="0" w:color="auto"/>
            </w:tcBorders>
            <w:vAlign w:val="center"/>
          </w:tcPr>
          <w:p w14:paraId="5141F4B0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03" w:type="dxa"/>
            <w:vAlign w:val="center"/>
          </w:tcPr>
          <w:p w14:paraId="6A54F1F8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41" w:type="dxa"/>
            <w:vMerge/>
            <w:vAlign w:val="center"/>
          </w:tcPr>
          <w:p w14:paraId="57D39A2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924" w:type="dxa"/>
            <w:vMerge/>
            <w:vAlign w:val="center"/>
          </w:tcPr>
          <w:p w14:paraId="6BCD8296" w14:textId="77777777" w:rsidR="00BE7737" w:rsidRDefault="00BE7737" w:rsidP="00921544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5315136" w14:textId="0F5CB798" w:rsidR="00BE7737" w:rsidRPr="000A34C8" w:rsidRDefault="00BE7737" w:rsidP="00BE7737">
      <w:pPr>
        <w:spacing w:line="288" w:lineRule="auto"/>
        <w:ind w:firstLineChars="200" w:firstLine="420"/>
        <w:rPr>
          <w:rFonts w:ascii="宋体" w:eastAsia="宋体" w:hAnsi="宋体" w:cs="Times New Roman"/>
        </w:rPr>
      </w:pPr>
      <w:r w:rsidRPr="00EA2A96">
        <w:rPr>
          <w:rFonts w:ascii="Times New Roman" w:eastAsia="宋体" w:hAnsi="Times New Roman" w:cs="Times New Roman"/>
        </w:rPr>
        <w:t>（</w:t>
      </w:r>
      <w:r w:rsidRPr="00EA2A96">
        <w:rPr>
          <w:rFonts w:ascii="Times New Roman" w:eastAsia="宋体" w:hAnsi="Times New Roman" w:cs="Times New Roman"/>
        </w:rPr>
        <w:t>3</w:t>
      </w:r>
      <w:r w:rsidRPr="00EA2A96">
        <w:rPr>
          <w:rFonts w:ascii="Times New Roman" w:eastAsia="宋体" w:hAnsi="Times New Roman" w:cs="Times New Roman"/>
        </w:rPr>
        <w:t>）</w:t>
      </w:r>
      <w:r w:rsidRPr="00EA2A96">
        <w:rPr>
          <w:rFonts w:ascii="Times New Roman" w:eastAsia="宋体" w:hAnsi="Times New Roman" w:cs="Times New Roman"/>
          <w:szCs w:val="21"/>
        </w:rPr>
        <w:t>在坐标纸上画出</w:t>
      </w:r>
      <w:r w:rsidR="005417F5" w:rsidRPr="00EA2A96">
        <w:rPr>
          <w:rFonts w:ascii="Times New Roman" w:eastAsia="宋体" w:hAnsi="Times New Roman" w:cs="Times New Roman"/>
          <w:position w:val="-6"/>
          <w:szCs w:val="21"/>
        </w:rPr>
        <w:object w:dxaOrig="320" w:dyaOrig="440" w14:anchorId="5E5FA1E2">
          <v:shape id="_x0000_i1112" type="#_x0000_t75" style="width:15.9pt;height:22.25pt" o:ole="">
            <v:imagedata r:id="rId24" o:title=""/>
          </v:shape>
          <o:OLEObject Type="Embed" ProgID="Equation.DSMT4" ShapeID="_x0000_i1112" DrawAspect="Content" ObjectID="_1744882082" r:id="rId25"/>
        </w:object>
      </w:r>
      <w:r w:rsidRPr="00EA2A96">
        <w:rPr>
          <w:rFonts w:ascii="Times New Roman" w:eastAsia="宋体" w:hAnsi="Times New Roman" w:cs="Times New Roman"/>
          <w:szCs w:val="21"/>
        </w:rPr>
        <w:t>、</w:t>
      </w:r>
      <w:r w:rsidR="005417F5" w:rsidRPr="00EA2A96">
        <w:rPr>
          <w:rFonts w:ascii="Times New Roman" w:eastAsia="宋体" w:hAnsi="Times New Roman" w:cs="Times New Roman"/>
          <w:position w:val="-6"/>
          <w:szCs w:val="21"/>
        </w:rPr>
        <w:object w:dxaOrig="340" w:dyaOrig="440" w14:anchorId="15D23265">
          <v:shape id="_x0000_i1110" type="#_x0000_t75" style="width:16.95pt;height:22.25pt" o:ole="">
            <v:imagedata r:id="rId26" o:title=""/>
          </v:shape>
          <o:OLEObject Type="Embed" ProgID="Equation.DSMT4" ShapeID="_x0000_i1110" DrawAspect="Content" ObjectID="_1744882083" r:id="rId27"/>
        </w:object>
      </w:r>
      <w:r w:rsidRPr="00EA2A96">
        <w:rPr>
          <w:rFonts w:ascii="Times New Roman" w:eastAsia="宋体" w:hAnsi="Times New Roman" w:cs="Times New Roman"/>
          <w:szCs w:val="21"/>
        </w:rPr>
        <w:t>、</w:t>
      </w:r>
      <w:r w:rsidR="005417F5" w:rsidRPr="005417F5">
        <w:rPr>
          <w:rFonts w:ascii="Times New Roman" w:eastAsia="宋体" w:hAnsi="Times New Roman" w:cs="Times New Roman"/>
          <w:position w:val="-6"/>
          <w:szCs w:val="21"/>
        </w:rPr>
        <w:object w:dxaOrig="260" w:dyaOrig="440" w14:anchorId="3BE4179F">
          <v:shape id="_x0000_i1108" type="#_x0000_t75" style="width:13.05pt;height:22.25pt" o:ole="">
            <v:imagedata r:id="rId28" o:title=""/>
          </v:shape>
          <o:OLEObject Type="Embed" ProgID="Equation.DSMT4" ShapeID="_x0000_i1108" DrawAspect="Content" ObjectID="_1744882084" r:id="rId29"/>
        </w:object>
      </w:r>
      <w:r w:rsidRPr="00EA2A96">
        <w:rPr>
          <w:rFonts w:ascii="Times New Roman" w:eastAsia="宋体" w:hAnsi="Times New Roman" w:cs="Times New Roman"/>
          <w:szCs w:val="21"/>
        </w:rPr>
        <w:t>、</w:t>
      </w:r>
      <w:r w:rsidR="005417F5" w:rsidRPr="00EA2A96">
        <w:rPr>
          <w:rFonts w:ascii="Times New Roman" w:eastAsia="宋体" w:hAnsi="Times New Roman" w:cs="Times New Roman"/>
          <w:position w:val="-4"/>
          <w:szCs w:val="21"/>
        </w:rPr>
        <w:object w:dxaOrig="200" w:dyaOrig="300" w14:anchorId="386AFAD1">
          <v:shape id="_x0000_i1106" type="#_x0000_t75" style="width:9.9pt;height:14.8pt" o:ole="">
            <v:imagedata r:id="rId30" o:title=""/>
          </v:shape>
          <o:OLEObject Type="Embed" ProgID="Equation.DSMT4" ShapeID="_x0000_i1106" DrawAspect="Content" ObjectID="_1744882085" r:id="rId31"/>
        </w:object>
      </w:r>
      <w:r w:rsidRPr="00EA2A96">
        <w:rPr>
          <w:rFonts w:ascii="Times New Roman" w:eastAsia="宋体" w:hAnsi="Times New Roman" w:cs="Times New Roman"/>
          <w:szCs w:val="21"/>
        </w:rPr>
        <w:t>、</w:t>
      </w:r>
      <w:r w:rsidR="005417F5" w:rsidRPr="005417F5">
        <w:rPr>
          <w:rFonts w:ascii="Times New Roman" w:eastAsia="宋体" w:hAnsi="Times New Roman" w:cs="Times New Roman"/>
          <w:position w:val="-12"/>
          <w:szCs w:val="21"/>
        </w:rPr>
        <w:object w:dxaOrig="300" w:dyaOrig="380" w14:anchorId="7B24E569">
          <v:shape id="_x0000_i1082" type="#_x0000_t75" style="width:15.2pt;height:19.05pt" o:ole="">
            <v:imagedata r:id="rId32" o:title=""/>
          </v:shape>
          <o:OLEObject Type="Embed" ProgID="Equation.DSMT4" ShapeID="_x0000_i1082" DrawAspect="Content" ObjectID="_1744882086" r:id="rId33"/>
        </w:object>
      </w:r>
      <w:r w:rsidRPr="00EA2A96">
        <w:rPr>
          <w:rFonts w:ascii="Times New Roman" w:eastAsia="宋体" w:hAnsi="Times New Roman" w:cs="Times New Roman"/>
          <w:szCs w:val="21"/>
        </w:rPr>
        <w:t>和</w:t>
      </w:r>
      <w:r w:rsidR="005417F5" w:rsidRPr="005417F5">
        <w:rPr>
          <w:rFonts w:ascii="Times New Roman" w:eastAsia="宋体" w:hAnsi="Times New Roman" w:cs="Times New Roman"/>
          <w:position w:val="-12"/>
          <w:szCs w:val="21"/>
        </w:rPr>
        <w:object w:dxaOrig="320" w:dyaOrig="380" w14:anchorId="5181E3E8">
          <v:shape id="_x0000_i1103" type="#_x0000_t75" style="width:16.25pt;height:19.05pt" o:ole="">
            <v:imagedata r:id="rId34" o:title=""/>
          </v:shape>
          <o:OLEObject Type="Embed" ProgID="Equation.DSMT4" ShapeID="_x0000_i1103" DrawAspect="Content" ObjectID="_1744882087" r:id="rId35"/>
        </w:object>
      </w:r>
      <w:r w:rsidRPr="00EA2A96">
        <w:rPr>
          <w:rFonts w:ascii="Times New Roman" w:eastAsia="宋体" w:hAnsi="Times New Roman" w:cs="Times New Roman"/>
          <w:szCs w:val="21"/>
        </w:rPr>
        <w:t>的相量图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EA2A96">
        <w:rPr>
          <w:rFonts w:ascii="Times New Roman" w:eastAsia="宋体" w:hAnsi="Times New Roman" w:cs="Times New Roman"/>
          <w:szCs w:val="21"/>
        </w:rPr>
        <w:t>各量的正方向如图</w:t>
      </w:r>
      <w:r w:rsidRPr="00EA2A96">
        <w:rPr>
          <w:rFonts w:ascii="Times New Roman" w:eastAsia="宋体" w:hAnsi="Times New Roman" w:cs="Times New Roman"/>
          <w:szCs w:val="21"/>
        </w:rPr>
        <w:t>6.8</w:t>
      </w:r>
      <w:r w:rsidRPr="00EA2A96">
        <w:rPr>
          <w:rFonts w:ascii="Times New Roman" w:eastAsia="宋体" w:hAnsi="Times New Roman" w:cs="Times New Roman"/>
          <w:szCs w:val="21"/>
        </w:rPr>
        <w:t>所</w:t>
      </w:r>
      <w:r w:rsidRPr="000A34C8">
        <w:rPr>
          <w:rFonts w:ascii="宋体" w:eastAsia="宋体" w:hAnsi="宋体" w:hint="eastAsia"/>
          <w:szCs w:val="21"/>
        </w:rPr>
        <w:t>示</w:t>
      </w:r>
      <w:r>
        <w:rPr>
          <w:rFonts w:ascii="宋体" w:eastAsia="宋体" w:hAnsi="宋体" w:hint="eastAsia"/>
          <w:szCs w:val="21"/>
        </w:rPr>
        <w:t>）</w:t>
      </w:r>
      <w:r w:rsidRPr="000A34C8">
        <w:rPr>
          <w:rFonts w:ascii="宋体" w:eastAsia="宋体" w:hAnsi="宋体" w:hint="eastAsia"/>
          <w:szCs w:val="21"/>
        </w:rPr>
        <w:t>。</w:t>
      </w:r>
    </w:p>
    <w:p w14:paraId="20054535" w14:textId="77777777" w:rsidR="00BE7737" w:rsidRPr="009B5498" w:rsidRDefault="00BE7737" w:rsidP="00BE7737">
      <w:pPr>
        <w:spacing w:beforeLines="50" w:before="156"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3. </w:t>
      </w:r>
      <w:r w:rsidRPr="009B5498">
        <w:rPr>
          <w:rFonts w:ascii="Times New Roman" w:eastAsia="宋体" w:hAnsi="Times New Roman" w:cs="Times New Roman"/>
        </w:rPr>
        <w:t>思考题</w:t>
      </w:r>
    </w:p>
    <w:p w14:paraId="053CCBC3" w14:textId="5F346D17" w:rsidR="00BE7737" w:rsidRPr="009B5498" w:rsidRDefault="00BE7737" w:rsidP="00BE7737">
      <w:pPr>
        <w:spacing w:beforeLines="50" w:before="156"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宋体" w:eastAsia="宋体" w:hAnsi="宋体" w:cs="宋体" w:hint="eastAsia"/>
        </w:rPr>
        <w:t>①</w:t>
      </w:r>
      <w:r w:rsidRPr="009B5498">
        <w:rPr>
          <w:rFonts w:ascii="Times New Roman" w:eastAsia="宋体" w:hAnsi="Times New Roman" w:cs="Times New Roman"/>
        </w:rPr>
        <w:t xml:space="preserve"> </w:t>
      </w:r>
      <w:r w:rsidRPr="009B5498">
        <w:rPr>
          <w:rFonts w:ascii="Times New Roman" w:eastAsia="宋体" w:hAnsi="Times New Roman" w:cs="Times New Roman"/>
        </w:rPr>
        <w:t>如何改变</w:t>
      </w:r>
      <w:r w:rsidR="00B76E19">
        <w:rPr>
          <w:rFonts w:ascii="Times New Roman" w:eastAsia="宋体" w:hAnsi="Times New Roman" w:cs="Times New Roman" w:hint="eastAsia"/>
        </w:rPr>
        <w:t>正弦波发生器产生的</w:t>
      </w:r>
      <w:r>
        <w:rPr>
          <w:rFonts w:ascii="Times New Roman" w:eastAsia="宋体" w:hAnsi="Times New Roman" w:cs="Times New Roman" w:hint="eastAsia"/>
        </w:rPr>
        <w:t>正弦波信号的幅值</w:t>
      </w:r>
      <w:r w:rsidR="00B76E19">
        <w:rPr>
          <w:rFonts w:ascii="Times New Roman" w:eastAsia="宋体" w:hAnsi="Times New Roman" w:cs="Times New Roman" w:hint="eastAsia"/>
        </w:rPr>
        <w:t>和频率</w:t>
      </w:r>
      <w:r w:rsidRPr="009B5498">
        <w:rPr>
          <w:rFonts w:ascii="Times New Roman" w:eastAsia="宋体" w:hAnsi="Times New Roman" w:cs="Times New Roman"/>
        </w:rPr>
        <w:t>？</w:t>
      </w:r>
    </w:p>
    <w:p w14:paraId="0861B296" w14:textId="7949FFCA" w:rsidR="00BE7737" w:rsidRPr="009B5498" w:rsidRDefault="00BE7737" w:rsidP="00BE7737">
      <w:pPr>
        <w:spacing w:beforeLines="50" w:before="156"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宋体" w:eastAsia="宋体" w:hAnsi="宋体" w:cs="宋体" w:hint="eastAsia"/>
        </w:rPr>
        <w:t>②</w:t>
      </w:r>
      <w:r w:rsidRPr="009B5498">
        <w:rPr>
          <w:rFonts w:ascii="Times New Roman" w:eastAsia="宋体" w:hAnsi="Times New Roman" w:cs="Times New Roman"/>
        </w:rPr>
        <w:t xml:space="preserve"> </w:t>
      </w:r>
      <w:r w:rsidRPr="005B1100">
        <w:rPr>
          <w:rFonts w:ascii="Times New Roman" w:eastAsia="宋体" w:hAnsi="Times New Roman" w:cs="Times New Roman" w:hint="eastAsia"/>
        </w:rPr>
        <w:t>如何判断被测阻抗是容性还是感性？</w:t>
      </w:r>
      <w:r>
        <w:rPr>
          <w:rFonts w:ascii="Times New Roman" w:eastAsia="宋体" w:hAnsi="Times New Roman" w:cs="Times New Roman" w:hint="eastAsia"/>
        </w:rPr>
        <w:t>（本题为开放题目，</w:t>
      </w:r>
      <w:r w:rsidR="00B76E19">
        <w:rPr>
          <w:rFonts w:ascii="Times New Roman" w:eastAsia="宋体" w:hAnsi="Times New Roman" w:cs="Times New Roman" w:hint="eastAsia"/>
        </w:rPr>
        <w:t>方法</w:t>
      </w:r>
      <w:r>
        <w:rPr>
          <w:rFonts w:ascii="Times New Roman" w:eastAsia="宋体" w:hAnsi="Times New Roman" w:cs="Times New Roman" w:hint="eastAsia"/>
        </w:rPr>
        <w:t>有很多，请描述需要用到的仪器及测量方法）</w:t>
      </w:r>
    </w:p>
    <w:p w14:paraId="270CE78E" w14:textId="77777777" w:rsidR="00BE7737" w:rsidRPr="009B5498" w:rsidRDefault="00BE7737" w:rsidP="00BE7737">
      <w:pPr>
        <w:spacing w:beforeLines="50" w:before="156" w:line="288" w:lineRule="auto"/>
        <w:ind w:firstLineChars="200" w:firstLine="420"/>
        <w:rPr>
          <w:rFonts w:ascii="Times New Roman" w:eastAsia="宋体" w:hAnsi="Times New Roman" w:cs="Times New Roman"/>
        </w:rPr>
      </w:pPr>
      <w:r w:rsidRPr="009B5498">
        <w:rPr>
          <w:rFonts w:ascii="Times New Roman" w:eastAsia="宋体" w:hAnsi="Times New Roman" w:cs="Times New Roman"/>
        </w:rPr>
        <w:t xml:space="preserve">4. </w:t>
      </w:r>
      <w:r w:rsidRPr="009B5498">
        <w:rPr>
          <w:rFonts w:ascii="Times New Roman" w:eastAsia="宋体" w:hAnsi="Times New Roman" w:cs="Times New Roman"/>
        </w:rPr>
        <w:t>本实验为必做实验，需要撰写实验报告。</w:t>
      </w:r>
    </w:p>
    <w:p w14:paraId="7FECE16F" w14:textId="77777777" w:rsidR="00FD6DBD" w:rsidRPr="00BE7737" w:rsidRDefault="00FD6DBD"/>
    <w:sectPr w:rsidR="00FD6DBD" w:rsidRPr="00BE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484D" w14:textId="77777777" w:rsidR="008C0517" w:rsidRDefault="008C0517" w:rsidP="00CE779D">
      <w:r>
        <w:separator/>
      </w:r>
    </w:p>
  </w:endnote>
  <w:endnote w:type="continuationSeparator" w:id="0">
    <w:p w14:paraId="6F226168" w14:textId="77777777" w:rsidR="008C0517" w:rsidRDefault="008C0517" w:rsidP="00CE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88FA" w14:textId="77777777" w:rsidR="008C0517" w:rsidRDefault="008C0517" w:rsidP="00CE779D">
      <w:r>
        <w:separator/>
      </w:r>
    </w:p>
  </w:footnote>
  <w:footnote w:type="continuationSeparator" w:id="0">
    <w:p w14:paraId="38FA8E40" w14:textId="77777777" w:rsidR="008C0517" w:rsidRDefault="008C0517" w:rsidP="00CE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3D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644C2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E0D52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C0B9A"/>
    <w:multiLevelType w:val="hybridMultilevel"/>
    <w:tmpl w:val="261C7BBC"/>
    <w:lvl w:ilvl="0" w:tplc="6BA87C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781B78"/>
    <w:multiLevelType w:val="hybridMultilevel"/>
    <w:tmpl w:val="D8D88B64"/>
    <w:lvl w:ilvl="0" w:tplc="19BE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74B18"/>
    <w:multiLevelType w:val="hybridMultilevel"/>
    <w:tmpl w:val="BA0E633C"/>
    <w:lvl w:ilvl="0" w:tplc="C9460DA8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5940DE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21B19"/>
    <w:multiLevelType w:val="hybridMultilevel"/>
    <w:tmpl w:val="42787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E03ECA"/>
    <w:multiLevelType w:val="hybridMultilevel"/>
    <w:tmpl w:val="2174DA94"/>
    <w:lvl w:ilvl="0" w:tplc="943E851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AC6E6C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A70D38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BB66CC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A60B7E"/>
    <w:multiLevelType w:val="hybridMultilevel"/>
    <w:tmpl w:val="24181AE6"/>
    <w:lvl w:ilvl="0" w:tplc="535A141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4327B"/>
    <w:multiLevelType w:val="hybridMultilevel"/>
    <w:tmpl w:val="572A68CE"/>
    <w:lvl w:ilvl="0" w:tplc="F4D65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37"/>
    <w:rsid w:val="00075E2A"/>
    <w:rsid w:val="002063A6"/>
    <w:rsid w:val="00262E72"/>
    <w:rsid w:val="00375781"/>
    <w:rsid w:val="00480C02"/>
    <w:rsid w:val="004D0E03"/>
    <w:rsid w:val="005417F5"/>
    <w:rsid w:val="005B669C"/>
    <w:rsid w:val="006729DF"/>
    <w:rsid w:val="0068211B"/>
    <w:rsid w:val="007A0ADF"/>
    <w:rsid w:val="008A6284"/>
    <w:rsid w:val="008C0517"/>
    <w:rsid w:val="00901ED4"/>
    <w:rsid w:val="009B693C"/>
    <w:rsid w:val="00AE1974"/>
    <w:rsid w:val="00B3754B"/>
    <w:rsid w:val="00B44DDF"/>
    <w:rsid w:val="00B76E19"/>
    <w:rsid w:val="00BE7737"/>
    <w:rsid w:val="00CE779D"/>
    <w:rsid w:val="00DC6F71"/>
    <w:rsid w:val="00DE05E7"/>
    <w:rsid w:val="00E156F0"/>
    <w:rsid w:val="00E330FF"/>
    <w:rsid w:val="00ED13FD"/>
    <w:rsid w:val="00FB58B0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68BA8"/>
  <w15:chartTrackingRefBased/>
  <w15:docId w15:val="{6CF00907-9616-47B7-98D2-C92A38C2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7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7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7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7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7737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E773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E7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E7737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E77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E7737"/>
    <w:pPr>
      <w:tabs>
        <w:tab w:val="right" w:leader="dot" w:pos="8296"/>
      </w:tabs>
      <w:spacing w:line="480" w:lineRule="auto"/>
    </w:pPr>
    <w:rPr>
      <w:rFonts w:ascii="微软雅黑" w:eastAsia="微软雅黑" w:hAnsi="微软雅黑" w:cs="Times New Roman"/>
      <w:noProof/>
    </w:rPr>
  </w:style>
  <w:style w:type="paragraph" w:styleId="TOC2">
    <w:name w:val="toc 2"/>
    <w:basedOn w:val="a"/>
    <w:next w:val="a"/>
    <w:autoRedefine/>
    <w:uiPriority w:val="39"/>
    <w:unhideWhenUsed/>
    <w:rsid w:val="00BE773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E773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E7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E773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E7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7737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E77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E7737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BE773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E773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E77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E773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E7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7.w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emf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jpe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1.emf"/><Relationship Id="rId27" Type="http://schemas.openxmlformats.org/officeDocument/2006/relationships/oleObject" Target="embeddings/oleObject5.bin"/><Relationship Id="rId30" Type="http://schemas.openxmlformats.org/officeDocument/2006/relationships/image" Target="media/image15.wmf"/><Relationship Id="rId35" Type="http://schemas.openxmlformats.org/officeDocument/2006/relationships/oleObject" Target="embeddings/oleObject9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</dc:creator>
  <cp:keywords/>
  <dc:description/>
  <cp:lastModifiedBy>li zhen</cp:lastModifiedBy>
  <cp:revision>10</cp:revision>
  <dcterms:created xsi:type="dcterms:W3CDTF">2023-05-06T04:08:00Z</dcterms:created>
  <dcterms:modified xsi:type="dcterms:W3CDTF">2023-05-06T04:25:00Z</dcterms:modified>
</cp:coreProperties>
</file>