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8634" w14:textId="1D063122" w:rsidR="0072070A" w:rsidRPr="00A65F31" w:rsidRDefault="00000000" w:rsidP="00A65F31">
      <w:pPr>
        <w:jc w:val="center"/>
        <w:rPr>
          <w:rFonts w:ascii="Times New Roman" w:eastAsia="方正小标宋简体" w:hAnsi="Times New Roman" w:cs="方正小标宋简体"/>
          <w:sz w:val="36"/>
          <w:szCs w:val="44"/>
        </w:rPr>
      </w:pPr>
      <w:r w:rsidRPr="00A65F31">
        <w:rPr>
          <w:rFonts w:ascii="Times New Roman" w:eastAsia="方正小标宋简体" w:hAnsi="Times New Roman" w:cs="方正小标宋简体" w:hint="eastAsia"/>
          <w:sz w:val="36"/>
          <w:szCs w:val="44"/>
        </w:rPr>
        <w:t>中国文化与中国国情</w:t>
      </w:r>
      <w:r w:rsidR="00A65F31" w:rsidRPr="00A65F31">
        <w:rPr>
          <w:rFonts w:ascii="Times New Roman" w:eastAsia="方正小标宋简体" w:hAnsi="Times New Roman" w:cs="方正小标宋简体" w:hint="eastAsia"/>
          <w:sz w:val="36"/>
          <w:szCs w:val="44"/>
        </w:rPr>
        <w:t>（</w:t>
      </w:r>
      <w:r w:rsidR="00552248" w:rsidRPr="00A65F31">
        <w:rPr>
          <w:rFonts w:ascii="Times New Roman" w:eastAsia="方正小标宋简体" w:hAnsi="Times New Roman" w:cs="方正小标宋简体"/>
          <w:sz w:val="36"/>
          <w:szCs w:val="44"/>
        </w:rPr>
        <w:t>1</w:t>
      </w:r>
      <w:r w:rsidR="00A65F31" w:rsidRPr="00A65F31">
        <w:rPr>
          <w:rFonts w:ascii="Times New Roman" w:eastAsia="方正小标宋简体" w:hAnsi="Times New Roman" w:cs="方正小标宋简体" w:hint="eastAsia"/>
          <w:sz w:val="36"/>
          <w:szCs w:val="44"/>
        </w:rPr>
        <w:t>）</w:t>
      </w:r>
      <w:r w:rsidRPr="00A65F31">
        <w:rPr>
          <w:rFonts w:ascii="Times New Roman" w:eastAsia="方正小标宋简体" w:hAnsi="Times New Roman" w:cs="方正小标宋简体" w:hint="eastAsia"/>
          <w:sz w:val="36"/>
          <w:szCs w:val="44"/>
        </w:rPr>
        <w:t>课程</w:t>
      </w:r>
      <w:r w:rsidR="00552248" w:rsidRPr="00A65F31">
        <w:rPr>
          <w:rFonts w:ascii="Times New Roman" w:eastAsia="方正小标宋简体" w:hAnsi="Times New Roman" w:cs="方正小标宋简体" w:hint="eastAsia"/>
          <w:sz w:val="36"/>
          <w:szCs w:val="44"/>
        </w:rPr>
        <w:t>介绍</w:t>
      </w:r>
    </w:p>
    <w:p w14:paraId="46144A0A" w14:textId="77777777" w:rsidR="0072070A" w:rsidRPr="00A65F31" w:rsidRDefault="0072070A">
      <w:pPr>
        <w:rPr>
          <w:rFonts w:ascii="Times New Roman" w:hAnsi="Times New Roman"/>
        </w:rPr>
      </w:pPr>
    </w:p>
    <w:p w14:paraId="144AFC58" w14:textId="77777777" w:rsidR="00552248" w:rsidRPr="00A65F31" w:rsidRDefault="00000000" w:rsidP="00A65F31">
      <w:pPr>
        <w:spacing w:line="560" w:lineRule="exact"/>
        <w:ind w:firstLineChars="200" w:firstLine="640"/>
        <w:rPr>
          <w:rFonts w:ascii="Times New Roman" w:eastAsia="仿宋_GB2312" w:hAnsi="Times New Roman" w:hint="eastAsia"/>
          <w:sz w:val="32"/>
          <w:szCs w:val="32"/>
        </w:rPr>
      </w:pPr>
      <w:r w:rsidRPr="00A65F31">
        <w:rPr>
          <w:rFonts w:ascii="Times New Roman" w:eastAsia="仿宋_GB2312" w:hAnsi="Times New Roman" w:hint="eastAsia"/>
          <w:sz w:val="32"/>
          <w:szCs w:val="32"/>
        </w:rPr>
        <w:t>中国文化与中国国情是专门为全校港澳台本科生开设的必修课程。该课程采取系列讲座的形式，邀请校内外知名学者分专题向学生介绍我国的历史文化、政治体制、民族宗教、中华礼仪、经济建设成就等方面的情况。</w:t>
      </w:r>
    </w:p>
    <w:p w14:paraId="457A9562" w14:textId="1A5957E3" w:rsidR="0072070A" w:rsidRPr="00A65F31" w:rsidRDefault="00000000" w:rsidP="00A65F31">
      <w:pPr>
        <w:spacing w:line="560" w:lineRule="exact"/>
        <w:ind w:firstLineChars="200" w:firstLine="640"/>
        <w:rPr>
          <w:rFonts w:ascii="Times New Roman" w:eastAsia="仿宋_GB2312" w:hAnsi="Times New Roman" w:hint="eastAsia"/>
          <w:sz w:val="32"/>
          <w:szCs w:val="32"/>
        </w:rPr>
      </w:pPr>
      <w:r w:rsidRPr="00A65F31">
        <w:rPr>
          <w:rFonts w:ascii="Times New Roman" w:eastAsia="仿宋_GB2312" w:hAnsi="Times New Roman" w:hint="eastAsia"/>
          <w:sz w:val="32"/>
          <w:szCs w:val="32"/>
        </w:rPr>
        <w:t>讲座内容分为两个层面：国家基本政治制度与人民政治协商会议、“一国两制”与香港和澳门基本法、外交、中国的民族与宗教等讲座，</w:t>
      </w:r>
      <w:r w:rsidR="00552248" w:rsidRPr="00A65F31">
        <w:rPr>
          <w:rFonts w:ascii="Times New Roman" w:eastAsia="仿宋_GB2312" w:hAnsi="Times New Roman" w:hint="eastAsia"/>
          <w:sz w:val="32"/>
          <w:szCs w:val="32"/>
        </w:rPr>
        <w:t>以案例教学方式</w:t>
      </w:r>
      <w:r w:rsidRPr="00A65F31">
        <w:rPr>
          <w:rFonts w:ascii="Times New Roman" w:eastAsia="仿宋_GB2312" w:hAnsi="Times New Roman" w:hint="eastAsia"/>
          <w:sz w:val="32"/>
          <w:szCs w:val="32"/>
        </w:rPr>
        <w:t>向学生介绍中国</w:t>
      </w:r>
      <w:r w:rsidR="00552248" w:rsidRPr="00A65F31">
        <w:rPr>
          <w:rFonts w:ascii="Times New Roman" w:eastAsia="仿宋_GB2312" w:hAnsi="Times New Roman" w:hint="eastAsia"/>
          <w:sz w:val="32"/>
          <w:szCs w:val="32"/>
        </w:rPr>
        <w:t>发展实际与发展经验，并分享中华优秀传统文化</w:t>
      </w:r>
      <w:r w:rsidRPr="00A65F31">
        <w:rPr>
          <w:rFonts w:ascii="Times New Roman" w:eastAsia="仿宋_GB2312" w:hAnsi="Times New Roman" w:hint="eastAsia"/>
          <w:sz w:val="32"/>
          <w:szCs w:val="32"/>
        </w:rPr>
        <w:t>。</w:t>
      </w:r>
    </w:p>
    <w:p w14:paraId="3D936E21" w14:textId="758CD701" w:rsidR="0072070A" w:rsidRPr="00A65F31" w:rsidRDefault="00000000" w:rsidP="00A65F31">
      <w:pPr>
        <w:spacing w:line="560" w:lineRule="exact"/>
        <w:ind w:firstLineChars="200" w:firstLine="640"/>
        <w:rPr>
          <w:rFonts w:ascii="Times New Roman" w:eastAsia="仿宋_GB2312" w:hAnsi="Times New Roman" w:hint="eastAsia"/>
          <w:sz w:val="32"/>
          <w:szCs w:val="32"/>
        </w:rPr>
      </w:pPr>
      <w:r w:rsidRPr="00A65F31">
        <w:rPr>
          <w:rFonts w:ascii="Times New Roman" w:eastAsia="仿宋_GB2312" w:hAnsi="Times New Roman" w:hint="eastAsia"/>
          <w:sz w:val="32"/>
          <w:szCs w:val="32"/>
        </w:rPr>
        <w:t>本课程注重政策科普与文化交流，兼具学术性、多元性、实践性，将课程讲座与研究性学习相结合，通过丰富充实的教学内容与环节加强在校港澳台学生交流，助力港澳台同学全面成长。</w:t>
      </w:r>
    </w:p>
    <w:p w14:paraId="316F9AF1" w14:textId="7562A747" w:rsidR="00552248" w:rsidRPr="00A65F31" w:rsidRDefault="001A3711" w:rsidP="00A65F31">
      <w:pPr>
        <w:spacing w:line="560" w:lineRule="exact"/>
        <w:ind w:firstLineChars="200" w:firstLine="640"/>
        <w:rPr>
          <w:rFonts w:ascii="Times New Roman" w:eastAsia="仿宋_GB2312" w:hAnsi="Times New Roman" w:hint="eastAsia"/>
          <w:sz w:val="32"/>
          <w:szCs w:val="32"/>
        </w:rPr>
      </w:pPr>
      <w:r w:rsidRPr="00A65F31">
        <w:rPr>
          <w:rFonts w:ascii="Times New Roman" w:eastAsia="仿宋_GB2312" w:hAnsi="Times New Roman" w:hint="eastAsia"/>
          <w:sz w:val="32"/>
          <w:szCs w:val="32"/>
        </w:rPr>
        <w:t>请</w:t>
      </w:r>
      <w:proofErr w:type="gramStart"/>
      <w:r w:rsidRPr="00A65F31">
        <w:rPr>
          <w:rFonts w:ascii="Times New Roman" w:eastAsia="仿宋_GB2312" w:hAnsi="Times New Roman" w:hint="eastAsia"/>
          <w:sz w:val="32"/>
          <w:szCs w:val="32"/>
        </w:rPr>
        <w:t>同学们扫码入</w:t>
      </w:r>
      <w:proofErr w:type="gramEnd"/>
      <w:r w:rsidRPr="00A65F31">
        <w:rPr>
          <w:rFonts w:ascii="Times New Roman" w:eastAsia="仿宋_GB2312" w:hAnsi="Times New Roman" w:hint="eastAsia"/>
          <w:sz w:val="32"/>
          <w:szCs w:val="32"/>
        </w:rPr>
        <w:t>群：</w:t>
      </w:r>
    </w:p>
    <w:p w14:paraId="20C29BA3" w14:textId="64B846C0" w:rsidR="00552248" w:rsidRPr="00A65F31" w:rsidRDefault="00A65F31" w:rsidP="00A65F31">
      <w:pPr>
        <w:widowControl/>
        <w:spacing w:line="560" w:lineRule="exact"/>
        <w:jc w:val="left"/>
        <w:rPr>
          <w:rFonts w:ascii="Times New Roman" w:eastAsia="黑体" w:hAnsi="Times New Roman" w:cs="黑体" w:hint="eastAsia"/>
          <w:sz w:val="32"/>
          <w:szCs w:val="32"/>
        </w:rPr>
      </w:pPr>
      <w:r w:rsidRPr="00A65F31">
        <w:rPr>
          <w:rFonts w:ascii="Times New Roman" w:eastAsia="仿宋_GB2312" w:hAnsi="Times New Roman"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EF2904C" wp14:editId="0C7F2C9D">
            <wp:simplePos x="0" y="0"/>
            <wp:positionH relativeFrom="column">
              <wp:posOffset>1571625</wp:posOffset>
            </wp:positionH>
            <wp:positionV relativeFrom="paragraph">
              <wp:posOffset>61595</wp:posOffset>
            </wp:positionV>
            <wp:extent cx="2343150" cy="3574531"/>
            <wp:effectExtent l="0" t="0" r="0" b="6985"/>
            <wp:wrapSquare wrapText="bothSides"/>
            <wp:docPr id="400052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57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711" w:rsidRPr="00A65F31">
        <w:rPr>
          <w:rFonts w:ascii="Times New Roman" w:eastAsia="仿宋_GB2312" w:hAnsi="Times New Roman" w:hint="eastAsia"/>
          <w:sz w:val="32"/>
          <w:szCs w:val="32"/>
        </w:rPr>
        <w:br w:type="page"/>
      </w:r>
      <w:r w:rsidR="00552248" w:rsidRPr="00A65F31">
        <w:rPr>
          <w:rFonts w:ascii="Times New Roman" w:eastAsia="黑体" w:hAnsi="Times New Roman" w:cs="黑体" w:hint="eastAsia"/>
          <w:sz w:val="32"/>
          <w:szCs w:val="32"/>
        </w:rPr>
        <w:lastRenderedPageBreak/>
        <w:t>附：考核方式</w:t>
      </w:r>
    </w:p>
    <w:tbl>
      <w:tblPr>
        <w:tblW w:w="8503" w:type="dxa"/>
        <w:tblCellSpacing w:w="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4185"/>
        <w:gridCol w:w="2434"/>
      </w:tblGrid>
      <w:tr w:rsidR="0072070A" w:rsidRPr="00A65F31" w14:paraId="048B737C" w14:textId="77777777" w:rsidTr="00255CE7">
        <w:trPr>
          <w:trHeight w:val="597"/>
          <w:tblCellSpacing w:w="0" w:type="dxa"/>
        </w:trPr>
        <w:tc>
          <w:tcPr>
            <w:tcW w:w="1884" w:type="dxa"/>
            <w:shd w:val="clear" w:color="auto" w:fill="auto"/>
            <w:tcMar>
              <w:top w:w="15" w:type="dxa"/>
              <w:left w:w="156" w:type="dxa"/>
              <w:right w:w="156" w:type="dxa"/>
            </w:tcMar>
            <w:vAlign w:val="center"/>
          </w:tcPr>
          <w:p w14:paraId="12B18EFB" w14:textId="77777777" w:rsidR="0072070A" w:rsidRPr="00A65F31" w:rsidRDefault="00000000" w:rsidP="00A65F31">
            <w:pPr>
              <w:pStyle w:val="a3"/>
              <w:widowControl/>
              <w:spacing w:beforeAutospacing="0" w:afterAutospacing="0" w:line="560" w:lineRule="exact"/>
              <w:jc w:val="center"/>
              <w:rPr>
                <w:rFonts w:ascii="Times New Roman" w:eastAsia="仿宋_GB2312" w:hAnsi="Times New Roman" w:cs="宋体" w:hint="eastAsia"/>
                <w:sz w:val="32"/>
                <w:szCs w:val="32"/>
              </w:rPr>
            </w:pPr>
            <w:r w:rsidRPr="00A65F31">
              <w:rPr>
                <w:rFonts w:ascii="Times New Roman" w:eastAsia="仿宋_GB2312" w:hAnsi="Times New Roman" w:cs="宋体" w:hint="eastAsia"/>
                <w:b/>
                <w:bCs/>
                <w:color w:val="000000"/>
                <w:sz w:val="32"/>
                <w:szCs w:val="32"/>
              </w:rPr>
              <w:t>考核项目</w:t>
            </w:r>
          </w:p>
        </w:tc>
        <w:tc>
          <w:tcPr>
            <w:tcW w:w="4185" w:type="dxa"/>
            <w:shd w:val="clear" w:color="auto" w:fill="auto"/>
            <w:tcMar>
              <w:top w:w="15" w:type="dxa"/>
              <w:left w:w="156" w:type="dxa"/>
              <w:right w:w="156" w:type="dxa"/>
            </w:tcMar>
            <w:vAlign w:val="center"/>
          </w:tcPr>
          <w:p w14:paraId="40C6FA97" w14:textId="77777777" w:rsidR="0072070A" w:rsidRPr="00A65F31" w:rsidRDefault="00000000" w:rsidP="00A65F31">
            <w:pPr>
              <w:pStyle w:val="a3"/>
              <w:widowControl/>
              <w:spacing w:beforeAutospacing="0" w:afterAutospacing="0" w:line="560" w:lineRule="exact"/>
              <w:jc w:val="center"/>
              <w:rPr>
                <w:rFonts w:ascii="Times New Roman" w:eastAsia="仿宋_GB2312" w:hAnsi="Times New Roman" w:cs="宋体" w:hint="eastAsia"/>
                <w:sz w:val="32"/>
                <w:szCs w:val="32"/>
              </w:rPr>
            </w:pPr>
            <w:r w:rsidRPr="00A65F31">
              <w:rPr>
                <w:rFonts w:ascii="Times New Roman" w:eastAsia="仿宋_GB2312" w:hAnsi="Times New Roman" w:cs="宋体" w:hint="eastAsia"/>
                <w:b/>
                <w:bCs/>
                <w:color w:val="000000"/>
                <w:sz w:val="32"/>
                <w:szCs w:val="32"/>
              </w:rPr>
              <w:t>考核内容</w:t>
            </w:r>
          </w:p>
        </w:tc>
        <w:tc>
          <w:tcPr>
            <w:tcW w:w="2434" w:type="dxa"/>
            <w:shd w:val="clear" w:color="auto" w:fill="auto"/>
            <w:tcMar>
              <w:top w:w="15" w:type="dxa"/>
              <w:left w:w="156" w:type="dxa"/>
              <w:right w:w="156" w:type="dxa"/>
            </w:tcMar>
            <w:vAlign w:val="center"/>
          </w:tcPr>
          <w:p w14:paraId="2C8850AB" w14:textId="77777777" w:rsidR="0072070A" w:rsidRPr="00A65F31" w:rsidRDefault="00000000" w:rsidP="00A65F31">
            <w:pPr>
              <w:pStyle w:val="a3"/>
              <w:widowControl/>
              <w:spacing w:beforeAutospacing="0" w:afterAutospacing="0" w:line="560" w:lineRule="exact"/>
              <w:jc w:val="center"/>
              <w:rPr>
                <w:rFonts w:ascii="Times New Roman" w:eastAsia="仿宋_GB2312" w:hAnsi="Times New Roman" w:cs="宋体" w:hint="eastAsia"/>
                <w:sz w:val="32"/>
                <w:szCs w:val="32"/>
              </w:rPr>
            </w:pPr>
            <w:r w:rsidRPr="00A65F31">
              <w:rPr>
                <w:rFonts w:ascii="Times New Roman" w:eastAsia="仿宋_GB2312" w:hAnsi="Times New Roman" w:cs="宋体" w:hint="eastAsia"/>
                <w:b/>
                <w:bCs/>
                <w:color w:val="000000"/>
                <w:sz w:val="32"/>
                <w:szCs w:val="32"/>
              </w:rPr>
              <w:t>比例（</w:t>
            </w:r>
            <w:r w:rsidRPr="00A65F31">
              <w:rPr>
                <w:rFonts w:ascii="Times New Roman" w:eastAsia="仿宋_GB2312" w:hAnsi="Times New Roman" w:cs="宋体" w:hint="eastAsia"/>
                <w:b/>
                <w:bCs/>
                <w:color w:val="000000"/>
                <w:sz w:val="32"/>
                <w:szCs w:val="32"/>
              </w:rPr>
              <w:t>%</w:t>
            </w:r>
            <w:r w:rsidRPr="00A65F31">
              <w:rPr>
                <w:rFonts w:ascii="Times New Roman" w:eastAsia="仿宋_GB2312" w:hAnsi="Times New Roman" w:cs="宋体" w:hint="eastAsia"/>
                <w:b/>
                <w:bCs/>
                <w:color w:val="000000"/>
                <w:sz w:val="32"/>
                <w:szCs w:val="32"/>
              </w:rPr>
              <w:t>）</w:t>
            </w:r>
          </w:p>
        </w:tc>
      </w:tr>
      <w:tr w:rsidR="0072070A" w:rsidRPr="00A65F31" w14:paraId="000867C9" w14:textId="77777777" w:rsidTr="00255CE7">
        <w:trPr>
          <w:trHeight w:val="597"/>
          <w:tblCellSpacing w:w="0" w:type="dxa"/>
        </w:trPr>
        <w:tc>
          <w:tcPr>
            <w:tcW w:w="1884" w:type="dxa"/>
            <w:shd w:val="clear" w:color="auto" w:fill="auto"/>
            <w:tcMar>
              <w:top w:w="15" w:type="dxa"/>
              <w:left w:w="108" w:type="dxa"/>
              <w:right w:w="108" w:type="dxa"/>
            </w:tcMar>
            <w:vAlign w:val="center"/>
          </w:tcPr>
          <w:p w14:paraId="74DA1AD5" w14:textId="77777777" w:rsidR="0072070A" w:rsidRPr="00A65F31" w:rsidRDefault="00000000" w:rsidP="00A65F31">
            <w:pPr>
              <w:pStyle w:val="a3"/>
              <w:widowControl/>
              <w:spacing w:beforeAutospacing="0" w:afterAutospacing="0" w:line="560" w:lineRule="exact"/>
              <w:jc w:val="center"/>
              <w:rPr>
                <w:rFonts w:ascii="Times New Roman" w:eastAsia="仿宋_GB2312" w:hAnsi="Times New Roman" w:cs="宋体" w:hint="eastAsia"/>
                <w:sz w:val="32"/>
                <w:szCs w:val="32"/>
              </w:rPr>
            </w:pPr>
            <w:r w:rsidRPr="00A65F31">
              <w:rPr>
                <w:rFonts w:ascii="Times New Roman" w:eastAsia="仿宋_GB2312" w:hAnsi="Times New Roman" w:cs="宋体" w:hint="eastAsia"/>
                <w:color w:val="000000"/>
                <w:sz w:val="32"/>
                <w:szCs w:val="32"/>
              </w:rPr>
              <w:t>个人成绩</w:t>
            </w:r>
          </w:p>
        </w:tc>
        <w:tc>
          <w:tcPr>
            <w:tcW w:w="4185" w:type="dxa"/>
            <w:shd w:val="clear" w:color="auto" w:fill="auto"/>
            <w:tcMar>
              <w:top w:w="15" w:type="dxa"/>
              <w:left w:w="108" w:type="dxa"/>
              <w:right w:w="108" w:type="dxa"/>
            </w:tcMar>
            <w:vAlign w:val="center"/>
          </w:tcPr>
          <w:p w14:paraId="6E4465D2" w14:textId="77777777" w:rsidR="0072070A" w:rsidRPr="00A65F31" w:rsidRDefault="00000000" w:rsidP="00A65F31">
            <w:pPr>
              <w:pStyle w:val="a3"/>
              <w:widowControl/>
              <w:spacing w:beforeAutospacing="0" w:afterAutospacing="0" w:line="560" w:lineRule="exact"/>
              <w:jc w:val="center"/>
              <w:rPr>
                <w:rFonts w:ascii="Times New Roman" w:eastAsia="仿宋_GB2312" w:hAnsi="Times New Roman" w:cs="宋体" w:hint="eastAsia"/>
                <w:sz w:val="32"/>
                <w:szCs w:val="32"/>
              </w:rPr>
            </w:pPr>
            <w:r w:rsidRPr="00A65F31">
              <w:rPr>
                <w:rFonts w:ascii="Times New Roman" w:eastAsia="仿宋_GB2312" w:hAnsi="Times New Roman" w:cs="宋体" w:hint="eastAsia"/>
                <w:color w:val="000000"/>
                <w:sz w:val="32"/>
                <w:szCs w:val="32"/>
              </w:rPr>
              <w:t>课程出勤情况</w:t>
            </w:r>
          </w:p>
        </w:tc>
        <w:tc>
          <w:tcPr>
            <w:tcW w:w="2434" w:type="dxa"/>
            <w:shd w:val="clear" w:color="auto" w:fill="auto"/>
            <w:tcMar>
              <w:top w:w="15" w:type="dxa"/>
              <w:left w:w="108" w:type="dxa"/>
              <w:right w:w="108" w:type="dxa"/>
            </w:tcMar>
            <w:vAlign w:val="center"/>
          </w:tcPr>
          <w:p w14:paraId="510320A6" w14:textId="77777777" w:rsidR="0072070A" w:rsidRPr="00A65F31" w:rsidRDefault="00000000" w:rsidP="00A65F31">
            <w:pPr>
              <w:pStyle w:val="a3"/>
              <w:widowControl/>
              <w:spacing w:beforeAutospacing="0" w:afterAutospacing="0" w:line="560" w:lineRule="exact"/>
              <w:jc w:val="center"/>
              <w:rPr>
                <w:rFonts w:ascii="Times New Roman" w:eastAsia="仿宋_GB2312" w:hAnsi="Times New Roman" w:cs="宋体" w:hint="eastAsia"/>
                <w:sz w:val="32"/>
                <w:szCs w:val="32"/>
              </w:rPr>
            </w:pPr>
            <w:r w:rsidRPr="00A65F31">
              <w:rPr>
                <w:rFonts w:ascii="Times New Roman" w:eastAsia="仿宋_GB2312" w:hAnsi="Times New Roman" w:cs="宋体" w:hint="eastAsia"/>
                <w:color w:val="000000"/>
                <w:sz w:val="32"/>
                <w:szCs w:val="32"/>
              </w:rPr>
              <w:t>20</w:t>
            </w:r>
          </w:p>
        </w:tc>
      </w:tr>
      <w:tr w:rsidR="0072070A" w:rsidRPr="00A65F31" w14:paraId="0AEF0F87" w14:textId="77777777" w:rsidTr="00255CE7">
        <w:trPr>
          <w:trHeight w:val="597"/>
          <w:tblCellSpacing w:w="0" w:type="dxa"/>
        </w:trPr>
        <w:tc>
          <w:tcPr>
            <w:tcW w:w="1884" w:type="dxa"/>
            <w:shd w:val="clear" w:color="auto" w:fill="auto"/>
            <w:tcMar>
              <w:top w:w="15" w:type="dxa"/>
              <w:left w:w="108" w:type="dxa"/>
              <w:right w:w="108" w:type="dxa"/>
            </w:tcMar>
            <w:vAlign w:val="center"/>
          </w:tcPr>
          <w:p w14:paraId="5D823793" w14:textId="77777777" w:rsidR="0072070A" w:rsidRPr="00A65F31" w:rsidRDefault="00000000" w:rsidP="00A65F31">
            <w:pPr>
              <w:pStyle w:val="a3"/>
              <w:widowControl/>
              <w:spacing w:beforeAutospacing="0" w:afterAutospacing="0" w:line="560" w:lineRule="exact"/>
              <w:jc w:val="center"/>
              <w:rPr>
                <w:rFonts w:ascii="Times New Roman" w:eastAsia="仿宋_GB2312" w:hAnsi="Times New Roman" w:cs="宋体" w:hint="eastAsia"/>
                <w:sz w:val="32"/>
                <w:szCs w:val="32"/>
              </w:rPr>
            </w:pPr>
            <w:r w:rsidRPr="00A65F31">
              <w:rPr>
                <w:rFonts w:ascii="Times New Roman" w:eastAsia="仿宋_GB2312" w:hAnsi="Times New Roman" w:cs="宋体" w:hint="eastAsia"/>
                <w:color w:val="000000"/>
                <w:sz w:val="32"/>
                <w:szCs w:val="32"/>
              </w:rPr>
              <w:t>个人成绩</w:t>
            </w:r>
          </w:p>
        </w:tc>
        <w:tc>
          <w:tcPr>
            <w:tcW w:w="4185" w:type="dxa"/>
            <w:shd w:val="clear" w:color="auto" w:fill="auto"/>
            <w:tcMar>
              <w:top w:w="15" w:type="dxa"/>
              <w:left w:w="108" w:type="dxa"/>
              <w:right w:w="108" w:type="dxa"/>
            </w:tcMar>
            <w:vAlign w:val="center"/>
          </w:tcPr>
          <w:p w14:paraId="679AED06" w14:textId="0D9C1FF4" w:rsidR="0072070A" w:rsidRPr="00A65F31" w:rsidRDefault="00552248" w:rsidP="00A65F31">
            <w:pPr>
              <w:pStyle w:val="a3"/>
              <w:widowControl/>
              <w:spacing w:beforeAutospacing="0" w:afterAutospacing="0" w:line="560" w:lineRule="exact"/>
              <w:jc w:val="center"/>
              <w:rPr>
                <w:rFonts w:ascii="Times New Roman" w:eastAsia="仿宋_GB2312" w:hAnsi="Times New Roman" w:cs="宋体" w:hint="eastAsia"/>
                <w:color w:val="000000"/>
                <w:sz w:val="32"/>
                <w:szCs w:val="32"/>
              </w:rPr>
            </w:pPr>
            <w:r w:rsidRPr="00A65F31">
              <w:rPr>
                <w:rFonts w:ascii="Times New Roman" w:eastAsia="仿宋_GB2312" w:hAnsi="Times New Roman" w:cs="宋体" w:hint="eastAsia"/>
                <w:color w:val="000000"/>
                <w:sz w:val="32"/>
                <w:szCs w:val="32"/>
              </w:rPr>
              <w:t>课堂表现</w:t>
            </w:r>
          </w:p>
        </w:tc>
        <w:tc>
          <w:tcPr>
            <w:tcW w:w="2434" w:type="dxa"/>
            <w:shd w:val="clear" w:color="auto" w:fill="auto"/>
            <w:tcMar>
              <w:top w:w="15" w:type="dxa"/>
              <w:left w:w="108" w:type="dxa"/>
              <w:right w:w="108" w:type="dxa"/>
            </w:tcMar>
            <w:vAlign w:val="center"/>
          </w:tcPr>
          <w:p w14:paraId="3D83F8DD" w14:textId="6115E998" w:rsidR="0072070A" w:rsidRPr="00A65F31" w:rsidRDefault="00552248" w:rsidP="00A65F31">
            <w:pPr>
              <w:pStyle w:val="a3"/>
              <w:widowControl/>
              <w:spacing w:beforeAutospacing="0" w:afterAutospacing="0" w:line="560" w:lineRule="exact"/>
              <w:jc w:val="center"/>
              <w:rPr>
                <w:rFonts w:ascii="Times New Roman" w:eastAsia="仿宋_GB2312" w:hAnsi="Times New Roman" w:cs="宋体" w:hint="eastAsia"/>
                <w:color w:val="000000"/>
                <w:sz w:val="32"/>
                <w:szCs w:val="32"/>
              </w:rPr>
            </w:pPr>
            <w:r w:rsidRPr="00A65F31">
              <w:rPr>
                <w:rFonts w:ascii="Times New Roman" w:eastAsia="仿宋_GB2312" w:hAnsi="Times New Roman" w:cs="宋体" w:hint="eastAsia"/>
                <w:color w:val="000000"/>
                <w:sz w:val="32"/>
                <w:szCs w:val="32"/>
              </w:rPr>
              <w:t>20</w:t>
            </w:r>
          </w:p>
        </w:tc>
      </w:tr>
      <w:tr w:rsidR="00552248" w:rsidRPr="00A65F31" w14:paraId="1BF69DE0" w14:textId="77777777" w:rsidTr="00255CE7">
        <w:trPr>
          <w:trHeight w:val="597"/>
          <w:tblCellSpacing w:w="0" w:type="dxa"/>
        </w:trPr>
        <w:tc>
          <w:tcPr>
            <w:tcW w:w="1884" w:type="dxa"/>
            <w:shd w:val="clear" w:color="auto" w:fill="auto"/>
            <w:tcMar>
              <w:top w:w="15" w:type="dxa"/>
              <w:left w:w="108" w:type="dxa"/>
              <w:right w:w="108" w:type="dxa"/>
            </w:tcMar>
            <w:vAlign w:val="center"/>
          </w:tcPr>
          <w:p w14:paraId="10336E56" w14:textId="51C156C0" w:rsidR="00552248" w:rsidRPr="00A65F31" w:rsidRDefault="00552248" w:rsidP="00A65F31">
            <w:pPr>
              <w:pStyle w:val="a3"/>
              <w:widowControl/>
              <w:spacing w:beforeAutospacing="0" w:afterAutospacing="0" w:line="560" w:lineRule="exact"/>
              <w:jc w:val="center"/>
              <w:rPr>
                <w:rFonts w:ascii="Times New Roman" w:eastAsia="仿宋_GB2312" w:hAnsi="Times New Roman" w:cs="宋体" w:hint="eastAsia"/>
                <w:sz w:val="32"/>
                <w:szCs w:val="32"/>
              </w:rPr>
            </w:pPr>
            <w:r w:rsidRPr="00A65F31">
              <w:rPr>
                <w:rFonts w:ascii="Times New Roman" w:eastAsia="仿宋_GB2312" w:hAnsi="Times New Roman" w:cs="宋体" w:hint="eastAsia"/>
                <w:color w:val="000000"/>
                <w:sz w:val="32"/>
                <w:szCs w:val="32"/>
              </w:rPr>
              <w:t>个人成绩</w:t>
            </w:r>
          </w:p>
        </w:tc>
        <w:tc>
          <w:tcPr>
            <w:tcW w:w="4185" w:type="dxa"/>
            <w:shd w:val="clear" w:color="auto" w:fill="auto"/>
            <w:tcMar>
              <w:top w:w="15" w:type="dxa"/>
              <w:left w:w="108" w:type="dxa"/>
              <w:right w:w="108" w:type="dxa"/>
            </w:tcMar>
            <w:vAlign w:val="center"/>
          </w:tcPr>
          <w:p w14:paraId="201C86E0" w14:textId="48EAE328" w:rsidR="00552248" w:rsidRPr="00A65F31" w:rsidRDefault="00552248" w:rsidP="00A65F31">
            <w:pPr>
              <w:pStyle w:val="a3"/>
              <w:widowControl/>
              <w:spacing w:beforeAutospacing="0" w:afterAutospacing="0" w:line="560" w:lineRule="exact"/>
              <w:jc w:val="center"/>
              <w:rPr>
                <w:rFonts w:ascii="Times New Roman" w:eastAsia="仿宋_GB2312" w:hAnsi="Times New Roman" w:cs="宋体" w:hint="eastAsia"/>
                <w:sz w:val="32"/>
                <w:szCs w:val="32"/>
              </w:rPr>
            </w:pPr>
            <w:r w:rsidRPr="00A65F31">
              <w:rPr>
                <w:rFonts w:ascii="Times New Roman" w:eastAsia="仿宋_GB2312" w:hAnsi="Times New Roman" w:cs="宋体" w:hint="eastAsia"/>
                <w:color w:val="000000"/>
                <w:sz w:val="32"/>
                <w:szCs w:val="32"/>
              </w:rPr>
              <w:t>课程感想</w:t>
            </w:r>
          </w:p>
        </w:tc>
        <w:tc>
          <w:tcPr>
            <w:tcW w:w="2434" w:type="dxa"/>
            <w:shd w:val="clear" w:color="auto" w:fill="auto"/>
            <w:tcMar>
              <w:top w:w="15" w:type="dxa"/>
              <w:left w:w="108" w:type="dxa"/>
              <w:right w:w="108" w:type="dxa"/>
            </w:tcMar>
            <w:vAlign w:val="center"/>
          </w:tcPr>
          <w:p w14:paraId="016F0A9B" w14:textId="41CD9ACA" w:rsidR="00552248" w:rsidRPr="00A65F31" w:rsidRDefault="00552248" w:rsidP="00A65F31">
            <w:pPr>
              <w:pStyle w:val="a3"/>
              <w:widowControl/>
              <w:spacing w:beforeAutospacing="0" w:afterAutospacing="0" w:line="560" w:lineRule="exact"/>
              <w:jc w:val="center"/>
              <w:rPr>
                <w:rFonts w:ascii="Times New Roman" w:eastAsia="仿宋_GB2312" w:hAnsi="Times New Roman" w:cs="宋体" w:hint="eastAsia"/>
                <w:sz w:val="32"/>
                <w:szCs w:val="32"/>
              </w:rPr>
            </w:pPr>
            <w:r w:rsidRPr="00A65F31">
              <w:rPr>
                <w:rFonts w:ascii="Times New Roman" w:eastAsia="仿宋_GB2312" w:hAnsi="Times New Roman" w:cs="宋体" w:hint="eastAsia"/>
                <w:color w:val="000000"/>
                <w:sz w:val="32"/>
                <w:szCs w:val="32"/>
              </w:rPr>
              <w:t>60</w:t>
            </w:r>
          </w:p>
        </w:tc>
      </w:tr>
    </w:tbl>
    <w:p w14:paraId="0FBA2266" w14:textId="77777777" w:rsidR="00A65F31" w:rsidRPr="00A65F31" w:rsidRDefault="00A65F31" w:rsidP="00A65F31">
      <w:pPr>
        <w:spacing w:line="56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A65F31">
        <w:rPr>
          <w:rFonts w:ascii="Times New Roman" w:eastAsia="仿宋_GB2312" w:hAnsi="Times New Roman"/>
          <w:sz w:val="32"/>
          <w:szCs w:val="32"/>
        </w:rPr>
        <w:t>1.</w:t>
      </w:r>
      <w:r w:rsidR="00000000" w:rsidRPr="00A65F31">
        <w:rPr>
          <w:rFonts w:ascii="Times New Roman" w:eastAsia="仿宋_GB2312" w:hAnsi="Times New Roman" w:hint="eastAsia"/>
          <w:sz w:val="32"/>
          <w:szCs w:val="32"/>
        </w:rPr>
        <w:t>课程出勤：无故缺席课程一次扣</w:t>
      </w:r>
      <w:r w:rsidR="00000000" w:rsidRPr="00A65F31">
        <w:rPr>
          <w:rFonts w:ascii="Times New Roman" w:eastAsia="仿宋_GB2312" w:hAnsi="Times New Roman" w:hint="eastAsia"/>
          <w:sz w:val="32"/>
          <w:szCs w:val="32"/>
        </w:rPr>
        <w:t>2</w:t>
      </w:r>
      <w:r w:rsidR="00000000" w:rsidRPr="00A65F31">
        <w:rPr>
          <w:rFonts w:ascii="Times New Roman" w:eastAsia="仿宋_GB2312" w:hAnsi="Times New Roman" w:hint="eastAsia"/>
          <w:sz w:val="32"/>
          <w:szCs w:val="32"/>
        </w:rPr>
        <w:t>分，无故迟到、早退一次扣</w:t>
      </w:r>
      <w:r w:rsidR="00000000" w:rsidRPr="00A65F31">
        <w:rPr>
          <w:rFonts w:ascii="Times New Roman" w:eastAsia="仿宋_GB2312" w:hAnsi="Times New Roman" w:hint="eastAsia"/>
          <w:sz w:val="32"/>
          <w:szCs w:val="32"/>
        </w:rPr>
        <w:t>1</w:t>
      </w:r>
      <w:r w:rsidR="00000000" w:rsidRPr="00A65F31">
        <w:rPr>
          <w:rFonts w:ascii="Times New Roman" w:eastAsia="仿宋_GB2312" w:hAnsi="Times New Roman" w:hint="eastAsia"/>
          <w:sz w:val="32"/>
          <w:szCs w:val="32"/>
        </w:rPr>
        <w:t>分。</w:t>
      </w:r>
    </w:p>
    <w:p w14:paraId="6D9852AA" w14:textId="77777777" w:rsidR="00A65F31" w:rsidRPr="00A65F31" w:rsidRDefault="00A65F31" w:rsidP="00A65F31">
      <w:pPr>
        <w:spacing w:line="56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A65F31">
        <w:rPr>
          <w:rFonts w:ascii="Times New Roman" w:eastAsia="仿宋_GB2312" w:hAnsi="Times New Roman"/>
          <w:sz w:val="32"/>
          <w:szCs w:val="32"/>
        </w:rPr>
        <w:t>2.</w:t>
      </w:r>
      <w:r w:rsidR="00552248" w:rsidRPr="00A65F31">
        <w:rPr>
          <w:rFonts w:ascii="Times New Roman" w:eastAsia="仿宋_GB2312" w:hAnsi="Times New Roman" w:hint="eastAsia"/>
          <w:sz w:val="32"/>
          <w:szCs w:val="32"/>
        </w:rPr>
        <w:t>课堂表现：提问问题一次加</w:t>
      </w:r>
      <w:r w:rsidR="00552248" w:rsidRPr="00A65F31">
        <w:rPr>
          <w:rFonts w:ascii="Times New Roman" w:eastAsia="仿宋_GB2312" w:hAnsi="Times New Roman" w:hint="eastAsia"/>
          <w:sz w:val="32"/>
          <w:szCs w:val="32"/>
        </w:rPr>
        <w:t>1</w:t>
      </w:r>
      <w:r w:rsidR="00552248" w:rsidRPr="00A65F31">
        <w:rPr>
          <w:rFonts w:ascii="Times New Roman" w:eastAsia="仿宋_GB2312" w:hAnsi="Times New Roman" w:hint="eastAsia"/>
          <w:sz w:val="32"/>
          <w:szCs w:val="32"/>
        </w:rPr>
        <w:t>分，违反课堂纪律、影响授课秩序一次扣两分，情节严重者，课程成绩记不合格</w:t>
      </w:r>
      <w:r w:rsidRPr="00A65F31">
        <w:rPr>
          <w:rFonts w:ascii="Times New Roman" w:eastAsia="仿宋_GB2312" w:hAnsi="Times New Roman" w:hint="eastAsia"/>
          <w:sz w:val="32"/>
          <w:szCs w:val="32"/>
        </w:rPr>
        <w:t>。</w:t>
      </w:r>
    </w:p>
    <w:p w14:paraId="4FF00E1D" w14:textId="123F1D72" w:rsidR="0072070A" w:rsidRPr="00C045C6" w:rsidRDefault="00A65F31" w:rsidP="00C045C6">
      <w:pPr>
        <w:spacing w:line="560" w:lineRule="exact"/>
        <w:ind w:firstLineChars="200" w:firstLine="640"/>
        <w:rPr>
          <w:rFonts w:ascii="Times New Roman" w:eastAsia="仿宋_GB2312" w:hAnsi="Times New Roman" w:hint="eastAsia"/>
          <w:sz w:val="32"/>
          <w:szCs w:val="32"/>
        </w:rPr>
      </w:pPr>
      <w:r w:rsidRPr="00A65F31">
        <w:rPr>
          <w:rFonts w:ascii="Times New Roman" w:eastAsia="仿宋_GB2312" w:hAnsi="Times New Roman"/>
          <w:sz w:val="32"/>
          <w:szCs w:val="32"/>
        </w:rPr>
        <w:t>3.</w:t>
      </w:r>
      <w:r w:rsidR="00000000" w:rsidRPr="00A65F31">
        <w:rPr>
          <w:rFonts w:ascii="Times New Roman" w:eastAsia="仿宋_GB2312" w:hAnsi="Times New Roman" w:hint="eastAsia"/>
          <w:sz w:val="32"/>
          <w:szCs w:val="32"/>
        </w:rPr>
        <w:t>课程感想：每节课堂结束后，收集同学们对每节课授课内容的感想与体会，主要从课程内容与收获（包括知识体系，课程参与，思考感悟等）方面考虑。</w:t>
      </w:r>
    </w:p>
    <w:sectPr w:rsidR="0072070A" w:rsidRPr="00C04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E8C53" w14:textId="77777777" w:rsidR="007849C5" w:rsidRDefault="007849C5" w:rsidP="0066682C">
      <w:r>
        <w:separator/>
      </w:r>
    </w:p>
  </w:endnote>
  <w:endnote w:type="continuationSeparator" w:id="0">
    <w:p w14:paraId="41032983" w14:textId="77777777" w:rsidR="007849C5" w:rsidRDefault="007849C5" w:rsidP="0066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C5545" w14:textId="77777777" w:rsidR="007849C5" w:rsidRDefault="007849C5" w:rsidP="0066682C">
      <w:r>
        <w:separator/>
      </w:r>
    </w:p>
  </w:footnote>
  <w:footnote w:type="continuationSeparator" w:id="0">
    <w:p w14:paraId="72F37435" w14:textId="77777777" w:rsidR="007849C5" w:rsidRDefault="007849C5" w:rsidP="00666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E4E948"/>
    <w:multiLevelType w:val="singleLevel"/>
    <w:tmpl w:val="9DE4E94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0CD7010"/>
    <w:multiLevelType w:val="singleLevel"/>
    <w:tmpl w:val="C0CD701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53CADACF"/>
    <w:multiLevelType w:val="singleLevel"/>
    <w:tmpl w:val="53CADAC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190607231">
    <w:abstractNumId w:val="1"/>
  </w:num>
  <w:num w:numId="2" w16cid:durableId="760832794">
    <w:abstractNumId w:val="0"/>
  </w:num>
  <w:num w:numId="3" w16cid:durableId="1817214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4272577"/>
    <w:rsid w:val="000068A6"/>
    <w:rsid w:val="001A3711"/>
    <w:rsid w:val="00255CE7"/>
    <w:rsid w:val="00496288"/>
    <w:rsid w:val="00552248"/>
    <w:rsid w:val="0066682C"/>
    <w:rsid w:val="0072070A"/>
    <w:rsid w:val="007849C5"/>
    <w:rsid w:val="00A65F31"/>
    <w:rsid w:val="00C045C6"/>
    <w:rsid w:val="00F743CE"/>
    <w:rsid w:val="1427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82BAEB"/>
  <w15:docId w15:val="{CD7BA352-3D64-4204-81F9-E7A4E447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6668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668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666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668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65F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2020620537</dc:creator>
  <cp:lastModifiedBy>wd Cui</cp:lastModifiedBy>
  <cp:revision>13</cp:revision>
  <dcterms:created xsi:type="dcterms:W3CDTF">2024-03-02T13:30:00Z</dcterms:created>
  <dcterms:modified xsi:type="dcterms:W3CDTF">2024-03-04T10:41:00Z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C5868123331D473689E21F1BFD5894EA</vt:lpwstr>
  </property>
</Properties>
</file>