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2312A560" w:rsidR="00607E82" w:rsidRPr="00452B58" w:rsidRDefault="00132D35" w:rsidP="00607E82">
      <w:pPr>
        <w:jc w:val="center"/>
        <w:rPr>
          <w:rFonts w:ascii="SimHei" w:hAnsi="SimHei"/>
          <w:sz w:val="28"/>
          <w:szCs w:val="24"/>
          <w:lang w:eastAsia="zh-CN"/>
        </w:rPr>
      </w:pPr>
      <w:r w:rsidRPr="00946D63">
        <w:rPr>
          <w:rFonts w:ascii="SimHei" w:eastAsia="SimHei" w:hAnsi="SimHei" w:hint="eastAsia"/>
          <w:sz w:val="28"/>
          <w:szCs w:val="24"/>
          <w:lang w:eastAsia="zh-CN"/>
        </w:rPr>
        <w:t>第</w:t>
      </w:r>
      <w:r w:rsidRPr="008B3A05">
        <w:rPr>
          <w:rFonts w:ascii="SimHei" w:eastAsia="SimHei" w:hAnsi="SimHei" w:hint="eastAsia"/>
          <w:sz w:val="28"/>
          <w:szCs w:val="24"/>
          <w:lang w:eastAsia="zh-CN"/>
        </w:rPr>
        <w:t>三</w:t>
      </w:r>
      <w:r w:rsidRPr="00946D63">
        <w:rPr>
          <w:rFonts w:ascii="SimHei" w:eastAsia="SimHei" w:hAnsi="SimHei" w:hint="eastAsia"/>
          <w:sz w:val="28"/>
          <w:szCs w:val="24"/>
          <w:lang w:eastAsia="zh-CN"/>
        </w:rPr>
        <w:t>节</w:t>
      </w:r>
      <w:r w:rsidRPr="00946D63">
        <w:rPr>
          <w:rFonts w:ascii="SimHei" w:eastAsia="SimHei" w:hAnsi="SimHei"/>
          <w:sz w:val="28"/>
          <w:szCs w:val="24"/>
          <w:lang w:eastAsia="zh-CN"/>
        </w:rPr>
        <w:t>-</w:t>
      </w:r>
      <w:r w:rsidRPr="00663604">
        <w:rPr>
          <w:rFonts w:ascii="SimHei" w:eastAsia="SimHei" w:hAnsi="SimHei" w:hint="eastAsia"/>
          <w:sz w:val="28"/>
          <w:szCs w:val="24"/>
          <w:lang w:eastAsia="zh-CN"/>
        </w:rPr>
        <w:t>能源互联网网络组件</w:t>
      </w:r>
      <w:r w:rsidRPr="00946D63">
        <w:rPr>
          <w:rFonts w:ascii="SimHei" w:eastAsia="SimHei" w:hAnsi="SimHei" w:hint="eastAsia"/>
          <w:sz w:val="28"/>
          <w:szCs w:val="24"/>
          <w:lang w:eastAsia="zh-CN"/>
        </w:rPr>
        <w:t>后作业</w:t>
      </w:r>
    </w:p>
    <w:p w14:paraId="56E02EFB" w14:textId="0B540603" w:rsidR="00607E82" w:rsidRPr="005E7C6C" w:rsidRDefault="00132D35"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787CB9B4" w14:textId="594621C5" w:rsidR="00EF5986" w:rsidRDefault="008039B5" w:rsidP="00607E82">
      <w:pPr>
        <w:rPr>
          <w:rFonts w:ascii="SimHei" w:eastAsia="SimHei" w:hAnsi="SimHei"/>
          <w:sz w:val="21"/>
          <w:szCs w:val="21"/>
          <w:lang w:val="x-none" w:eastAsia="zh-CN"/>
        </w:rPr>
      </w:pPr>
      <w:r w:rsidRPr="005A31CC">
        <w:rPr>
          <w:rFonts w:ascii="SimHei" w:eastAsia="SimHei" w:hAnsi="SimHei"/>
          <w:sz w:val="21"/>
          <w:szCs w:val="21"/>
          <w:lang w:val="x-none" w:eastAsia="zh-CN"/>
        </w:rPr>
        <w:t>1</w:t>
      </w:r>
      <w:r w:rsidR="00E37AD4" w:rsidRPr="005A31CC">
        <w:rPr>
          <w:rFonts w:ascii="SimHei" w:hAnsi="SimHei" w:hint="eastAsia"/>
          <w:sz w:val="21"/>
          <w:szCs w:val="21"/>
          <w:lang w:val="x-none" w:eastAsia="zh-CN"/>
        </w:rPr>
        <w:t>.</w:t>
      </w:r>
      <w:r w:rsidR="00E37AD4" w:rsidRPr="005A31CC">
        <w:rPr>
          <w:rFonts w:ascii="Cambria" w:eastAsia="SimHei" w:hAnsi="Cambria" w:cs="Cambria"/>
          <w:sz w:val="21"/>
          <w:szCs w:val="21"/>
          <w:lang w:val="x-none" w:eastAsia="zh-CN"/>
        </w:rPr>
        <w:t> </w:t>
      </w:r>
      <w:r w:rsidR="00132D35" w:rsidRPr="005A31CC">
        <w:rPr>
          <w:rFonts w:ascii="Cambria" w:eastAsia="SimHei" w:hAnsi="Cambria" w:cs="Cambria" w:hint="eastAsia"/>
          <w:sz w:val="21"/>
          <w:szCs w:val="21"/>
          <w:lang w:val="x-none" w:eastAsia="zh-CN"/>
        </w:rPr>
        <w:t>选择无</w:t>
      </w:r>
      <w:r w:rsidR="00132D35" w:rsidRPr="007A29CA">
        <w:rPr>
          <w:rFonts w:ascii="Cambria" w:eastAsia="SimHei" w:hAnsi="Cambria" w:cs="Cambria" w:hint="eastAsia"/>
          <w:sz w:val="21"/>
          <w:szCs w:val="21"/>
          <w:lang w:val="x-none" w:eastAsia="zh-CN"/>
        </w:rPr>
        <w:t>线电能传</w:t>
      </w:r>
      <w:r w:rsidR="00132D35" w:rsidRPr="004170AE">
        <w:rPr>
          <w:rFonts w:ascii="Cambria" w:eastAsia="SimHei" w:hAnsi="Cambria" w:cs="Cambria" w:hint="eastAsia"/>
          <w:sz w:val="21"/>
          <w:szCs w:val="21"/>
          <w:lang w:val="x-none" w:eastAsia="zh-CN"/>
        </w:rPr>
        <w:t>输的</w:t>
      </w:r>
      <w:r w:rsidR="00132D35" w:rsidRPr="007A29CA">
        <w:rPr>
          <w:rFonts w:ascii="Cambria" w:eastAsia="SimHei" w:hAnsi="Cambria" w:cs="Cambria" w:hint="eastAsia"/>
          <w:sz w:val="21"/>
          <w:szCs w:val="21"/>
          <w:lang w:val="x-none" w:eastAsia="zh-CN"/>
        </w:rPr>
        <w:t>一种实现方式，简述其工作原理。</w:t>
      </w:r>
    </w:p>
    <w:p w14:paraId="5EA21E15" w14:textId="50D3B990" w:rsidR="007A09D8" w:rsidRDefault="00132D35" w:rsidP="000E217C">
      <w:pPr>
        <w:rPr>
          <w:rFonts w:ascii="Times New Roman" w:hAnsi="Times New Roman" w:cs="Times New Roman"/>
          <w:color w:val="0D0D0D"/>
          <w:sz w:val="21"/>
          <w:szCs w:val="21"/>
          <w:shd w:val="clear" w:color="auto" w:fill="FFFFFF"/>
        </w:rPr>
      </w:pPr>
      <w:r w:rsidRPr="000E217C">
        <w:rPr>
          <w:rFonts w:ascii="Times New Roman" w:eastAsia="SimSun" w:hAnsi="Times New Roman" w:cs="Times New Roman" w:hint="eastAsia"/>
          <w:color w:val="0D0D0D"/>
          <w:sz w:val="21"/>
          <w:szCs w:val="21"/>
          <w:shd w:val="clear" w:color="auto" w:fill="FFFFFF"/>
          <w:lang w:eastAsia="zh-CN"/>
        </w:rPr>
        <w:t>无线电能传输的一种实现方式是基于磁共振。这种技术利用了两个具有相同共振频率的线圈之间的共振现象，以非接触的方式传输电能。</w:t>
      </w:r>
    </w:p>
    <w:p w14:paraId="344E23AF" w14:textId="77777777" w:rsidR="007A09D8" w:rsidRDefault="007A09D8" w:rsidP="000E217C">
      <w:pPr>
        <w:rPr>
          <w:rFonts w:ascii="Times New Roman" w:hAnsi="Times New Roman" w:cs="Times New Roman"/>
          <w:color w:val="0D0D0D"/>
          <w:sz w:val="21"/>
          <w:szCs w:val="21"/>
          <w:shd w:val="clear" w:color="auto" w:fill="FFFFFF"/>
        </w:rPr>
      </w:pPr>
    </w:p>
    <w:p w14:paraId="73034EDF" w14:textId="31179875" w:rsidR="000E217C" w:rsidRPr="000E217C" w:rsidRDefault="00132D35" w:rsidP="000E217C">
      <w:pPr>
        <w:rPr>
          <w:rFonts w:ascii="Times New Roman" w:eastAsia="SimSun" w:hAnsi="Times New Roman" w:cs="Times New Roman"/>
          <w:color w:val="0D0D0D"/>
          <w:sz w:val="21"/>
          <w:szCs w:val="21"/>
          <w:shd w:val="clear" w:color="auto" w:fill="FFFFFF"/>
          <w:lang w:eastAsia="zh-CN"/>
        </w:rPr>
      </w:pPr>
      <w:r w:rsidRPr="000E217C">
        <w:rPr>
          <w:rFonts w:ascii="Times New Roman" w:eastAsia="SimSun" w:hAnsi="Times New Roman" w:cs="Times New Roman" w:hint="eastAsia"/>
          <w:color w:val="0D0D0D"/>
          <w:sz w:val="21"/>
          <w:szCs w:val="21"/>
          <w:shd w:val="clear" w:color="auto" w:fill="FFFFFF"/>
          <w:lang w:eastAsia="zh-CN"/>
        </w:rPr>
        <w:t>其工作原理是一个线圈作为发送器，另一个线圈作为接收器，通过发送端线圈产生振荡电流，进而产生交变的磁场。当接收端线圈的共振频率与发送端线圈相匹配时，接收端线圈能够有效地捕获发送端产生的磁场能量，产生电流，</w:t>
      </w:r>
      <w:r w:rsidRPr="00CD3279">
        <w:rPr>
          <w:rFonts w:ascii="Times New Roman" w:eastAsia="SimSun" w:hAnsi="Times New Roman" w:cs="Times New Roman" w:hint="eastAsia"/>
          <w:color w:val="0D0D0D"/>
          <w:sz w:val="21"/>
          <w:szCs w:val="21"/>
          <w:shd w:val="clear" w:color="auto" w:fill="FFFFFF"/>
          <w:lang w:eastAsia="zh-CN"/>
        </w:rPr>
        <w:t>这种技术</w:t>
      </w:r>
      <w:r w:rsidRPr="000E217C">
        <w:rPr>
          <w:rFonts w:ascii="Times New Roman" w:eastAsia="SimSun" w:hAnsi="Times New Roman" w:cs="Times New Roman" w:hint="eastAsia"/>
          <w:color w:val="0D0D0D"/>
          <w:sz w:val="21"/>
          <w:szCs w:val="21"/>
          <w:shd w:val="clear" w:color="auto" w:fill="FFFFFF"/>
          <w:lang w:eastAsia="zh-CN"/>
        </w:rPr>
        <w:t>允许能量</w:t>
      </w:r>
      <w:r w:rsidRPr="00F53016">
        <w:rPr>
          <w:rFonts w:ascii="Times New Roman" w:eastAsia="SimSun" w:hAnsi="Times New Roman" w:cs="Times New Roman" w:hint="eastAsia"/>
          <w:color w:val="0D0D0D"/>
          <w:sz w:val="21"/>
          <w:szCs w:val="21"/>
          <w:shd w:val="clear" w:color="auto" w:fill="FFFFFF"/>
          <w:lang w:eastAsia="zh-CN"/>
        </w:rPr>
        <w:t>以</w:t>
      </w:r>
      <w:r w:rsidRPr="00F53016">
        <w:rPr>
          <w:rFonts w:ascii="Times New Roman" w:eastAsia="SimSun" w:hAnsi="Times New Roman" w:cs="Times New Roman"/>
          <w:color w:val="0D0D0D"/>
          <w:sz w:val="21"/>
          <w:szCs w:val="21"/>
          <w:shd w:val="clear" w:color="auto" w:fill="FFFFFF"/>
          <w:lang w:eastAsia="zh-CN"/>
        </w:rPr>
        <w:t>“</w:t>
      </w:r>
      <w:r w:rsidRPr="00F53016">
        <w:rPr>
          <w:rFonts w:ascii="Times New Roman" w:eastAsia="SimSun" w:hAnsi="Times New Roman" w:cs="Times New Roman" w:hint="eastAsia"/>
          <w:color w:val="0D0D0D"/>
          <w:sz w:val="21"/>
          <w:szCs w:val="21"/>
          <w:shd w:val="clear" w:color="auto" w:fill="FFFFFF"/>
          <w:lang w:eastAsia="zh-CN"/>
        </w:rPr>
        <w:t>无线</w:t>
      </w:r>
      <w:r w:rsidRPr="00F53016">
        <w:rPr>
          <w:rFonts w:ascii="Times New Roman" w:eastAsia="SimSun" w:hAnsi="Times New Roman" w:cs="Times New Roman"/>
          <w:color w:val="0D0D0D"/>
          <w:sz w:val="21"/>
          <w:szCs w:val="21"/>
          <w:shd w:val="clear" w:color="auto" w:fill="FFFFFF"/>
          <w:lang w:eastAsia="zh-CN"/>
        </w:rPr>
        <w:t>”</w:t>
      </w:r>
      <w:r w:rsidRPr="00F53016">
        <w:rPr>
          <w:rFonts w:ascii="Times New Roman" w:eastAsia="SimSun" w:hAnsi="Times New Roman" w:cs="Times New Roman" w:hint="eastAsia"/>
          <w:color w:val="0D0D0D"/>
          <w:sz w:val="21"/>
          <w:szCs w:val="21"/>
          <w:shd w:val="clear" w:color="auto" w:fill="FFFFFF"/>
          <w:lang w:eastAsia="zh-CN"/>
        </w:rPr>
        <w:t>的形式</w:t>
      </w:r>
      <w:r w:rsidRPr="000E217C">
        <w:rPr>
          <w:rFonts w:ascii="Times New Roman" w:eastAsia="SimSun" w:hAnsi="Times New Roman" w:cs="Times New Roman" w:hint="eastAsia"/>
          <w:color w:val="0D0D0D"/>
          <w:sz w:val="21"/>
          <w:szCs w:val="21"/>
          <w:shd w:val="clear" w:color="auto" w:fill="FFFFFF"/>
          <w:lang w:eastAsia="zh-CN"/>
        </w:rPr>
        <w:t>在两个线圈之间以较高效率进行传输。</w:t>
      </w:r>
    </w:p>
    <w:p w14:paraId="60F5B706" w14:textId="77777777" w:rsidR="000E217C" w:rsidRPr="000E217C" w:rsidRDefault="000E217C" w:rsidP="000E217C">
      <w:pPr>
        <w:rPr>
          <w:rFonts w:ascii="Times New Roman" w:eastAsia="SimSun" w:hAnsi="Times New Roman" w:cs="Times New Roman"/>
          <w:color w:val="0D0D0D"/>
          <w:sz w:val="21"/>
          <w:szCs w:val="21"/>
          <w:shd w:val="clear" w:color="auto" w:fill="FFFFFF"/>
          <w:lang w:eastAsia="zh-CN"/>
        </w:rPr>
      </w:pPr>
    </w:p>
    <w:p w14:paraId="4D7B3E51" w14:textId="17FB4E0F" w:rsidR="000E217C" w:rsidRPr="000E217C" w:rsidRDefault="00132D35" w:rsidP="000E217C">
      <w:pPr>
        <w:rPr>
          <w:rFonts w:ascii="Times New Roman" w:eastAsia="SimSun" w:hAnsi="Times New Roman" w:cs="Times New Roman"/>
          <w:color w:val="0D0D0D"/>
          <w:sz w:val="21"/>
          <w:szCs w:val="21"/>
          <w:shd w:val="clear" w:color="auto" w:fill="FFFFFF"/>
          <w:lang w:eastAsia="zh-CN"/>
        </w:rPr>
      </w:pPr>
      <w:r w:rsidRPr="000E217C">
        <w:rPr>
          <w:rFonts w:ascii="Times New Roman" w:eastAsia="SimSun" w:hAnsi="Times New Roman" w:cs="Times New Roman" w:hint="eastAsia"/>
          <w:color w:val="0D0D0D"/>
          <w:sz w:val="21"/>
          <w:szCs w:val="21"/>
          <w:shd w:val="clear" w:color="auto" w:fill="FFFFFF"/>
          <w:lang w:eastAsia="zh-CN"/>
        </w:rPr>
        <w:t>磁共振的关键优势在于它能在相对较远的距离上实现高效的能量传输，相比于基于电磁感应的无线电能传输方式（如</w:t>
      </w:r>
      <w:r w:rsidRPr="000E217C">
        <w:rPr>
          <w:rFonts w:ascii="Times New Roman" w:eastAsia="SimSun" w:hAnsi="Times New Roman" w:cs="Times New Roman"/>
          <w:color w:val="0D0D0D"/>
          <w:sz w:val="21"/>
          <w:szCs w:val="21"/>
          <w:shd w:val="clear" w:color="auto" w:fill="FFFFFF"/>
          <w:lang w:eastAsia="zh-CN"/>
        </w:rPr>
        <w:t>Qi</w:t>
      </w:r>
      <w:r w:rsidRPr="000E217C">
        <w:rPr>
          <w:rFonts w:ascii="Times New Roman" w:eastAsia="SimSun" w:hAnsi="Times New Roman" w:cs="Times New Roman" w:hint="eastAsia"/>
          <w:color w:val="0D0D0D"/>
          <w:sz w:val="21"/>
          <w:szCs w:val="21"/>
          <w:shd w:val="clear" w:color="auto" w:fill="FFFFFF"/>
          <w:lang w:eastAsia="zh-CN"/>
        </w:rPr>
        <w:t>无线充电标准），它能提供更大的灵活性和更宽的应用范围。此外，由于磁场主要集中在两个线圈之间，磁共振耦合对周围环境的影响较小，对人体的安全性也相对较高。</w:t>
      </w:r>
      <w:r w:rsidR="00902820">
        <w:rPr>
          <w:rStyle w:val="a7"/>
          <w:rFonts w:ascii="Times New Roman" w:eastAsia="SimSun" w:hAnsi="Times New Roman" w:cs="Times New Roman"/>
          <w:color w:val="0D0D0D"/>
          <w:sz w:val="21"/>
          <w:szCs w:val="21"/>
          <w:shd w:val="clear" w:color="auto" w:fill="FFFFFF"/>
          <w:lang w:eastAsia="zh-CN"/>
        </w:rPr>
        <w:footnoteReference w:id="1"/>
      </w:r>
    </w:p>
    <w:p w14:paraId="7BA9C3CB" w14:textId="77777777" w:rsidR="009F598F" w:rsidRPr="00430887" w:rsidRDefault="009F598F" w:rsidP="00607E82">
      <w:pPr>
        <w:rPr>
          <w:rFonts w:ascii="Times New Roman" w:hAnsi="Times New Roman" w:cs="Times New Roman"/>
          <w:sz w:val="21"/>
          <w:szCs w:val="21"/>
          <w:lang w:val="x-none"/>
        </w:rPr>
      </w:pPr>
    </w:p>
    <w:p w14:paraId="3221B732" w14:textId="636A609A" w:rsidR="001B5433" w:rsidRPr="001B5433" w:rsidRDefault="001B5433" w:rsidP="00607E82">
      <w:pPr>
        <w:rPr>
          <w:rFonts w:ascii="Times New Roman" w:hAnsi="Times New Roman" w:cs="Times New Roman" w:hint="eastAsia"/>
          <w:sz w:val="21"/>
          <w:szCs w:val="21"/>
          <w:lang w:val="x-none" w:eastAsia="zh-CN"/>
        </w:rPr>
      </w:pPr>
      <w:r>
        <w:rPr>
          <w:rFonts w:ascii="SimHei" w:hAnsi="SimHei" w:hint="eastAsia"/>
          <w:sz w:val="21"/>
          <w:szCs w:val="21"/>
          <w:lang w:val="x-none" w:eastAsia="zh-CN"/>
        </w:rPr>
        <w:t>2</w:t>
      </w:r>
      <w:r>
        <w:rPr>
          <w:rFonts w:ascii="SimHei" w:hAnsi="SimHei" w:hint="eastAsia"/>
          <w:sz w:val="21"/>
          <w:szCs w:val="21"/>
          <w:lang w:val="x-none" w:eastAsia="zh-CN"/>
        </w:rPr>
        <w:t>.</w:t>
      </w:r>
      <w:r w:rsidRPr="00E37AD4">
        <w:rPr>
          <w:rFonts w:ascii="Cambria" w:eastAsia="SimHei" w:hAnsi="Cambria" w:cs="Cambria"/>
          <w:sz w:val="21"/>
          <w:szCs w:val="21"/>
          <w:lang w:val="x-none" w:eastAsia="zh-CN"/>
        </w:rPr>
        <w:t> </w:t>
      </w:r>
      <w:r w:rsidR="00132D35" w:rsidRPr="001B5433">
        <w:rPr>
          <w:rFonts w:ascii="Cambria" w:eastAsia="SimHei" w:hAnsi="Cambria" w:cs="Cambria" w:hint="eastAsia"/>
          <w:sz w:val="21"/>
          <w:szCs w:val="21"/>
          <w:lang w:val="x-none" w:eastAsia="zh-CN"/>
        </w:rPr>
        <w:t>为什么热泵可以用</w:t>
      </w:r>
      <w:r w:rsidRPr="001B5433">
        <w:rPr>
          <w:rFonts w:ascii="Cambria" w:eastAsia="SimHei" w:hAnsi="Cambria" w:cs="Cambria"/>
          <w:sz w:val="21"/>
          <w:szCs w:val="21"/>
          <w:lang w:val="x-none" w:eastAsia="zh-CN"/>
        </w:rPr>
        <w:t>1</w:t>
      </w:r>
      <w:r w:rsidR="00132D35" w:rsidRPr="001B5433">
        <w:rPr>
          <w:rFonts w:ascii="Cambria" w:eastAsia="SimHei" w:hAnsi="Cambria" w:cs="Cambria" w:hint="eastAsia"/>
          <w:sz w:val="21"/>
          <w:szCs w:val="21"/>
          <w:lang w:val="x-none" w:eastAsia="zh-CN"/>
        </w:rPr>
        <w:t>单位电能制造超过</w:t>
      </w:r>
      <w:r w:rsidRPr="001B5433">
        <w:rPr>
          <w:rFonts w:ascii="Cambria" w:eastAsia="SimHei" w:hAnsi="Cambria" w:cs="Cambria"/>
          <w:sz w:val="21"/>
          <w:szCs w:val="21"/>
          <w:lang w:val="x-none" w:eastAsia="zh-CN"/>
        </w:rPr>
        <w:t>1</w:t>
      </w:r>
      <w:r w:rsidR="00132D35" w:rsidRPr="001B5433">
        <w:rPr>
          <w:rFonts w:ascii="Cambria" w:eastAsia="SimHei" w:hAnsi="Cambria" w:cs="Cambria" w:hint="eastAsia"/>
          <w:sz w:val="21"/>
          <w:szCs w:val="21"/>
          <w:lang w:val="x-none" w:eastAsia="zh-CN"/>
        </w:rPr>
        <w:t>单位的热能？</w:t>
      </w:r>
    </w:p>
    <w:p w14:paraId="0CF977DA" w14:textId="4626F6FB" w:rsidR="00C35929" w:rsidRPr="007C40F1" w:rsidRDefault="00C35929" w:rsidP="00620E23">
      <w:pPr>
        <w:rPr>
          <w:rFonts w:ascii="Times New Roman" w:eastAsia="SimSun" w:hAnsi="Times New Roman" w:cs="Times New Roman"/>
          <w:sz w:val="21"/>
          <w:szCs w:val="21"/>
          <w:lang w:val="x-none" w:eastAsia="zh-CN"/>
        </w:rPr>
      </w:pPr>
      <w:r w:rsidRPr="007C40F1">
        <w:rPr>
          <w:rFonts w:ascii="Times New Roman" w:eastAsia="SimSun" w:hAnsi="Times New Roman" w:cs="Times New Roman"/>
          <w:sz w:val="21"/>
          <w:szCs w:val="21"/>
          <w:lang w:val="x-none" w:eastAsia="zh-CN"/>
        </w:rPr>
        <w:drawing>
          <wp:inline distT="0" distB="0" distL="0" distR="0" wp14:anchorId="5FDDDAA4" wp14:editId="68D3FDA8">
            <wp:extent cx="4504684" cy="2479040"/>
            <wp:effectExtent l="0" t="0" r="0" b="0"/>
            <wp:docPr id="3452377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37774" name=""/>
                    <pic:cNvPicPr/>
                  </pic:nvPicPr>
                  <pic:blipFill>
                    <a:blip r:embed="rId8"/>
                    <a:stretch>
                      <a:fillRect/>
                    </a:stretch>
                  </pic:blipFill>
                  <pic:spPr>
                    <a:xfrm>
                      <a:off x="0" y="0"/>
                      <a:ext cx="4518020" cy="2486379"/>
                    </a:xfrm>
                    <a:prstGeom prst="rect">
                      <a:avLst/>
                    </a:prstGeom>
                  </pic:spPr>
                </pic:pic>
              </a:graphicData>
            </a:graphic>
          </wp:inline>
        </w:drawing>
      </w:r>
    </w:p>
    <w:p w14:paraId="21AD6655" w14:textId="79ADA717" w:rsidR="00F91259" w:rsidRPr="00864AC0" w:rsidRDefault="00132D35" w:rsidP="00607E82">
      <w:pPr>
        <w:rPr>
          <w:rFonts w:ascii="Times New Roman" w:hAnsi="Times New Roman" w:cs="Times New Roman" w:hint="eastAsia"/>
          <w:sz w:val="21"/>
          <w:szCs w:val="21"/>
          <w:lang w:val="x-none"/>
        </w:rPr>
      </w:pPr>
      <w:r w:rsidRPr="00175C1F">
        <w:rPr>
          <w:rFonts w:ascii="Times New Roman" w:eastAsia="SimSun" w:hAnsi="Times New Roman" w:cs="Times New Roman" w:hint="eastAsia"/>
          <w:sz w:val="21"/>
          <w:szCs w:val="21"/>
          <w:lang w:val="x-none" w:eastAsia="zh-CN"/>
        </w:rPr>
        <w:t>根据</w:t>
      </w:r>
      <w:r w:rsidRPr="007C40F1">
        <w:rPr>
          <w:rFonts w:ascii="Times New Roman" w:eastAsia="SimSun" w:hAnsi="Times New Roman" w:cs="Times New Roman" w:hint="eastAsia"/>
          <w:sz w:val="21"/>
          <w:szCs w:val="21"/>
          <w:lang w:val="x-none" w:eastAsia="zh-CN"/>
        </w:rPr>
        <w:t>课</w:t>
      </w:r>
      <w:r w:rsidRPr="00533638">
        <w:rPr>
          <w:rFonts w:ascii="Times New Roman" w:eastAsia="SimSun" w:hAnsi="Times New Roman" w:cs="Times New Roman" w:hint="eastAsia"/>
          <w:sz w:val="21"/>
          <w:szCs w:val="21"/>
          <w:lang w:val="x-none" w:eastAsia="zh-CN"/>
        </w:rPr>
        <w:t>件及以课上老师的讲解，热泵并非直接“制造”热能，而是通过工作物质在不同温度区域之间转移热能。</w:t>
      </w:r>
      <w:r w:rsidRPr="007316DE">
        <w:rPr>
          <w:rFonts w:ascii="Times New Roman" w:eastAsia="SimSun" w:hAnsi="Times New Roman" w:cs="Times New Roman" w:hint="eastAsia"/>
          <w:sz w:val="21"/>
          <w:szCs w:val="21"/>
          <w:lang w:val="x-none" w:eastAsia="zh-CN"/>
        </w:rPr>
        <w:t>热泵利用少量的电能驱动压缩机，压缩机将冷媒气体压缩成高温高压的气体。这个过程不是生成热能，而是将冷媒中的能量增加，使其能够从一个地方吸收热量，并将这些热量转移到另一个地方。</w:t>
      </w:r>
      <w:r w:rsidRPr="00AA0BB9">
        <w:rPr>
          <w:rFonts w:ascii="Times New Roman" w:eastAsia="SimSun" w:hAnsi="Times New Roman" w:cs="Times New Roman" w:hint="eastAsia"/>
          <w:sz w:val="21"/>
          <w:szCs w:val="21"/>
          <w:lang w:val="x-none" w:eastAsia="zh-CN"/>
        </w:rPr>
        <w:t>因此，热泵的效率不受传统热机效率限制，</w:t>
      </w:r>
      <w:r w:rsidRPr="00EE13B7">
        <w:rPr>
          <w:rFonts w:ascii="Times New Roman" w:eastAsia="SimSun" w:hAnsi="Times New Roman" w:cs="Times New Roman" w:hint="eastAsia"/>
          <w:sz w:val="21"/>
          <w:szCs w:val="21"/>
          <w:lang w:val="x-none" w:eastAsia="zh-CN"/>
        </w:rPr>
        <w:t>可以用</w:t>
      </w:r>
      <w:r w:rsidR="00EE13B7" w:rsidRPr="00EE13B7">
        <w:rPr>
          <w:rFonts w:ascii="Times New Roman" w:eastAsia="SimSun" w:hAnsi="Times New Roman" w:cs="Times New Roman"/>
          <w:sz w:val="21"/>
          <w:szCs w:val="21"/>
          <w:lang w:val="x-none" w:eastAsia="zh-CN"/>
        </w:rPr>
        <w:t>1</w:t>
      </w:r>
      <w:r w:rsidRPr="00EE13B7">
        <w:rPr>
          <w:rFonts w:ascii="Times New Roman" w:eastAsia="SimSun" w:hAnsi="Times New Roman" w:cs="Times New Roman" w:hint="eastAsia"/>
          <w:sz w:val="21"/>
          <w:szCs w:val="21"/>
          <w:lang w:val="x-none" w:eastAsia="zh-CN"/>
        </w:rPr>
        <w:t>单位电能制造超过</w:t>
      </w:r>
      <w:r w:rsidR="00EE13B7" w:rsidRPr="00EE13B7">
        <w:rPr>
          <w:rFonts w:ascii="Times New Roman" w:eastAsia="SimSun" w:hAnsi="Times New Roman" w:cs="Times New Roman"/>
          <w:sz w:val="21"/>
          <w:szCs w:val="21"/>
          <w:lang w:val="x-none" w:eastAsia="zh-CN"/>
        </w:rPr>
        <w:t>1</w:t>
      </w:r>
      <w:r w:rsidRPr="00EE13B7">
        <w:rPr>
          <w:rFonts w:ascii="Times New Roman" w:eastAsia="SimSun" w:hAnsi="Times New Roman" w:cs="Times New Roman" w:hint="eastAsia"/>
          <w:sz w:val="21"/>
          <w:szCs w:val="21"/>
          <w:lang w:val="x-none" w:eastAsia="zh-CN"/>
        </w:rPr>
        <w:t>单位的热能</w:t>
      </w:r>
      <w:r w:rsidRPr="007316DE">
        <w:rPr>
          <w:rFonts w:ascii="Times New Roman" w:eastAsia="SimSun" w:hAnsi="Times New Roman" w:cs="Times New Roman" w:hint="eastAsia"/>
          <w:sz w:val="21"/>
          <w:szCs w:val="21"/>
          <w:lang w:val="x-none" w:eastAsia="zh-CN"/>
        </w:rPr>
        <w:t>。</w:t>
      </w:r>
    </w:p>
    <w:p w14:paraId="4B1A6755" w14:textId="770F4E02" w:rsidR="00F91259" w:rsidRPr="009C6A9C" w:rsidRDefault="00F91259" w:rsidP="00607E82">
      <w:pPr>
        <w:rPr>
          <w:rFonts w:ascii="SimSun" w:eastAsia="SimSun" w:hAnsi="SimSun"/>
          <w:i/>
          <w:iCs/>
          <w:sz w:val="21"/>
          <w:szCs w:val="21"/>
          <w:lang w:val="x-none" w:eastAsia="zh-CN"/>
        </w:rPr>
      </w:pPr>
    </w:p>
    <w:sectPr w:rsidR="00F91259" w:rsidRPr="009C6A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9C7C9" w14:textId="77777777" w:rsidR="00C47733" w:rsidRDefault="00C47733" w:rsidP="00E77A9B">
      <w:r>
        <w:separator/>
      </w:r>
    </w:p>
  </w:endnote>
  <w:endnote w:type="continuationSeparator" w:id="0">
    <w:p w14:paraId="74967BC0" w14:textId="77777777" w:rsidR="00C47733" w:rsidRDefault="00C47733" w:rsidP="00E7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D734" w14:textId="77777777" w:rsidR="00C47733" w:rsidRDefault="00C47733" w:rsidP="00E77A9B">
      <w:r>
        <w:separator/>
      </w:r>
    </w:p>
  </w:footnote>
  <w:footnote w:type="continuationSeparator" w:id="0">
    <w:p w14:paraId="7EF0C154" w14:textId="77777777" w:rsidR="00C47733" w:rsidRDefault="00C47733" w:rsidP="00E77A9B">
      <w:r>
        <w:continuationSeparator/>
      </w:r>
    </w:p>
  </w:footnote>
  <w:footnote w:id="1">
    <w:p w14:paraId="2AC1197A" w14:textId="091076C4" w:rsidR="00902820" w:rsidRDefault="00902820">
      <w:pPr>
        <w:pStyle w:val="a5"/>
        <w:rPr>
          <w:rFonts w:ascii="Times New Roman" w:hAnsi="Times New Roman" w:cs="Times New Roman"/>
          <w:sz w:val="18"/>
          <w:szCs w:val="18"/>
          <w:lang w:val="x-none"/>
        </w:rPr>
      </w:pPr>
      <w:r w:rsidRPr="00902820">
        <w:rPr>
          <w:rFonts w:ascii="Times New Roman" w:eastAsia="SimSun" w:hAnsi="Times New Roman" w:cs="Times New Roman"/>
          <w:sz w:val="18"/>
          <w:szCs w:val="18"/>
          <w:lang w:val="x-none" w:eastAsia="zh-CN"/>
        </w:rPr>
        <w:footnoteRef/>
      </w:r>
      <w:r w:rsidRPr="00902820">
        <w:rPr>
          <w:rFonts w:ascii="Times New Roman" w:eastAsia="SimSun" w:hAnsi="Times New Roman" w:cs="Times New Roman"/>
          <w:sz w:val="18"/>
          <w:szCs w:val="18"/>
          <w:lang w:val="x-none" w:eastAsia="zh-CN"/>
        </w:rPr>
        <w:t xml:space="preserve"> </w:t>
      </w:r>
      <w:r w:rsidRPr="00902820">
        <w:rPr>
          <w:rFonts w:ascii="Times New Roman" w:eastAsia="SimSun" w:hAnsi="Times New Roman" w:cs="Times New Roman"/>
          <w:sz w:val="18"/>
          <w:szCs w:val="18"/>
          <w:lang w:val="x-none" w:eastAsia="zh-CN"/>
        </w:rPr>
        <w:t>Okasili, I.; Elkhateb, A.; Littler, T. A Review of Wireless Power Transfer Systems for Electric Vehicle Battery Charging with a Focus on Inductive Coupling. </w:t>
      </w:r>
      <w:r w:rsidRPr="00902820">
        <w:rPr>
          <w:rFonts w:ascii="Times New Roman" w:eastAsia="SimSun" w:hAnsi="Times New Roman" w:cs="Times New Roman"/>
          <w:i/>
          <w:iCs/>
          <w:lang w:val="x-none" w:eastAsia="zh-CN"/>
        </w:rPr>
        <w:t>Electronics</w:t>
      </w:r>
      <w:r w:rsidRPr="00902820">
        <w:rPr>
          <w:rFonts w:ascii="Times New Roman" w:eastAsia="SimSun" w:hAnsi="Times New Roman" w:cs="Times New Roman"/>
          <w:sz w:val="18"/>
          <w:szCs w:val="18"/>
          <w:lang w:val="x-none" w:eastAsia="zh-CN"/>
        </w:rPr>
        <w:t> 2022, </w:t>
      </w:r>
      <w:r w:rsidRPr="00902820">
        <w:rPr>
          <w:rFonts w:ascii="Times New Roman" w:eastAsia="SimSun" w:hAnsi="Times New Roman" w:cs="Times New Roman"/>
          <w:i/>
          <w:iCs/>
          <w:lang w:val="x-none" w:eastAsia="zh-CN"/>
        </w:rPr>
        <w:t>11</w:t>
      </w:r>
      <w:r w:rsidRPr="00902820">
        <w:rPr>
          <w:rFonts w:ascii="Times New Roman" w:eastAsia="SimSun" w:hAnsi="Times New Roman" w:cs="Times New Roman"/>
          <w:sz w:val="18"/>
          <w:szCs w:val="18"/>
          <w:lang w:val="x-none" w:eastAsia="zh-CN"/>
        </w:rPr>
        <w:t xml:space="preserve">, 1355. </w:t>
      </w:r>
      <w:hyperlink r:id="rId1" w:history="1">
        <w:r w:rsidR="00071993" w:rsidRPr="007A09FF">
          <w:rPr>
            <w:rStyle w:val="aa"/>
            <w:rFonts w:ascii="Times New Roman" w:eastAsia="SimSun" w:hAnsi="Times New Roman" w:cs="Times New Roman"/>
            <w:sz w:val="18"/>
            <w:szCs w:val="18"/>
            <w:lang w:val="x-none" w:eastAsia="zh-CN"/>
          </w:rPr>
          <w:t>https://doi.org/10.3390/electronics11091355</w:t>
        </w:r>
      </w:hyperlink>
    </w:p>
    <w:p w14:paraId="0AAC3507" w14:textId="77777777" w:rsidR="00071993" w:rsidRPr="00071993" w:rsidRDefault="00071993">
      <w:pPr>
        <w:pStyle w:val="a5"/>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0931"/>
    <w:multiLevelType w:val="hybridMultilevel"/>
    <w:tmpl w:val="E51856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46020D8"/>
    <w:multiLevelType w:val="hybridMultilevel"/>
    <w:tmpl w:val="5A76D3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5995108">
    <w:abstractNumId w:val="1"/>
  </w:num>
  <w:num w:numId="2" w16cid:durableId="14709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37CFF"/>
    <w:rsid w:val="000474B3"/>
    <w:rsid w:val="00071993"/>
    <w:rsid w:val="000A659D"/>
    <w:rsid w:val="000E217C"/>
    <w:rsid w:val="000E62CC"/>
    <w:rsid w:val="000E7455"/>
    <w:rsid w:val="000F5873"/>
    <w:rsid w:val="00113D23"/>
    <w:rsid w:val="00126922"/>
    <w:rsid w:val="00132D35"/>
    <w:rsid w:val="0014533B"/>
    <w:rsid w:val="00171383"/>
    <w:rsid w:val="00175C1F"/>
    <w:rsid w:val="001B5433"/>
    <w:rsid w:val="001D0AA0"/>
    <w:rsid w:val="001D28F2"/>
    <w:rsid w:val="002433A4"/>
    <w:rsid w:val="00280645"/>
    <w:rsid w:val="002A0A4F"/>
    <w:rsid w:val="002B7D24"/>
    <w:rsid w:val="0030025A"/>
    <w:rsid w:val="00304E1A"/>
    <w:rsid w:val="003110CE"/>
    <w:rsid w:val="0033423B"/>
    <w:rsid w:val="003408B0"/>
    <w:rsid w:val="00365092"/>
    <w:rsid w:val="00397D07"/>
    <w:rsid w:val="003A06F0"/>
    <w:rsid w:val="003B0D7C"/>
    <w:rsid w:val="003B31B2"/>
    <w:rsid w:val="003F64BD"/>
    <w:rsid w:val="00401364"/>
    <w:rsid w:val="004170AE"/>
    <w:rsid w:val="00425AEA"/>
    <w:rsid w:val="00430887"/>
    <w:rsid w:val="004512FC"/>
    <w:rsid w:val="00452683"/>
    <w:rsid w:val="00452B58"/>
    <w:rsid w:val="0048487E"/>
    <w:rsid w:val="004A1CDC"/>
    <w:rsid w:val="004A2F25"/>
    <w:rsid w:val="004B10B3"/>
    <w:rsid w:val="004B4814"/>
    <w:rsid w:val="00532807"/>
    <w:rsid w:val="00533638"/>
    <w:rsid w:val="0054445A"/>
    <w:rsid w:val="005A24D6"/>
    <w:rsid w:val="005A31CC"/>
    <w:rsid w:val="005C54F3"/>
    <w:rsid w:val="005F4B6D"/>
    <w:rsid w:val="00607E82"/>
    <w:rsid w:val="00620E23"/>
    <w:rsid w:val="006219A1"/>
    <w:rsid w:val="00644091"/>
    <w:rsid w:val="00650172"/>
    <w:rsid w:val="00663604"/>
    <w:rsid w:val="0069050C"/>
    <w:rsid w:val="006A6BAA"/>
    <w:rsid w:val="006B11FB"/>
    <w:rsid w:val="006B6C42"/>
    <w:rsid w:val="006F1458"/>
    <w:rsid w:val="00711DC5"/>
    <w:rsid w:val="007316DE"/>
    <w:rsid w:val="00760610"/>
    <w:rsid w:val="007A09D8"/>
    <w:rsid w:val="007A29CA"/>
    <w:rsid w:val="007C40F1"/>
    <w:rsid w:val="008039B5"/>
    <w:rsid w:val="00807457"/>
    <w:rsid w:val="00864AC0"/>
    <w:rsid w:val="008874DD"/>
    <w:rsid w:val="008A4300"/>
    <w:rsid w:val="008B3A05"/>
    <w:rsid w:val="00902820"/>
    <w:rsid w:val="00906CE2"/>
    <w:rsid w:val="00932A8F"/>
    <w:rsid w:val="0094627F"/>
    <w:rsid w:val="00946D63"/>
    <w:rsid w:val="009845E7"/>
    <w:rsid w:val="009C6A9C"/>
    <w:rsid w:val="009D4062"/>
    <w:rsid w:val="009D7725"/>
    <w:rsid w:val="009F598F"/>
    <w:rsid w:val="00A02A3C"/>
    <w:rsid w:val="00A33666"/>
    <w:rsid w:val="00A844A1"/>
    <w:rsid w:val="00AA0BB9"/>
    <w:rsid w:val="00AC3494"/>
    <w:rsid w:val="00AC4DBF"/>
    <w:rsid w:val="00AD112A"/>
    <w:rsid w:val="00AF658D"/>
    <w:rsid w:val="00B06D26"/>
    <w:rsid w:val="00B11678"/>
    <w:rsid w:val="00B4590E"/>
    <w:rsid w:val="00B72153"/>
    <w:rsid w:val="00B76F9A"/>
    <w:rsid w:val="00B80548"/>
    <w:rsid w:val="00B83439"/>
    <w:rsid w:val="00BC71B9"/>
    <w:rsid w:val="00C20FB5"/>
    <w:rsid w:val="00C34FD4"/>
    <w:rsid w:val="00C35362"/>
    <w:rsid w:val="00C35929"/>
    <w:rsid w:val="00C47733"/>
    <w:rsid w:val="00C60680"/>
    <w:rsid w:val="00C75563"/>
    <w:rsid w:val="00C86D5C"/>
    <w:rsid w:val="00C928C7"/>
    <w:rsid w:val="00CD3279"/>
    <w:rsid w:val="00CE261F"/>
    <w:rsid w:val="00D04CB2"/>
    <w:rsid w:val="00D63A7C"/>
    <w:rsid w:val="00D64E61"/>
    <w:rsid w:val="00D67EB0"/>
    <w:rsid w:val="00D978C8"/>
    <w:rsid w:val="00DC659A"/>
    <w:rsid w:val="00DE747C"/>
    <w:rsid w:val="00E05A36"/>
    <w:rsid w:val="00E37AD4"/>
    <w:rsid w:val="00E7258C"/>
    <w:rsid w:val="00E77A9B"/>
    <w:rsid w:val="00EE03D0"/>
    <w:rsid w:val="00EE13B7"/>
    <w:rsid w:val="00EE78CC"/>
    <w:rsid w:val="00EF5986"/>
    <w:rsid w:val="00F53016"/>
    <w:rsid w:val="00F56967"/>
    <w:rsid w:val="00F91259"/>
    <w:rsid w:val="00FA1E30"/>
    <w:rsid w:val="00FA5D3E"/>
    <w:rsid w:val="00FC2D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footnote text"/>
    <w:basedOn w:val="a"/>
    <w:link w:val="a6"/>
    <w:uiPriority w:val="99"/>
    <w:semiHidden/>
    <w:unhideWhenUsed/>
    <w:rsid w:val="00E77A9B"/>
    <w:pPr>
      <w:snapToGrid w:val="0"/>
    </w:pPr>
    <w:rPr>
      <w:sz w:val="20"/>
      <w:szCs w:val="20"/>
    </w:rPr>
  </w:style>
  <w:style w:type="character" w:customStyle="1" w:styleId="a6">
    <w:name w:val="註腳文字 字元"/>
    <w:basedOn w:val="a0"/>
    <w:link w:val="a5"/>
    <w:uiPriority w:val="99"/>
    <w:semiHidden/>
    <w:rsid w:val="00E77A9B"/>
    <w:rPr>
      <w:sz w:val="20"/>
      <w:szCs w:val="20"/>
    </w:rPr>
  </w:style>
  <w:style w:type="character" w:styleId="a7">
    <w:name w:val="footnote reference"/>
    <w:basedOn w:val="a0"/>
    <w:uiPriority w:val="99"/>
    <w:semiHidden/>
    <w:unhideWhenUsed/>
    <w:rsid w:val="00E77A9B"/>
    <w:rPr>
      <w:vertAlign w:val="superscript"/>
    </w:rPr>
  </w:style>
  <w:style w:type="paragraph" w:styleId="a8">
    <w:name w:val="List Paragraph"/>
    <w:basedOn w:val="a"/>
    <w:uiPriority w:val="34"/>
    <w:qFormat/>
    <w:rsid w:val="006A6BAA"/>
    <w:pPr>
      <w:ind w:leftChars="200" w:left="480"/>
    </w:pPr>
  </w:style>
  <w:style w:type="character" w:styleId="a9">
    <w:name w:val="Emphasis"/>
    <w:basedOn w:val="a0"/>
    <w:uiPriority w:val="20"/>
    <w:qFormat/>
    <w:rsid w:val="00902820"/>
    <w:rPr>
      <w:i/>
      <w:iCs/>
    </w:rPr>
  </w:style>
  <w:style w:type="character" w:styleId="aa">
    <w:name w:val="Hyperlink"/>
    <w:basedOn w:val="a0"/>
    <w:uiPriority w:val="99"/>
    <w:unhideWhenUsed/>
    <w:rsid w:val="00071993"/>
    <w:rPr>
      <w:color w:val="0563C1" w:themeColor="hyperlink"/>
      <w:u w:val="single"/>
    </w:rPr>
  </w:style>
  <w:style w:type="character" w:styleId="ab">
    <w:name w:val="Unresolved Mention"/>
    <w:basedOn w:val="a0"/>
    <w:uiPriority w:val="99"/>
    <w:semiHidden/>
    <w:unhideWhenUsed/>
    <w:rsid w:val="00071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4129">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3390/electronics1109135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7971E-3AEF-4911-8538-0BD7AFCC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Pages>
  <Words>301</Words>
  <Characters>323</Characters>
  <Application>Microsoft Office Word</Application>
  <DocSecurity>0</DocSecurity>
  <Lines>13</Lines>
  <Paragraphs>8</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137</cp:revision>
  <dcterms:created xsi:type="dcterms:W3CDTF">2023-09-21T07:55:00Z</dcterms:created>
  <dcterms:modified xsi:type="dcterms:W3CDTF">2024-03-21T12:31:00Z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