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E5AB" w14:textId="6B2C5ADA" w:rsidR="00A761EC" w:rsidRPr="00A761EC" w:rsidRDefault="00A761EC" w:rsidP="00A761EC">
      <w:pPr>
        <w:autoSpaceDE w:val="0"/>
        <w:autoSpaceDN w:val="0"/>
        <w:spacing w:before="27" w:line="360" w:lineRule="auto"/>
        <w:ind w:left="541" w:right="660"/>
        <w:jc w:val="center"/>
        <w:rPr>
          <w:rFonts w:ascii="Times New Roman" w:eastAsia="黑体" w:hAnsi="Times New Roman" w:cs="宋体"/>
          <w:b/>
          <w:kern w:val="0"/>
          <w:sz w:val="32"/>
        </w:rPr>
      </w:pPr>
      <w:r>
        <w:rPr>
          <w:rFonts w:ascii="Times New Roman" w:eastAsia="黑体" w:hAnsi="Times New Roman" w:cs="宋体" w:hint="eastAsia"/>
          <w:b/>
          <w:kern w:val="0"/>
          <w:sz w:val="32"/>
        </w:rPr>
        <w:t>电力</w:t>
      </w:r>
      <w:r w:rsidRPr="00A761EC">
        <w:rPr>
          <w:rFonts w:ascii="Times New Roman" w:eastAsia="黑体" w:hAnsi="Times New Roman" w:cs="宋体" w:hint="eastAsia"/>
          <w:b/>
          <w:kern w:val="0"/>
          <w:sz w:val="32"/>
        </w:rPr>
        <w:t>负荷大数据分析</w:t>
      </w:r>
    </w:p>
    <w:p w14:paraId="7AC49012" w14:textId="547A1960" w:rsidR="00A761EC" w:rsidRPr="00A761EC" w:rsidRDefault="00A761EC" w:rsidP="00A761EC">
      <w:pPr>
        <w:autoSpaceDE w:val="0"/>
        <w:autoSpaceDN w:val="0"/>
        <w:spacing w:before="27" w:line="360" w:lineRule="auto"/>
        <w:ind w:left="539" w:right="170"/>
        <w:jc w:val="right"/>
        <w:rPr>
          <w:rFonts w:ascii="黑体" w:eastAsia="黑体" w:hAnsi="黑体" w:cs="宋体"/>
          <w:b/>
          <w:kern w:val="0"/>
          <w:sz w:val="28"/>
          <w:szCs w:val="21"/>
        </w:rPr>
      </w:pPr>
      <w:r w:rsidRPr="00A761EC">
        <w:rPr>
          <w:rFonts w:ascii="黑体" w:eastAsia="黑体" w:hAnsi="黑体" w:cs="宋体" w:hint="eastAsia"/>
          <w:b/>
          <w:kern w:val="0"/>
          <w:sz w:val="28"/>
          <w:szCs w:val="21"/>
        </w:rPr>
        <w:t>——《能源互联网导论》课程大作业</w:t>
      </w:r>
    </w:p>
    <w:p w14:paraId="27A7B806" w14:textId="00FB4EE8" w:rsidR="00E35397" w:rsidRPr="008C56E8" w:rsidRDefault="0020113A" w:rsidP="008C56E8">
      <w:pPr>
        <w:pStyle w:val="af3"/>
        <w:spacing w:before="2" w:line="364" w:lineRule="auto"/>
        <w:ind w:left="120" w:right="122" w:firstLine="479"/>
        <w:jc w:val="both"/>
      </w:pPr>
      <w:r w:rsidRPr="008C56E8">
        <w:rPr>
          <w:rFonts w:hint="eastAsia"/>
        </w:rPr>
        <w:t>用户的用能行为受到多种因素的影响。</w:t>
      </w:r>
      <w:r w:rsidR="00E35397" w:rsidRPr="008C56E8">
        <w:rPr>
          <w:rFonts w:hint="eastAsia"/>
        </w:rPr>
        <w:t>气象数据</w:t>
      </w:r>
      <w:r w:rsidRPr="008C56E8">
        <w:rPr>
          <w:rFonts w:hint="eastAsia"/>
        </w:rPr>
        <w:t>、</w:t>
      </w:r>
      <w:r w:rsidR="00537A45" w:rsidRPr="008C56E8">
        <w:rPr>
          <w:rFonts w:hint="eastAsia"/>
        </w:rPr>
        <w:t>智能电表</w:t>
      </w:r>
      <w:r w:rsidRPr="008C56E8">
        <w:rPr>
          <w:rFonts w:hint="eastAsia"/>
        </w:rPr>
        <w:t>数据等多源数据</w:t>
      </w:r>
      <w:r w:rsidR="00537A45" w:rsidRPr="008C56E8">
        <w:rPr>
          <w:rFonts w:hint="eastAsia"/>
        </w:rPr>
        <w:t>都</w:t>
      </w:r>
      <w:r w:rsidRPr="008C56E8">
        <w:rPr>
          <w:rFonts w:hint="eastAsia"/>
        </w:rPr>
        <w:t>可能</w:t>
      </w:r>
      <w:r w:rsidR="00C32DF0" w:rsidRPr="008C56E8">
        <w:rPr>
          <w:rFonts w:hint="eastAsia"/>
        </w:rPr>
        <w:t>提升用户负荷预测</w:t>
      </w:r>
      <w:r w:rsidR="00537A45" w:rsidRPr="008C56E8">
        <w:rPr>
          <w:rFonts w:hint="eastAsia"/>
        </w:rPr>
        <w:t>与行为分析</w:t>
      </w:r>
      <w:r w:rsidR="00C32DF0" w:rsidRPr="008C56E8">
        <w:rPr>
          <w:rFonts w:hint="eastAsia"/>
        </w:rPr>
        <w:t>的准确性</w:t>
      </w:r>
      <w:r w:rsidR="00E35397" w:rsidRPr="008C56E8">
        <w:rPr>
          <w:rFonts w:hint="eastAsia"/>
        </w:rPr>
        <w:t>。本次课程任务计划通过挖掘</w:t>
      </w:r>
      <w:r w:rsidR="00C32DF0" w:rsidRPr="008C56E8">
        <w:rPr>
          <w:rFonts w:hint="eastAsia"/>
        </w:rPr>
        <w:t>负荷相关</w:t>
      </w:r>
      <w:r w:rsidR="00EA73B2" w:rsidRPr="008C56E8">
        <w:rPr>
          <w:rFonts w:hint="eastAsia"/>
        </w:rPr>
        <w:t>大数据</w:t>
      </w:r>
      <w:r w:rsidR="00537A45" w:rsidRPr="008C56E8">
        <w:rPr>
          <w:rFonts w:hint="eastAsia"/>
        </w:rPr>
        <w:t>中存在的信息，并讨论相关应用场景</w:t>
      </w:r>
      <w:r w:rsidR="0010537E" w:rsidRPr="008C56E8">
        <w:rPr>
          <w:rFonts w:hint="eastAsia"/>
        </w:rPr>
        <w:t>。</w:t>
      </w:r>
    </w:p>
    <w:p w14:paraId="0EB43A24" w14:textId="77777777" w:rsidR="00BC1D84" w:rsidRDefault="00BC1D84" w:rsidP="005E300E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p w14:paraId="6DA528BC" w14:textId="45668F40" w:rsidR="00BD4715" w:rsidRPr="008D2606" w:rsidRDefault="0010537E" w:rsidP="00BD4715">
      <w:pPr>
        <w:spacing w:line="360" w:lineRule="auto"/>
        <w:rPr>
          <w:rFonts w:ascii="黑体" w:eastAsia="黑体" w:hAnsi="黑体"/>
          <w:b/>
          <w:bCs/>
        </w:rPr>
      </w:pPr>
      <w:r w:rsidRPr="00281693">
        <w:rPr>
          <w:rFonts w:ascii="黑体" w:eastAsia="黑体" w:hAnsi="黑体" w:hint="eastAsia"/>
          <w:b/>
          <w:bCs/>
        </w:rPr>
        <w:t>任务1：</w:t>
      </w:r>
      <w:r w:rsidR="00D74228" w:rsidRPr="008D2606">
        <w:rPr>
          <w:rFonts w:ascii="黑体" w:eastAsia="黑体" w:hAnsi="黑体" w:hint="eastAsia"/>
          <w:b/>
          <w:bCs/>
        </w:rPr>
        <w:t>基于</w:t>
      </w:r>
      <w:r w:rsidRPr="008D2606">
        <w:rPr>
          <w:rFonts w:ascii="黑体" w:eastAsia="黑体" w:hAnsi="黑体" w:hint="eastAsia"/>
          <w:b/>
          <w:bCs/>
        </w:rPr>
        <w:t>负荷</w:t>
      </w:r>
      <w:r w:rsidR="00D74228" w:rsidRPr="008D2606">
        <w:rPr>
          <w:rFonts w:ascii="黑体" w:eastAsia="黑体" w:hAnsi="黑体" w:hint="eastAsia"/>
          <w:b/>
          <w:bCs/>
        </w:rPr>
        <w:t>历史数据的</w:t>
      </w:r>
      <w:r w:rsidR="00793AC8" w:rsidRPr="008D2606">
        <w:rPr>
          <w:rFonts w:ascii="黑体" w:eastAsia="黑体" w:hAnsi="黑体" w:hint="eastAsia"/>
          <w:b/>
          <w:bCs/>
        </w:rPr>
        <w:t>用户用能模式分析</w:t>
      </w:r>
    </w:p>
    <w:p w14:paraId="1F2ED756" w14:textId="60005DAD" w:rsidR="008D2606" w:rsidRDefault="004973A8" w:rsidP="00C90F2F">
      <w:pPr>
        <w:spacing w:line="360" w:lineRule="auto"/>
        <w:ind w:firstLine="420"/>
        <w:rPr>
          <w:rFonts w:ascii="仿宋" w:eastAsia="宋体" w:hAnsi="仿宋"/>
          <w:sz w:val="24"/>
          <w:szCs w:val="24"/>
        </w:rPr>
      </w:pPr>
      <w:r w:rsidRPr="004973A8">
        <w:rPr>
          <w:rFonts w:ascii="仿宋" w:eastAsia="宋体" w:hAnsi="仿宋" w:hint="eastAsia"/>
          <w:sz w:val="24"/>
          <w:szCs w:val="24"/>
        </w:rPr>
        <w:t>基于家庭智能电表与天气数据，</w:t>
      </w:r>
      <w:r w:rsidRPr="004973A8">
        <w:rPr>
          <w:rFonts w:ascii="仿宋" w:eastAsia="宋体" w:hAnsi="仿宋" w:hint="eastAsia"/>
          <w:b/>
          <w:bCs/>
          <w:sz w:val="24"/>
          <w:szCs w:val="24"/>
        </w:rPr>
        <w:t>统计分析不同家庭的用能行为模式差异</w:t>
      </w:r>
      <w:r w:rsidRPr="004973A8">
        <w:rPr>
          <w:rFonts w:ascii="仿宋" w:eastAsia="宋体" w:hAnsi="仿宋" w:hint="eastAsia"/>
          <w:sz w:val="24"/>
          <w:szCs w:val="24"/>
        </w:rPr>
        <w:t>，对不同的用户负荷进行</w:t>
      </w:r>
      <w:r w:rsidRPr="004973A8">
        <w:rPr>
          <w:rFonts w:ascii="仿宋" w:eastAsia="宋体" w:hAnsi="仿宋" w:hint="eastAsia"/>
          <w:b/>
          <w:bCs/>
          <w:sz w:val="24"/>
          <w:szCs w:val="24"/>
        </w:rPr>
        <w:t>聚类分析</w:t>
      </w:r>
      <w:r w:rsidRPr="004973A8">
        <w:rPr>
          <w:rFonts w:ascii="仿宋" w:eastAsia="宋体" w:hAnsi="仿宋" w:hint="eastAsia"/>
          <w:sz w:val="24"/>
          <w:szCs w:val="24"/>
        </w:rPr>
        <w:t>，尝试从中挖掘具有解释性的结论</w:t>
      </w:r>
      <w:r>
        <w:rPr>
          <w:rFonts w:ascii="仿宋" w:eastAsia="宋体" w:hAnsi="仿宋" w:hint="eastAsia"/>
          <w:sz w:val="24"/>
          <w:szCs w:val="24"/>
        </w:rPr>
        <w:t>。</w:t>
      </w:r>
    </w:p>
    <w:p w14:paraId="45D1B3B9" w14:textId="77777777" w:rsidR="004973A8" w:rsidRPr="004973A8" w:rsidRDefault="004973A8" w:rsidP="00C90F2F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</w:p>
    <w:p w14:paraId="039FACAC" w14:textId="2FBD8B75" w:rsidR="001469FA" w:rsidRPr="008D2606" w:rsidRDefault="0010537E" w:rsidP="001469FA">
      <w:pPr>
        <w:spacing w:line="360" w:lineRule="auto"/>
        <w:rPr>
          <w:rFonts w:ascii="黑体" w:eastAsia="黑体" w:hAnsi="黑体"/>
          <w:b/>
          <w:bCs/>
        </w:rPr>
      </w:pPr>
      <w:r w:rsidRPr="00281693">
        <w:rPr>
          <w:rFonts w:ascii="黑体" w:eastAsia="黑体" w:hAnsi="黑体" w:hint="eastAsia"/>
          <w:b/>
          <w:bCs/>
        </w:rPr>
        <w:t>任务</w:t>
      </w:r>
      <w:r>
        <w:rPr>
          <w:rFonts w:ascii="黑体" w:eastAsia="黑体" w:hAnsi="黑体"/>
          <w:b/>
          <w:bCs/>
        </w:rPr>
        <w:t>2</w:t>
      </w:r>
      <w:r w:rsidRPr="00281693">
        <w:rPr>
          <w:rFonts w:ascii="黑体" w:eastAsia="黑体" w:hAnsi="黑体" w:hint="eastAsia"/>
          <w:b/>
          <w:bCs/>
        </w:rPr>
        <w:t>：</w:t>
      </w:r>
      <w:r w:rsidR="005B3DCC">
        <w:rPr>
          <w:rFonts w:ascii="黑体" w:eastAsia="黑体" w:hAnsi="黑体" w:hint="eastAsia"/>
          <w:b/>
          <w:bCs/>
        </w:rPr>
        <w:t>用户行为与需求响应</w:t>
      </w:r>
    </w:p>
    <w:p w14:paraId="49CE461D" w14:textId="294D715A" w:rsidR="004973A8" w:rsidRPr="004973A8" w:rsidRDefault="00740124" w:rsidP="004973A8">
      <w:pPr>
        <w:spacing w:line="360" w:lineRule="auto"/>
        <w:ind w:firstLine="420"/>
        <w:rPr>
          <w:rFonts w:ascii="仿宋" w:eastAsia="宋体" w:hAnsi="仿宋"/>
          <w:sz w:val="24"/>
          <w:szCs w:val="24"/>
        </w:rPr>
      </w:pPr>
      <w:r w:rsidRPr="00740124">
        <w:rPr>
          <w:rFonts w:ascii="仿宋" w:eastAsia="宋体" w:hAnsi="仿宋" w:hint="eastAsia"/>
          <w:sz w:val="24"/>
          <w:szCs w:val="24"/>
        </w:rPr>
        <w:t>自选利益主体</w:t>
      </w:r>
      <w:r w:rsidRPr="00DB3E8B">
        <w:rPr>
          <w:rFonts w:ascii="Times New Roman" w:eastAsia="宋体" w:hAnsi="Times New Roman" w:cs="Times New Roman" w:hint="eastAsia"/>
          <w:sz w:val="24"/>
          <w:szCs w:val="24"/>
        </w:rPr>
        <w:t>（如负荷聚合商、售电商等）</w:t>
      </w:r>
      <w:r w:rsidRPr="00740124">
        <w:rPr>
          <w:rFonts w:ascii="仿宋" w:eastAsia="宋体" w:hAnsi="仿宋" w:hint="eastAsia"/>
          <w:sz w:val="24"/>
          <w:szCs w:val="24"/>
        </w:rPr>
        <w:t>，</w:t>
      </w:r>
      <w:r w:rsidR="004973A8" w:rsidRPr="004973A8">
        <w:rPr>
          <w:rFonts w:ascii="仿宋" w:eastAsia="宋体" w:hAnsi="仿宋" w:hint="eastAsia"/>
          <w:sz w:val="24"/>
          <w:szCs w:val="24"/>
        </w:rPr>
        <w:t>自行设计激励条件，评估用户参与需求响应的</w:t>
      </w:r>
      <w:r w:rsidR="004973A8" w:rsidRPr="004973A8">
        <w:rPr>
          <w:rFonts w:ascii="仿宋" w:eastAsia="宋体" w:hAnsi="仿宋" w:hint="eastAsia"/>
          <w:b/>
          <w:bCs/>
          <w:sz w:val="24"/>
          <w:szCs w:val="24"/>
        </w:rPr>
        <w:t>灵活性潜力</w:t>
      </w:r>
      <w:r w:rsidR="004973A8" w:rsidRPr="004973A8">
        <w:rPr>
          <w:rFonts w:ascii="仿宋" w:eastAsia="宋体" w:hAnsi="仿宋" w:hint="eastAsia"/>
          <w:sz w:val="24"/>
          <w:szCs w:val="24"/>
        </w:rPr>
        <w:t>，并根据任务</w:t>
      </w:r>
      <w:r w:rsidR="004973A8" w:rsidRPr="004973A8">
        <w:rPr>
          <w:rFonts w:ascii="仿宋" w:eastAsia="宋体" w:hAnsi="仿宋" w:hint="eastAsia"/>
          <w:sz w:val="24"/>
          <w:szCs w:val="24"/>
        </w:rPr>
        <w:t>1</w:t>
      </w:r>
      <w:r w:rsidR="004973A8" w:rsidRPr="004973A8">
        <w:rPr>
          <w:rFonts w:ascii="仿宋" w:eastAsia="宋体" w:hAnsi="仿宋" w:hint="eastAsia"/>
          <w:sz w:val="24"/>
          <w:szCs w:val="24"/>
        </w:rPr>
        <w:t>中刻画的用户行为特征给出对应分析。</w:t>
      </w:r>
    </w:p>
    <w:p w14:paraId="5A6A38A5" w14:textId="77777777" w:rsidR="00FE20D9" w:rsidRDefault="00FE20D9" w:rsidP="00C50DF2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p w14:paraId="7370C3F8" w14:textId="495D4AF2" w:rsidR="00C92B21" w:rsidRPr="008D2606" w:rsidRDefault="00512568" w:rsidP="00C92B21">
      <w:pPr>
        <w:spacing w:line="360" w:lineRule="auto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拓展任务</w:t>
      </w:r>
      <w:r w:rsidR="00A76432">
        <w:rPr>
          <w:rFonts w:ascii="黑体" w:eastAsia="黑体" w:hAnsi="黑体" w:hint="eastAsia"/>
          <w:b/>
          <w:bCs/>
        </w:rPr>
        <w:t>1</w:t>
      </w:r>
      <w:r w:rsidR="008D2606" w:rsidRPr="00281693">
        <w:rPr>
          <w:rFonts w:ascii="黑体" w:eastAsia="黑体" w:hAnsi="黑体" w:hint="eastAsia"/>
          <w:b/>
          <w:bCs/>
        </w:rPr>
        <w:t>：</w:t>
      </w:r>
      <w:r w:rsidR="00024A87">
        <w:rPr>
          <w:rFonts w:ascii="黑体" w:eastAsia="黑体" w:hAnsi="黑体" w:hint="eastAsia"/>
          <w:b/>
          <w:bCs/>
        </w:rPr>
        <w:t>数据价值评估方案设计</w:t>
      </w:r>
    </w:p>
    <w:p w14:paraId="58881AE0" w14:textId="77777777" w:rsidR="00A76432" w:rsidRPr="00A76432" w:rsidRDefault="00A76432" w:rsidP="00A764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76432">
        <w:rPr>
          <w:rFonts w:ascii="Times New Roman" w:eastAsia="宋体" w:hAnsi="Times New Roman" w:cs="Times New Roman" w:hint="eastAsia"/>
          <w:sz w:val="24"/>
          <w:szCs w:val="24"/>
        </w:rPr>
        <w:t>结合已有数据集，设计用户数据价值评估方法及交易商业模式，需考虑获取成本、用户模型效益、盈利空间等方面对数据进行定价并设计一种考虑</w:t>
      </w:r>
      <w:r w:rsidRPr="00A7643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安全性</w:t>
      </w:r>
      <w:r w:rsidRPr="00A7643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7643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市场价值</w:t>
      </w:r>
      <w:r w:rsidRPr="00A76432">
        <w:rPr>
          <w:rFonts w:ascii="Times New Roman" w:eastAsia="宋体" w:hAnsi="Times New Roman" w:cs="Times New Roman" w:hint="eastAsia"/>
          <w:sz w:val="24"/>
          <w:szCs w:val="24"/>
        </w:rPr>
        <w:t>的数据交易模式；</w:t>
      </w:r>
    </w:p>
    <w:p w14:paraId="3F3B2567" w14:textId="7974D603" w:rsidR="002914EF" w:rsidRPr="00A76432" w:rsidRDefault="002914EF" w:rsidP="00C2289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8269D56" w14:textId="56037CEE" w:rsidR="009E2300" w:rsidRPr="00593AE1" w:rsidRDefault="009E2300" w:rsidP="00593AE1">
      <w:pPr>
        <w:widowControl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CB9E330" w14:textId="1661952C" w:rsidR="00593AE1" w:rsidRDefault="00A02B57" w:rsidP="00DB3E8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C43DE">
        <w:rPr>
          <w:rFonts w:ascii="Times New Roman" w:eastAsia="宋体" w:hAnsi="Times New Roman" w:cs="Times New Roman" w:hint="eastAsia"/>
          <w:sz w:val="24"/>
          <w:szCs w:val="24"/>
        </w:rPr>
        <w:t>以上话题均需设计相应的数学模型或数据模型，并结合实际</w:t>
      </w:r>
      <w:r w:rsidR="00714C5C" w:rsidRPr="00FC43DE">
        <w:rPr>
          <w:rFonts w:ascii="Times New Roman" w:eastAsia="宋体" w:hAnsi="Times New Roman" w:cs="Times New Roman" w:hint="eastAsia"/>
          <w:sz w:val="24"/>
          <w:szCs w:val="24"/>
        </w:rPr>
        <w:t>数据进行算例设计，</w:t>
      </w:r>
      <w:r w:rsidR="00D05B19" w:rsidRPr="00FC43DE">
        <w:rPr>
          <w:rFonts w:ascii="Times New Roman" w:eastAsia="宋体" w:hAnsi="Times New Roman" w:cs="Times New Roman" w:hint="eastAsia"/>
          <w:sz w:val="24"/>
          <w:szCs w:val="24"/>
        </w:rPr>
        <w:t>旨在考查数据清洗、模型构建以及分析的能力</w:t>
      </w:r>
      <w:r w:rsidR="00714C5C" w:rsidRPr="00FC43DE">
        <w:rPr>
          <w:rFonts w:ascii="Times New Roman" w:eastAsia="宋体" w:hAnsi="Times New Roman" w:cs="Times New Roman" w:hint="eastAsia"/>
          <w:sz w:val="24"/>
          <w:szCs w:val="24"/>
        </w:rPr>
        <w:t>。可以使用统计学方法或各类人工智能算法，不限使用模型方法，但不可只有简单模型套用。所提供数据均为公开数据集，可以结合已有文献中模型方法但需明确个人项目创新点。</w:t>
      </w:r>
    </w:p>
    <w:p w14:paraId="38A47EE5" w14:textId="77777777" w:rsidR="00593AE1" w:rsidRDefault="00593AE1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51CBE6C9" w14:textId="61582186" w:rsidR="00DF7062" w:rsidRDefault="00593AE1" w:rsidP="00593AE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【数据集支持】</w:t>
      </w:r>
    </w:p>
    <w:p w14:paraId="21AC9983" w14:textId="77777777" w:rsidR="005F54E8" w:rsidRPr="00C32DF0" w:rsidRDefault="005F54E8" w:rsidP="005F54E8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C32DF0">
        <w:rPr>
          <w:rFonts w:ascii="Times New Roman" w:eastAsia="仿宋" w:hAnsi="Times New Roman" w:cs="Times New Roman" w:hint="eastAsia"/>
          <w:sz w:val="24"/>
          <w:szCs w:val="24"/>
        </w:rPr>
        <w:t>低碳伦敦项目用户数据集（不同用电价格下的用户用能数据）</w:t>
      </w:r>
    </w:p>
    <w:p w14:paraId="758A0B2E" w14:textId="77777777" w:rsidR="005F54E8" w:rsidRPr="00C32DF0" w:rsidRDefault="005F54E8" w:rsidP="005F54E8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C32DF0">
        <w:rPr>
          <w:rFonts w:ascii="仿宋" w:eastAsia="仿宋" w:hAnsi="仿宋" w:hint="eastAsia"/>
          <w:sz w:val="24"/>
          <w:szCs w:val="24"/>
        </w:rPr>
        <w:t>数据集说明：</w:t>
      </w:r>
      <w:r w:rsidRPr="00C32DF0">
        <w:rPr>
          <w:rFonts w:ascii="Times New Roman" w:eastAsia="仿宋" w:hAnsi="Times New Roman" w:cs="Times New Roman"/>
          <w:sz w:val="24"/>
          <w:szCs w:val="24"/>
        </w:rPr>
        <w:t>https://data.london.gov.uk/dataset/smartmeter-energy-use-data-in-london-households</w:t>
      </w:r>
    </w:p>
    <w:p w14:paraId="4BDBE6AF" w14:textId="77777777" w:rsidR="005F54E8" w:rsidRPr="00C32DF0" w:rsidRDefault="005F54E8" w:rsidP="005F54E8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C32DF0">
        <w:rPr>
          <w:rFonts w:ascii="仿宋" w:eastAsia="仿宋" w:hAnsi="仿宋" w:hint="eastAsia"/>
          <w:sz w:val="24"/>
          <w:szCs w:val="24"/>
        </w:rPr>
        <w:t>数据集下载：</w:t>
      </w:r>
    </w:p>
    <w:p w14:paraId="4E2DB4E5" w14:textId="77777777" w:rsidR="005F54E8" w:rsidRDefault="005F54E8" w:rsidP="005F54E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C32DF0">
        <w:rPr>
          <w:rFonts w:ascii="仿宋" w:eastAsia="仿宋" w:hAnsi="仿宋" w:hint="eastAsia"/>
          <w:sz w:val="24"/>
          <w:szCs w:val="24"/>
        </w:rPr>
        <w:t>数据集中包含5</w:t>
      </w:r>
      <w:r w:rsidRPr="00C32DF0">
        <w:rPr>
          <w:rFonts w:ascii="仿宋" w:eastAsia="仿宋" w:hAnsi="仿宋"/>
          <w:sz w:val="24"/>
          <w:szCs w:val="24"/>
        </w:rPr>
        <w:t>567</w:t>
      </w:r>
      <w:r w:rsidRPr="00C32DF0">
        <w:rPr>
          <w:rFonts w:ascii="仿宋" w:eastAsia="仿宋" w:hAnsi="仿宋" w:hint="eastAsia"/>
          <w:sz w:val="24"/>
          <w:szCs w:val="24"/>
        </w:rPr>
        <w:t>户伦敦居民用能数据，其中有一千余户用户在2</w:t>
      </w:r>
      <w:r w:rsidRPr="00C32DF0">
        <w:rPr>
          <w:rFonts w:ascii="仿宋" w:eastAsia="仿宋" w:hAnsi="仿宋"/>
          <w:sz w:val="24"/>
          <w:szCs w:val="24"/>
        </w:rPr>
        <w:t>013</w:t>
      </w:r>
      <w:r w:rsidRPr="00C32DF0">
        <w:rPr>
          <w:rFonts w:ascii="仿宋" w:eastAsia="仿宋" w:hAnsi="仿宋" w:hint="eastAsia"/>
          <w:sz w:val="24"/>
          <w:szCs w:val="24"/>
        </w:rPr>
        <w:t>年期间采用了分时动态电力价格（其余用户保持固定价格不变）。该数据集可以用于分析电力价格对居民用电行为的影响，并设计基于价格激励的用户需求响应管理方案。</w:t>
      </w:r>
    </w:p>
    <w:p w14:paraId="4A818F8E" w14:textId="77777777" w:rsidR="005F54E8" w:rsidRDefault="005F54E8" w:rsidP="005F54E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</w:p>
    <w:p w14:paraId="676D16AC" w14:textId="44829604" w:rsidR="005F54E8" w:rsidRDefault="005F54E8" w:rsidP="005F54E8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2</w:t>
      </w:r>
      <w:r>
        <w:rPr>
          <w:rFonts w:ascii="Times New Roman" w:eastAsia="仿宋" w:hAnsi="Times New Roman" w:cs="Times New Roman"/>
          <w:sz w:val="24"/>
          <w:szCs w:val="24"/>
        </w:rPr>
        <w:t xml:space="preserve">. </w:t>
      </w:r>
      <w:r>
        <w:rPr>
          <w:rFonts w:ascii="Times New Roman" w:eastAsia="仿宋" w:hAnsi="Times New Roman" w:cs="Times New Roman" w:hint="eastAsia"/>
          <w:sz w:val="24"/>
          <w:szCs w:val="24"/>
        </w:rPr>
        <w:t>天气数据</w:t>
      </w:r>
    </w:p>
    <w:p w14:paraId="5F0BA763" w14:textId="77777777" w:rsidR="005F54E8" w:rsidRDefault="005F54E8" w:rsidP="005F54E8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hyperlink r:id="rId7" w:history="1">
        <w:r w:rsidRPr="0023110C">
          <w:rPr>
            <w:rStyle w:val="a3"/>
            <w:rFonts w:ascii="Times New Roman" w:eastAsia="仿宋" w:hAnsi="Times New Roman" w:cs="Times New Roman"/>
            <w:sz w:val="24"/>
            <w:szCs w:val="24"/>
          </w:rPr>
          <w:t>https://meteostat.net/en/</w:t>
        </w:r>
      </w:hyperlink>
    </w:p>
    <w:p w14:paraId="5D21782D" w14:textId="77777777" w:rsidR="005F54E8" w:rsidRDefault="005F54E8" w:rsidP="005F54E8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可以查到海淀</w:t>
      </w:r>
    </w:p>
    <w:p w14:paraId="680C2FCF" w14:textId="77777777" w:rsidR="005F54E8" w:rsidRPr="00783615" w:rsidRDefault="005F54E8" w:rsidP="005F54E8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p w14:paraId="369313C2" w14:textId="0B585BAA" w:rsidR="005F54E8" w:rsidRPr="00974738" w:rsidRDefault="005F54E8" w:rsidP="005F54E8">
      <w:pPr>
        <w:spacing w:line="360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>
        <w:rPr>
          <w:rFonts w:ascii="Times New Roman" w:eastAsia="仿宋" w:hAnsi="Times New Roman" w:cs="Times New Roman" w:hint="eastAsia"/>
          <w:b/>
          <w:bCs/>
          <w:sz w:val="24"/>
          <w:szCs w:val="24"/>
        </w:rPr>
        <w:t>3</w:t>
      </w:r>
      <w:r w:rsidRPr="00974738">
        <w:rPr>
          <w:rFonts w:ascii="Times New Roman" w:eastAsia="仿宋" w:hAnsi="Times New Roman" w:cs="Times New Roman"/>
          <w:b/>
          <w:bCs/>
          <w:sz w:val="24"/>
          <w:szCs w:val="24"/>
        </w:rPr>
        <w:t>.</w:t>
      </w:r>
      <w:r w:rsidRPr="00974738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负荷数据（包括了天气数据）</w:t>
      </w:r>
    </w:p>
    <w:p w14:paraId="4369C11C" w14:textId="77777777" w:rsidR="005F54E8" w:rsidRDefault="005F54E8" w:rsidP="005F54E8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hyperlink r:id="rId8" w:history="1">
        <w:r w:rsidRPr="0023110C">
          <w:rPr>
            <w:rStyle w:val="a3"/>
            <w:rFonts w:ascii="Times New Roman" w:eastAsia="仿宋" w:hAnsi="Times New Roman" w:cs="Times New Roman"/>
            <w:sz w:val="24"/>
            <w:szCs w:val="24"/>
          </w:rPr>
          <w:t>https://traces.cs.umass.edu/index.php/Smart/Smart</w:t>
        </w:r>
      </w:hyperlink>
    </w:p>
    <w:p w14:paraId="4B221B86" w14:textId="77777777" w:rsidR="005F54E8" w:rsidRPr="00D87B6C" w:rsidRDefault="005F54E8" w:rsidP="005F54E8">
      <w:pPr>
        <w:widowControl/>
        <w:shd w:val="clear" w:color="auto" w:fill="FFFFFF"/>
        <w:spacing w:before="240" w:after="100" w:afterAutospacing="1"/>
        <w:jc w:val="left"/>
        <w:outlineLvl w:val="0"/>
        <w:rPr>
          <w:rFonts w:ascii="Arial" w:eastAsia="宋体" w:hAnsi="Arial" w:cs="Arial"/>
          <w:b/>
          <w:bCs/>
          <w:i/>
          <w:iCs/>
          <w:color w:val="A68C53"/>
          <w:kern w:val="36"/>
          <w:sz w:val="48"/>
          <w:szCs w:val="48"/>
        </w:rPr>
      </w:pPr>
      <w:r w:rsidRPr="00D87B6C">
        <w:rPr>
          <w:rFonts w:ascii="Arial" w:eastAsia="宋体" w:hAnsi="Arial" w:cs="Arial"/>
          <w:b/>
          <w:bCs/>
          <w:i/>
          <w:iCs/>
          <w:color w:val="A68C53"/>
          <w:kern w:val="36"/>
          <w:sz w:val="48"/>
          <w:szCs w:val="48"/>
        </w:rPr>
        <w:t>Smart* Data Set for Sustainability</w:t>
      </w:r>
    </w:p>
    <w:p w14:paraId="7686C10A" w14:textId="77777777" w:rsidR="005F54E8" w:rsidRPr="00D87B6C" w:rsidRDefault="005F54E8" w:rsidP="005F54E8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7B6C">
        <w:rPr>
          <w:rFonts w:ascii="Verdana" w:eastAsia="宋体" w:hAnsi="Verdana" w:cs="宋体"/>
          <w:color w:val="000000"/>
          <w:kern w:val="0"/>
          <w:sz w:val="20"/>
          <w:szCs w:val="20"/>
        </w:rPr>
        <w:t>The goal of the </w:t>
      </w:r>
      <w:hyperlink r:id="rId9" w:history="1">
        <w:r w:rsidRPr="00D87B6C">
          <w:rPr>
            <w:rFonts w:ascii="Verdana" w:eastAsia="宋体" w:hAnsi="Verdana" w:cs="宋体"/>
            <w:color w:val="A88C53"/>
            <w:kern w:val="0"/>
            <w:sz w:val="20"/>
            <w:szCs w:val="20"/>
            <w:u w:val="single"/>
          </w:rPr>
          <w:t>Smart* project</w:t>
        </w:r>
      </w:hyperlink>
      <w:r w:rsidRPr="00D87B6C">
        <w:rPr>
          <w:rFonts w:ascii="Verdana" w:eastAsia="宋体" w:hAnsi="Verdana" w:cs="宋体"/>
          <w:color w:val="000000"/>
          <w:kern w:val="0"/>
          <w:sz w:val="20"/>
          <w:szCs w:val="20"/>
        </w:rPr>
        <w:t> is to optimize home energy consumption. Available here is a wide variety of data collected from three real homes, including electrical (usage and generation), environmental (e.g., temperature and humidity), and operational (e.g., wall switch events). Also available is minute-level electricity usage data from 400+ anonymous homes. Please see the </w:t>
      </w:r>
      <w:hyperlink r:id="rId10" w:history="1">
        <w:r w:rsidRPr="00D87B6C">
          <w:rPr>
            <w:rFonts w:ascii="Verdana" w:eastAsia="宋体" w:hAnsi="Verdana" w:cs="宋体"/>
            <w:color w:val="A88C53"/>
            <w:kern w:val="0"/>
            <w:sz w:val="20"/>
            <w:szCs w:val="20"/>
            <w:u w:val="single"/>
          </w:rPr>
          <w:t>Smart* home page</w:t>
        </w:r>
      </w:hyperlink>
      <w:r w:rsidRPr="00D87B6C">
        <w:rPr>
          <w:rFonts w:ascii="Verdana" w:eastAsia="宋体" w:hAnsi="Verdana" w:cs="宋体"/>
          <w:color w:val="000000"/>
          <w:kern w:val="0"/>
          <w:sz w:val="20"/>
          <w:szCs w:val="20"/>
        </w:rPr>
        <w:t> for general information about the project, or the </w:t>
      </w:r>
      <w:hyperlink r:id="rId11" w:history="1">
        <w:r w:rsidRPr="00D87B6C">
          <w:rPr>
            <w:rFonts w:ascii="Verdana" w:eastAsia="宋体" w:hAnsi="Verdana" w:cs="宋体"/>
            <w:color w:val="A88C53"/>
            <w:kern w:val="0"/>
            <w:sz w:val="20"/>
            <w:szCs w:val="20"/>
            <w:u w:val="single"/>
          </w:rPr>
          <w:t>Smart* Tools</w:t>
        </w:r>
      </w:hyperlink>
      <w:r w:rsidRPr="00D87B6C">
        <w:rPr>
          <w:rFonts w:ascii="Verdana" w:eastAsia="宋体" w:hAnsi="Verdana" w:cs="宋体"/>
          <w:color w:val="000000"/>
          <w:kern w:val="0"/>
          <w:sz w:val="20"/>
          <w:szCs w:val="20"/>
        </w:rPr>
        <w:t> download page for software that was used in the collection of this data.</w:t>
      </w:r>
    </w:p>
    <w:p w14:paraId="2AA882E9" w14:textId="77777777" w:rsidR="005F54E8" w:rsidRDefault="005F54E8" w:rsidP="005F54E8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p w14:paraId="1DB2FC3D" w14:textId="77777777" w:rsidR="005F54E8" w:rsidRDefault="005F54E8" w:rsidP="005F54E8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F28B49" wp14:editId="12D64790">
            <wp:extent cx="4133850" cy="296227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6045" cy="29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7098" w14:textId="77777777" w:rsidR="005F54E8" w:rsidRDefault="005F54E8" w:rsidP="005F54E8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p w14:paraId="2B837F84" w14:textId="29E32A79" w:rsidR="005F54E8" w:rsidRDefault="005F54E8" w:rsidP="005F54E8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4</w:t>
      </w:r>
      <w:r>
        <w:rPr>
          <w:rFonts w:ascii="Times New Roman" w:eastAsia="仿宋" w:hAnsi="Times New Roman" w:cs="Times New Roman"/>
          <w:sz w:val="24"/>
          <w:szCs w:val="24"/>
        </w:rPr>
        <w:t>.</w:t>
      </w:r>
      <w:r>
        <w:rPr>
          <w:rFonts w:ascii="Times New Roman" w:eastAsia="仿宋" w:hAnsi="Times New Roman" w:cs="Times New Roman" w:hint="eastAsia"/>
          <w:sz w:val="24"/>
          <w:szCs w:val="24"/>
        </w:rPr>
        <w:t>非住宅负荷数据</w:t>
      </w:r>
    </w:p>
    <w:p w14:paraId="6EBFAE03" w14:textId="77777777" w:rsidR="005F54E8" w:rsidRPr="00DB1465" w:rsidRDefault="005F54E8" w:rsidP="005F54E8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 w:rsidRPr="00DB1465">
        <w:rPr>
          <w:rFonts w:ascii="Times New Roman" w:eastAsia="仿宋" w:hAnsi="Times New Roman" w:cs="Times New Roman"/>
          <w:sz w:val="24"/>
          <w:szCs w:val="24"/>
        </w:rPr>
        <w:t>https://github.com/buds-lab/building-data-genome-project-2</w:t>
      </w:r>
    </w:p>
    <w:p w14:paraId="4A8398BC" w14:textId="77777777" w:rsidR="005F54E8" w:rsidRPr="005B3962" w:rsidRDefault="005F54E8" w:rsidP="005F54E8">
      <w:pPr>
        <w:widowControl/>
        <w:numPr>
          <w:ilvl w:val="0"/>
          <w:numId w:val="6"/>
        </w:numPr>
        <w:shd w:val="clear" w:color="auto" w:fill="FFFFFF"/>
        <w:spacing w:after="120"/>
        <w:jc w:val="left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5B3962">
        <w:rPr>
          <w:rFonts w:ascii="Verdana" w:eastAsia="宋体" w:hAnsi="Verdana" w:cs="宋体"/>
          <w:color w:val="222222"/>
          <w:kern w:val="0"/>
          <w:sz w:val="24"/>
          <w:szCs w:val="24"/>
        </w:rPr>
        <w:t>Building Data </w:t>
      </w:r>
      <w:hyperlink r:id="rId13" w:history="1">
        <w:r w:rsidRPr="005B3962">
          <w:rPr>
            <w:rFonts w:ascii="Verdana" w:eastAsia="宋体" w:hAnsi="Verdana" w:cs="宋体"/>
            <w:color w:val="005A83"/>
            <w:kern w:val="0"/>
            <w:sz w:val="24"/>
            <w:szCs w:val="24"/>
            <w:u w:val="single"/>
          </w:rPr>
          <w:t>Genome project</w:t>
        </w:r>
      </w:hyperlink>
      <w:r w:rsidRPr="005B3962">
        <w:rPr>
          <w:rFonts w:ascii="Verdana" w:eastAsia="宋体" w:hAnsi="Verdana" w:cs="宋体"/>
          <w:color w:val="222222"/>
          <w:kern w:val="0"/>
          <w:sz w:val="24"/>
          <w:szCs w:val="24"/>
        </w:rPr>
        <w:t> contains hourly whole building electrical meter data from 507 non-residential buildings</w:t>
      </w:r>
    </w:p>
    <w:p w14:paraId="358730A6" w14:textId="77777777" w:rsidR="005F54E8" w:rsidRPr="005B3962" w:rsidRDefault="005F54E8" w:rsidP="005F54E8">
      <w:pPr>
        <w:widowControl/>
        <w:numPr>
          <w:ilvl w:val="0"/>
          <w:numId w:val="6"/>
        </w:numPr>
        <w:shd w:val="clear" w:color="auto" w:fill="FFFFFF"/>
        <w:spacing w:after="120"/>
        <w:jc w:val="left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5B3962">
        <w:rPr>
          <w:rFonts w:ascii="Verdana" w:eastAsia="宋体" w:hAnsi="Verdana" w:cs="宋体"/>
          <w:color w:val="222222"/>
          <w:kern w:val="0"/>
          <w:sz w:val="24"/>
          <w:szCs w:val="24"/>
        </w:rPr>
        <w:t>Building Data </w:t>
      </w:r>
      <w:hyperlink r:id="rId14" w:history="1">
        <w:r w:rsidRPr="005B3962">
          <w:rPr>
            <w:rFonts w:ascii="Verdana" w:eastAsia="宋体" w:hAnsi="Verdana" w:cs="宋体"/>
            <w:color w:val="005A83"/>
            <w:kern w:val="0"/>
            <w:sz w:val="24"/>
            <w:szCs w:val="24"/>
            <w:u w:val="single"/>
          </w:rPr>
          <w:t>Genome II project</w:t>
        </w:r>
      </w:hyperlink>
      <w:r w:rsidRPr="005B3962">
        <w:rPr>
          <w:rFonts w:ascii="Verdana" w:eastAsia="宋体" w:hAnsi="Verdana" w:cs="宋体"/>
          <w:color w:val="222222"/>
          <w:kern w:val="0"/>
          <w:sz w:val="24"/>
          <w:szCs w:val="24"/>
        </w:rPr>
        <w:t> contains hourly measurements of electricity, heating and cooling water, steam, and irrigation meters of 1,636 non-residential buildings</w:t>
      </w:r>
    </w:p>
    <w:p w14:paraId="1E622DAB" w14:textId="77777777" w:rsidR="005F54E8" w:rsidRDefault="005F54E8" w:rsidP="005F54E8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p w14:paraId="377EB909" w14:textId="7AE1F13F" w:rsidR="005F54E8" w:rsidRPr="00974738" w:rsidRDefault="005F54E8" w:rsidP="005F54E8">
      <w:pPr>
        <w:spacing w:line="360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>
        <w:rPr>
          <w:rFonts w:ascii="Times New Roman" w:eastAsia="仿宋" w:hAnsi="Times New Roman" w:cs="Times New Roman" w:hint="eastAsia"/>
          <w:b/>
          <w:bCs/>
          <w:sz w:val="24"/>
          <w:szCs w:val="24"/>
        </w:rPr>
        <w:t>5</w:t>
      </w:r>
      <w:r w:rsidRPr="00974738">
        <w:rPr>
          <w:rFonts w:ascii="Times New Roman" w:eastAsia="仿宋" w:hAnsi="Times New Roman" w:cs="Times New Roman"/>
          <w:b/>
          <w:bCs/>
          <w:sz w:val="24"/>
          <w:szCs w:val="24"/>
        </w:rPr>
        <w:t>.</w:t>
      </w:r>
      <w:r w:rsidRPr="00974738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智能家居数据</w:t>
      </w:r>
    </w:p>
    <w:p w14:paraId="138D65CA" w14:textId="77777777" w:rsidR="005F54E8" w:rsidRDefault="005F54E8" w:rsidP="005F54E8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hyperlink r:id="rId15" w:history="1">
        <w:r w:rsidRPr="0023110C">
          <w:rPr>
            <w:rStyle w:val="a3"/>
            <w:rFonts w:ascii="Times New Roman" w:eastAsia="仿宋" w:hAnsi="Times New Roman" w:cs="Times New Roman"/>
            <w:sz w:val="24"/>
            <w:szCs w:val="24"/>
          </w:rPr>
          <w:t>https://repository.lboro.ac.uk/articles/dataset/REFIT_Smart_Home_dataset/2070091/1?file=7302803</w:t>
        </w:r>
      </w:hyperlink>
    </w:p>
    <w:p w14:paraId="3286AFDB" w14:textId="77777777" w:rsidR="005F54E8" w:rsidRDefault="005F54E8" w:rsidP="005F54E8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842333" wp14:editId="054724BC">
            <wp:extent cx="5274310" cy="3528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243F" w14:textId="77777777" w:rsidR="005F54E8" w:rsidRDefault="005F54E8" w:rsidP="005F54E8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p w14:paraId="6A1C6DDC" w14:textId="61EE777A" w:rsidR="005F54E8" w:rsidRDefault="005F54E8" w:rsidP="005F54E8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6</w:t>
      </w:r>
      <w:r>
        <w:rPr>
          <w:rFonts w:ascii="Times New Roman" w:eastAsia="仿宋" w:hAnsi="Times New Roman" w:cs="Times New Roman"/>
          <w:sz w:val="24"/>
          <w:szCs w:val="24"/>
        </w:rPr>
        <w:t>.</w:t>
      </w:r>
      <w:r>
        <w:rPr>
          <w:rFonts w:ascii="Times New Roman" w:eastAsia="仿宋" w:hAnsi="Times New Roman" w:cs="Times New Roman" w:hint="eastAsia"/>
          <w:sz w:val="24"/>
          <w:szCs w:val="24"/>
        </w:rPr>
        <w:t>配网智能电表数据</w:t>
      </w:r>
    </w:p>
    <w:p w14:paraId="5FAF7D31" w14:textId="77777777" w:rsidR="005F54E8" w:rsidRDefault="005F54E8" w:rsidP="005F54E8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hyperlink r:id="rId17" w:history="1">
        <w:r w:rsidRPr="00E434BC">
          <w:rPr>
            <w:rStyle w:val="a3"/>
            <w:rFonts w:ascii="Times New Roman" w:eastAsia="仿宋" w:hAnsi="Times New Roman" w:cs="Times New Roman"/>
            <w:sz w:val="24"/>
            <w:szCs w:val="24"/>
          </w:rPr>
          <w:t>https://wzy.ece.iastate.edu/Testsystem.html</w:t>
        </w:r>
      </w:hyperlink>
    </w:p>
    <w:p w14:paraId="6A62ACB2" w14:textId="77777777" w:rsidR="005F54E8" w:rsidRDefault="005F54E8" w:rsidP="005F54E8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 w:rsidRPr="00974738">
        <w:rPr>
          <w:rFonts w:ascii="Times New Roman" w:eastAsia="仿宋" w:hAnsi="Times New Roman" w:cs="Times New Roman"/>
          <w:noProof/>
          <w:sz w:val="24"/>
          <w:szCs w:val="24"/>
        </w:rPr>
        <w:drawing>
          <wp:inline distT="0" distB="0" distL="0" distR="0" wp14:anchorId="15590589" wp14:editId="133605F4">
            <wp:extent cx="5274310" cy="2458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81815" w14:textId="77777777" w:rsidR="005F54E8" w:rsidRPr="00974738" w:rsidRDefault="005F54E8" w:rsidP="005F54E8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p w14:paraId="0E10BB4B" w14:textId="538CB123" w:rsidR="005F54E8" w:rsidRDefault="005F54E8" w:rsidP="005F54E8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7</w:t>
      </w:r>
      <w:r>
        <w:rPr>
          <w:rFonts w:ascii="Times New Roman" w:eastAsia="仿宋" w:hAnsi="Times New Roman" w:cs="Times New Roman"/>
          <w:sz w:val="24"/>
          <w:szCs w:val="24"/>
        </w:rPr>
        <w:t>.</w:t>
      </w:r>
      <w:r>
        <w:rPr>
          <w:rFonts w:ascii="Times New Roman" w:eastAsia="仿宋" w:hAnsi="Times New Roman" w:cs="Times New Roman" w:hint="eastAsia"/>
          <w:sz w:val="24"/>
          <w:szCs w:val="24"/>
        </w:rPr>
        <w:t>电器级别的数据</w:t>
      </w:r>
    </w:p>
    <w:p w14:paraId="32EDE1AC" w14:textId="77777777" w:rsidR="005F54E8" w:rsidRDefault="005F54E8" w:rsidP="005F54E8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hyperlink r:id="rId19" w:history="1">
        <w:r w:rsidRPr="0023110C">
          <w:rPr>
            <w:rStyle w:val="a3"/>
            <w:rFonts w:ascii="Times New Roman" w:eastAsia="仿宋" w:hAnsi="Times New Roman" w:cs="Times New Roman"/>
            <w:sz w:val="24"/>
            <w:szCs w:val="24"/>
          </w:rPr>
          <w:t>https://jack-kelly.com/data/</w:t>
        </w:r>
      </w:hyperlink>
    </w:p>
    <w:p w14:paraId="6AF74A84" w14:textId="77777777" w:rsidR="005F54E8" w:rsidRDefault="005F54E8" w:rsidP="005F54E8">
      <w:r>
        <w:rPr>
          <w:noProof/>
        </w:rPr>
        <w:lastRenderedPageBreak/>
        <w:drawing>
          <wp:inline distT="0" distB="0" distL="0" distR="0" wp14:anchorId="1A8F296D" wp14:editId="0134EE87">
            <wp:extent cx="5274310" cy="3046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50C2" w14:textId="77777777" w:rsidR="00593AE1" w:rsidRPr="00FC43DE" w:rsidRDefault="00593AE1" w:rsidP="00593AE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593AE1" w:rsidRPr="00FC4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FB599" w14:textId="77777777" w:rsidR="003B0DCF" w:rsidRDefault="003B0DCF" w:rsidP="005E300E">
      <w:r>
        <w:separator/>
      </w:r>
    </w:p>
  </w:endnote>
  <w:endnote w:type="continuationSeparator" w:id="0">
    <w:p w14:paraId="578089E6" w14:textId="77777777" w:rsidR="003B0DCF" w:rsidRDefault="003B0DCF" w:rsidP="005E3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14EED" w14:textId="77777777" w:rsidR="003B0DCF" w:rsidRDefault="003B0DCF" w:rsidP="005E300E">
      <w:r>
        <w:separator/>
      </w:r>
    </w:p>
  </w:footnote>
  <w:footnote w:type="continuationSeparator" w:id="0">
    <w:p w14:paraId="3A3901A2" w14:textId="77777777" w:rsidR="003B0DCF" w:rsidRDefault="003B0DCF" w:rsidP="005E3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E4D"/>
    <w:multiLevelType w:val="hybridMultilevel"/>
    <w:tmpl w:val="ADDEB0CE"/>
    <w:lvl w:ilvl="0" w:tplc="8D2094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1720C7"/>
    <w:multiLevelType w:val="hybridMultilevel"/>
    <w:tmpl w:val="2E888396"/>
    <w:lvl w:ilvl="0" w:tplc="CD1C6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9755A3"/>
    <w:multiLevelType w:val="multilevel"/>
    <w:tmpl w:val="2BC8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B7D63"/>
    <w:multiLevelType w:val="hybridMultilevel"/>
    <w:tmpl w:val="67D02024"/>
    <w:lvl w:ilvl="0" w:tplc="26107E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0266320"/>
    <w:multiLevelType w:val="hybridMultilevel"/>
    <w:tmpl w:val="64F6BCAC"/>
    <w:lvl w:ilvl="0" w:tplc="E69EF50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954773"/>
    <w:multiLevelType w:val="hybridMultilevel"/>
    <w:tmpl w:val="4F84071C"/>
    <w:lvl w:ilvl="0" w:tplc="E98A11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77212711">
    <w:abstractNumId w:val="5"/>
  </w:num>
  <w:num w:numId="2" w16cid:durableId="1796480401">
    <w:abstractNumId w:val="4"/>
  </w:num>
  <w:num w:numId="3" w16cid:durableId="506558382">
    <w:abstractNumId w:val="3"/>
  </w:num>
  <w:num w:numId="4" w16cid:durableId="891959909">
    <w:abstractNumId w:val="1"/>
  </w:num>
  <w:num w:numId="5" w16cid:durableId="481847020">
    <w:abstractNumId w:val="0"/>
  </w:num>
  <w:num w:numId="6" w16cid:durableId="1520197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939"/>
    <w:rsid w:val="00003499"/>
    <w:rsid w:val="00010E76"/>
    <w:rsid w:val="000208D6"/>
    <w:rsid w:val="00024A87"/>
    <w:rsid w:val="00040B6F"/>
    <w:rsid w:val="000414A0"/>
    <w:rsid w:val="0004625C"/>
    <w:rsid w:val="00051BC4"/>
    <w:rsid w:val="00057894"/>
    <w:rsid w:val="00057C2C"/>
    <w:rsid w:val="000659E0"/>
    <w:rsid w:val="0006605A"/>
    <w:rsid w:val="000702A2"/>
    <w:rsid w:val="0008160B"/>
    <w:rsid w:val="00082BB3"/>
    <w:rsid w:val="0008522B"/>
    <w:rsid w:val="00095E17"/>
    <w:rsid w:val="00095F79"/>
    <w:rsid w:val="000A714C"/>
    <w:rsid w:val="000B05EC"/>
    <w:rsid w:val="000B4220"/>
    <w:rsid w:val="000C3F20"/>
    <w:rsid w:val="000D29C8"/>
    <w:rsid w:val="000D7237"/>
    <w:rsid w:val="000D7F9E"/>
    <w:rsid w:val="000E5947"/>
    <w:rsid w:val="000F08C7"/>
    <w:rsid w:val="0010537E"/>
    <w:rsid w:val="0011218F"/>
    <w:rsid w:val="001178C5"/>
    <w:rsid w:val="00123F1A"/>
    <w:rsid w:val="00127D73"/>
    <w:rsid w:val="00130453"/>
    <w:rsid w:val="0013190D"/>
    <w:rsid w:val="00136890"/>
    <w:rsid w:val="001378D6"/>
    <w:rsid w:val="00137BA8"/>
    <w:rsid w:val="00145914"/>
    <w:rsid w:val="001469FA"/>
    <w:rsid w:val="001508BD"/>
    <w:rsid w:val="00151443"/>
    <w:rsid w:val="00153A0D"/>
    <w:rsid w:val="001548C1"/>
    <w:rsid w:val="001578AF"/>
    <w:rsid w:val="00162BA5"/>
    <w:rsid w:val="00173469"/>
    <w:rsid w:val="00181C15"/>
    <w:rsid w:val="0018496D"/>
    <w:rsid w:val="00186A73"/>
    <w:rsid w:val="00194B6A"/>
    <w:rsid w:val="001A40BF"/>
    <w:rsid w:val="001A5F22"/>
    <w:rsid w:val="001B5F49"/>
    <w:rsid w:val="001C042F"/>
    <w:rsid w:val="001C4658"/>
    <w:rsid w:val="001D178A"/>
    <w:rsid w:val="0020113A"/>
    <w:rsid w:val="002120E9"/>
    <w:rsid w:val="0021244F"/>
    <w:rsid w:val="00213BD1"/>
    <w:rsid w:val="00227414"/>
    <w:rsid w:val="0023407D"/>
    <w:rsid w:val="00242E11"/>
    <w:rsid w:val="00270702"/>
    <w:rsid w:val="002767C8"/>
    <w:rsid w:val="002914EF"/>
    <w:rsid w:val="002B39E4"/>
    <w:rsid w:val="002B6676"/>
    <w:rsid w:val="002B704B"/>
    <w:rsid w:val="002C0527"/>
    <w:rsid w:val="002D3992"/>
    <w:rsid w:val="002D423E"/>
    <w:rsid w:val="002D5F41"/>
    <w:rsid w:val="00305F0B"/>
    <w:rsid w:val="00311654"/>
    <w:rsid w:val="003143CA"/>
    <w:rsid w:val="00316212"/>
    <w:rsid w:val="00320D22"/>
    <w:rsid w:val="00327470"/>
    <w:rsid w:val="003318CE"/>
    <w:rsid w:val="00356844"/>
    <w:rsid w:val="00357E81"/>
    <w:rsid w:val="00360BE9"/>
    <w:rsid w:val="003630CB"/>
    <w:rsid w:val="00371DED"/>
    <w:rsid w:val="003724BD"/>
    <w:rsid w:val="003755FB"/>
    <w:rsid w:val="0038316D"/>
    <w:rsid w:val="00387DB9"/>
    <w:rsid w:val="00393572"/>
    <w:rsid w:val="00397428"/>
    <w:rsid w:val="003B0DCF"/>
    <w:rsid w:val="003B2E74"/>
    <w:rsid w:val="003B7670"/>
    <w:rsid w:val="003D190A"/>
    <w:rsid w:val="003D3841"/>
    <w:rsid w:val="003D3FA8"/>
    <w:rsid w:val="003D4177"/>
    <w:rsid w:val="003D66EB"/>
    <w:rsid w:val="003E36B6"/>
    <w:rsid w:val="003F262C"/>
    <w:rsid w:val="003F3659"/>
    <w:rsid w:val="003F3950"/>
    <w:rsid w:val="004004B7"/>
    <w:rsid w:val="00403133"/>
    <w:rsid w:val="0040570B"/>
    <w:rsid w:val="00407BB5"/>
    <w:rsid w:val="00413EC3"/>
    <w:rsid w:val="00417A6F"/>
    <w:rsid w:val="00425356"/>
    <w:rsid w:val="00432640"/>
    <w:rsid w:val="00432EE3"/>
    <w:rsid w:val="0044152D"/>
    <w:rsid w:val="00441D58"/>
    <w:rsid w:val="00447ED7"/>
    <w:rsid w:val="00450E06"/>
    <w:rsid w:val="00453226"/>
    <w:rsid w:val="00461944"/>
    <w:rsid w:val="00470042"/>
    <w:rsid w:val="0048114C"/>
    <w:rsid w:val="004845CB"/>
    <w:rsid w:val="00490371"/>
    <w:rsid w:val="004973A8"/>
    <w:rsid w:val="004A7A88"/>
    <w:rsid w:val="004B7FE7"/>
    <w:rsid w:val="004C6D6D"/>
    <w:rsid w:val="004F0421"/>
    <w:rsid w:val="004F3218"/>
    <w:rsid w:val="00502306"/>
    <w:rsid w:val="0051083B"/>
    <w:rsid w:val="0051234E"/>
    <w:rsid w:val="00512568"/>
    <w:rsid w:val="005322C4"/>
    <w:rsid w:val="00537A45"/>
    <w:rsid w:val="00544B1F"/>
    <w:rsid w:val="005458F6"/>
    <w:rsid w:val="005525C9"/>
    <w:rsid w:val="005627F5"/>
    <w:rsid w:val="00574572"/>
    <w:rsid w:val="00584D97"/>
    <w:rsid w:val="005927D8"/>
    <w:rsid w:val="00593AE1"/>
    <w:rsid w:val="00595483"/>
    <w:rsid w:val="005A4C0D"/>
    <w:rsid w:val="005B05EE"/>
    <w:rsid w:val="005B298E"/>
    <w:rsid w:val="005B3962"/>
    <w:rsid w:val="005B3B56"/>
    <w:rsid w:val="005B3DCC"/>
    <w:rsid w:val="005C342D"/>
    <w:rsid w:val="005C5490"/>
    <w:rsid w:val="005D11B2"/>
    <w:rsid w:val="005D1B87"/>
    <w:rsid w:val="005D7CC1"/>
    <w:rsid w:val="005E174E"/>
    <w:rsid w:val="005E300E"/>
    <w:rsid w:val="005E5B90"/>
    <w:rsid w:val="005F0E05"/>
    <w:rsid w:val="005F539D"/>
    <w:rsid w:val="005F54E8"/>
    <w:rsid w:val="00600116"/>
    <w:rsid w:val="00607D32"/>
    <w:rsid w:val="00623E22"/>
    <w:rsid w:val="006402C6"/>
    <w:rsid w:val="00640A67"/>
    <w:rsid w:val="00643485"/>
    <w:rsid w:val="00665096"/>
    <w:rsid w:val="0067035B"/>
    <w:rsid w:val="00674793"/>
    <w:rsid w:val="00690B42"/>
    <w:rsid w:val="0069299E"/>
    <w:rsid w:val="006A7861"/>
    <w:rsid w:val="006B1038"/>
    <w:rsid w:val="006C0C62"/>
    <w:rsid w:val="006C3881"/>
    <w:rsid w:val="006C5B08"/>
    <w:rsid w:val="006C7D3D"/>
    <w:rsid w:val="006D0A19"/>
    <w:rsid w:val="006D1770"/>
    <w:rsid w:val="006E1F72"/>
    <w:rsid w:val="006E6488"/>
    <w:rsid w:val="006F1A48"/>
    <w:rsid w:val="00704DBC"/>
    <w:rsid w:val="00714C5C"/>
    <w:rsid w:val="00724022"/>
    <w:rsid w:val="00725BEB"/>
    <w:rsid w:val="00740124"/>
    <w:rsid w:val="00743D8F"/>
    <w:rsid w:val="007454EC"/>
    <w:rsid w:val="00747051"/>
    <w:rsid w:val="00750EF0"/>
    <w:rsid w:val="0075767E"/>
    <w:rsid w:val="00771FA8"/>
    <w:rsid w:val="007742CD"/>
    <w:rsid w:val="00775F7E"/>
    <w:rsid w:val="0077679E"/>
    <w:rsid w:val="0078053E"/>
    <w:rsid w:val="0078358D"/>
    <w:rsid w:val="00783615"/>
    <w:rsid w:val="0079010B"/>
    <w:rsid w:val="00793AC8"/>
    <w:rsid w:val="00794AC9"/>
    <w:rsid w:val="0079653E"/>
    <w:rsid w:val="007A01CE"/>
    <w:rsid w:val="007A6CDA"/>
    <w:rsid w:val="007A77EB"/>
    <w:rsid w:val="007B395D"/>
    <w:rsid w:val="007B5A70"/>
    <w:rsid w:val="007C6DEB"/>
    <w:rsid w:val="007C7955"/>
    <w:rsid w:val="007D2F6F"/>
    <w:rsid w:val="007D3020"/>
    <w:rsid w:val="007F2EA5"/>
    <w:rsid w:val="007F6512"/>
    <w:rsid w:val="008016D3"/>
    <w:rsid w:val="00812ED5"/>
    <w:rsid w:val="00813465"/>
    <w:rsid w:val="00823546"/>
    <w:rsid w:val="008265AB"/>
    <w:rsid w:val="008269E5"/>
    <w:rsid w:val="00826C54"/>
    <w:rsid w:val="008448E5"/>
    <w:rsid w:val="00847C11"/>
    <w:rsid w:val="008505FD"/>
    <w:rsid w:val="008519F7"/>
    <w:rsid w:val="0088081E"/>
    <w:rsid w:val="008A2882"/>
    <w:rsid w:val="008C4DB1"/>
    <w:rsid w:val="008C56E8"/>
    <w:rsid w:val="008C7917"/>
    <w:rsid w:val="008D22E0"/>
    <w:rsid w:val="008D2606"/>
    <w:rsid w:val="008E0581"/>
    <w:rsid w:val="008E0E90"/>
    <w:rsid w:val="008E1F13"/>
    <w:rsid w:val="008E57C9"/>
    <w:rsid w:val="008F2BBA"/>
    <w:rsid w:val="008F30F3"/>
    <w:rsid w:val="008F3B5F"/>
    <w:rsid w:val="00910D5A"/>
    <w:rsid w:val="009156C1"/>
    <w:rsid w:val="0092248F"/>
    <w:rsid w:val="00922C63"/>
    <w:rsid w:val="00925FBA"/>
    <w:rsid w:val="00940F7D"/>
    <w:rsid w:val="0094645E"/>
    <w:rsid w:val="0094647D"/>
    <w:rsid w:val="00947341"/>
    <w:rsid w:val="00950EC0"/>
    <w:rsid w:val="00963BA5"/>
    <w:rsid w:val="00974738"/>
    <w:rsid w:val="0097643A"/>
    <w:rsid w:val="00982790"/>
    <w:rsid w:val="00985738"/>
    <w:rsid w:val="009941E6"/>
    <w:rsid w:val="009A11AF"/>
    <w:rsid w:val="009A286D"/>
    <w:rsid w:val="009A5364"/>
    <w:rsid w:val="009A53FE"/>
    <w:rsid w:val="009B18EC"/>
    <w:rsid w:val="009B3CD3"/>
    <w:rsid w:val="009B53E4"/>
    <w:rsid w:val="009B5BAC"/>
    <w:rsid w:val="009C1109"/>
    <w:rsid w:val="009C2475"/>
    <w:rsid w:val="009C278F"/>
    <w:rsid w:val="009C4A6B"/>
    <w:rsid w:val="009C5511"/>
    <w:rsid w:val="009C5538"/>
    <w:rsid w:val="009D4BC2"/>
    <w:rsid w:val="009E17AA"/>
    <w:rsid w:val="009E2300"/>
    <w:rsid w:val="009F131C"/>
    <w:rsid w:val="00A02B57"/>
    <w:rsid w:val="00A02F30"/>
    <w:rsid w:val="00A12F72"/>
    <w:rsid w:val="00A15FC3"/>
    <w:rsid w:val="00A2723B"/>
    <w:rsid w:val="00A345EF"/>
    <w:rsid w:val="00A373FC"/>
    <w:rsid w:val="00A40B6F"/>
    <w:rsid w:val="00A41C73"/>
    <w:rsid w:val="00A5363F"/>
    <w:rsid w:val="00A61731"/>
    <w:rsid w:val="00A75BEC"/>
    <w:rsid w:val="00A761EC"/>
    <w:rsid w:val="00A76432"/>
    <w:rsid w:val="00A85FA9"/>
    <w:rsid w:val="00A928E4"/>
    <w:rsid w:val="00A934F5"/>
    <w:rsid w:val="00AC2B88"/>
    <w:rsid w:val="00AC5099"/>
    <w:rsid w:val="00AD142D"/>
    <w:rsid w:val="00AE28DF"/>
    <w:rsid w:val="00AE4F1D"/>
    <w:rsid w:val="00AE6561"/>
    <w:rsid w:val="00B02998"/>
    <w:rsid w:val="00B02FC4"/>
    <w:rsid w:val="00B03001"/>
    <w:rsid w:val="00B13674"/>
    <w:rsid w:val="00B223CF"/>
    <w:rsid w:val="00B24EA1"/>
    <w:rsid w:val="00B2542E"/>
    <w:rsid w:val="00B257DB"/>
    <w:rsid w:val="00B26006"/>
    <w:rsid w:val="00B27CA9"/>
    <w:rsid w:val="00B5060D"/>
    <w:rsid w:val="00B51177"/>
    <w:rsid w:val="00B559B2"/>
    <w:rsid w:val="00B62B32"/>
    <w:rsid w:val="00B67834"/>
    <w:rsid w:val="00B708D7"/>
    <w:rsid w:val="00B72F34"/>
    <w:rsid w:val="00B7379C"/>
    <w:rsid w:val="00B754C9"/>
    <w:rsid w:val="00B7735D"/>
    <w:rsid w:val="00B87576"/>
    <w:rsid w:val="00B87C50"/>
    <w:rsid w:val="00BA5EA1"/>
    <w:rsid w:val="00BB2B89"/>
    <w:rsid w:val="00BB662C"/>
    <w:rsid w:val="00BC084D"/>
    <w:rsid w:val="00BC1D84"/>
    <w:rsid w:val="00BD2E11"/>
    <w:rsid w:val="00BD3A83"/>
    <w:rsid w:val="00BD4715"/>
    <w:rsid w:val="00BE028D"/>
    <w:rsid w:val="00BE3F1F"/>
    <w:rsid w:val="00BE74FD"/>
    <w:rsid w:val="00BF3C48"/>
    <w:rsid w:val="00C056A8"/>
    <w:rsid w:val="00C05CF6"/>
    <w:rsid w:val="00C15163"/>
    <w:rsid w:val="00C2289C"/>
    <w:rsid w:val="00C30EB7"/>
    <w:rsid w:val="00C32DF0"/>
    <w:rsid w:val="00C33ECB"/>
    <w:rsid w:val="00C4003E"/>
    <w:rsid w:val="00C451C4"/>
    <w:rsid w:val="00C46EBD"/>
    <w:rsid w:val="00C50DF2"/>
    <w:rsid w:val="00C52826"/>
    <w:rsid w:val="00C64C40"/>
    <w:rsid w:val="00C64FE1"/>
    <w:rsid w:val="00C814CD"/>
    <w:rsid w:val="00C90F2F"/>
    <w:rsid w:val="00C92B21"/>
    <w:rsid w:val="00CA1A8F"/>
    <w:rsid w:val="00CB0D1E"/>
    <w:rsid w:val="00CB0E55"/>
    <w:rsid w:val="00CC30CE"/>
    <w:rsid w:val="00CD7E74"/>
    <w:rsid w:val="00CE3A3C"/>
    <w:rsid w:val="00CE68FB"/>
    <w:rsid w:val="00CE721F"/>
    <w:rsid w:val="00D00920"/>
    <w:rsid w:val="00D03119"/>
    <w:rsid w:val="00D0437D"/>
    <w:rsid w:val="00D04CB1"/>
    <w:rsid w:val="00D05B19"/>
    <w:rsid w:val="00D10C2E"/>
    <w:rsid w:val="00D13FAE"/>
    <w:rsid w:val="00D15B57"/>
    <w:rsid w:val="00D26B71"/>
    <w:rsid w:val="00D37818"/>
    <w:rsid w:val="00D42FCC"/>
    <w:rsid w:val="00D44718"/>
    <w:rsid w:val="00D44AB1"/>
    <w:rsid w:val="00D4637D"/>
    <w:rsid w:val="00D63A64"/>
    <w:rsid w:val="00D64A08"/>
    <w:rsid w:val="00D6683A"/>
    <w:rsid w:val="00D7152E"/>
    <w:rsid w:val="00D74228"/>
    <w:rsid w:val="00D77659"/>
    <w:rsid w:val="00D8216B"/>
    <w:rsid w:val="00D87B6C"/>
    <w:rsid w:val="00DA04C1"/>
    <w:rsid w:val="00DA5544"/>
    <w:rsid w:val="00DB0D90"/>
    <w:rsid w:val="00DB1465"/>
    <w:rsid w:val="00DB3E8B"/>
    <w:rsid w:val="00DB4661"/>
    <w:rsid w:val="00DB6B07"/>
    <w:rsid w:val="00DC1086"/>
    <w:rsid w:val="00DC1DC2"/>
    <w:rsid w:val="00DC636C"/>
    <w:rsid w:val="00DC6F35"/>
    <w:rsid w:val="00DD6DD1"/>
    <w:rsid w:val="00DD76CB"/>
    <w:rsid w:val="00DE12A2"/>
    <w:rsid w:val="00DE2EA3"/>
    <w:rsid w:val="00DF0F07"/>
    <w:rsid w:val="00DF3E77"/>
    <w:rsid w:val="00DF4D12"/>
    <w:rsid w:val="00DF65A9"/>
    <w:rsid w:val="00DF7062"/>
    <w:rsid w:val="00E00577"/>
    <w:rsid w:val="00E30415"/>
    <w:rsid w:val="00E33C09"/>
    <w:rsid w:val="00E35397"/>
    <w:rsid w:val="00E40272"/>
    <w:rsid w:val="00E55171"/>
    <w:rsid w:val="00E57D13"/>
    <w:rsid w:val="00E644C5"/>
    <w:rsid w:val="00E76937"/>
    <w:rsid w:val="00E86BA9"/>
    <w:rsid w:val="00E90E15"/>
    <w:rsid w:val="00E91F4F"/>
    <w:rsid w:val="00E92EF7"/>
    <w:rsid w:val="00E963DA"/>
    <w:rsid w:val="00EA5B58"/>
    <w:rsid w:val="00EA73B2"/>
    <w:rsid w:val="00EC722E"/>
    <w:rsid w:val="00ED1A76"/>
    <w:rsid w:val="00ED6F5F"/>
    <w:rsid w:val="00EE3EEA"/>
    <w:rsid w:val="00EF3009"/>
    <w:rsid w:val="00F201CD"/>
    <w:rsid w:val="00F2189F"/>
    <w:rsid w:val="00F22953"/>
    <w:rsid w:val="00F23E98"/>
    <w:rsid w:val="00F30B1F"/>
    <w:rsid w:val="00F34340"/>
    <w:rsid w:val="00F51D4C"/>
    <w:rsid w:val="00F54373"/>
    <w:rsid w:val="00F57B8B"/>
    <w:rsid w:val="00F630BE"/>
    <w:rsid w:val="00F66939"/>
    <w:rsid w:val="00F66F11"/>
    <w:rsid w:val="00F70493"/>
    <w:rsid w:val="00F72C0C"/>
    <w:rsid w:val="00F80E39"/>
    <w:rsid w:val="00F93FB5"/>
    <w:rsid w:val="00F945EF"/>
    <w:rsid w:val="00FA170B"/>
    <w:rsid w:val="00FB3627"/>
    <w:rsid w:val="00FC0D1E"/>
    <w:rsid w:val="00FC43DE"/>
    <w:rsid w:val="00FC66A1"/>
    <w:rsid w:val="00FE0585"/>
    <w:rsid w:val="00FE122F"/>
    <w:rsid w:val="00FE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66EE0"/>
  <w15:chartTrackingRefBased/>
  <w15:docId w15:val="{CDDFB7FF-A9F2-4AC4-A4D2-4AAD3C36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87B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0EB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6509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E3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300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3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300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B62B32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B62B32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B62B32"/>
  </w:style>
  <w:style w:type="paragraph" w:styleId="ac">
    <w:name w:val="annotation subject"/>
    <w:basedOn w:val="aa"/>
    <w:next w:val="aa"/>
    <w:link w:val="ad"/>
    <w:uiPriority w:val="99"/>
    <w:semiHidden/>
    <w:unhideWhenUsed/>
    <w:rsid w:val="00B62B32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62B32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8269E5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269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87B6C"/>
    <w:rPr>
      <w:rFonts w:ascii="宋体" w:eastAsia="宋体" w:hAnsi="宋体" w:cs="宋体"/>
      <w:b/>
      <w:bCs/>
      <w:kern w:val="36"/>
      <w:sz w:val="48"/>
      <w:szCs w:val="48"/>
    </w:rPr>
  </w:style>
  <w:style w:type="paragraph" w:styleId="af0">
    <w:name w:val="Normal (Web)"/>
    <w:basedOn w:val="a"/>
    <w:uiPriority w:val="99"/>
    <w:semiHidden/>
    <w:unhideWhenUsed/>
    <w:rsid w:val="00D87B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783615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A15FC3"/>
    <w:rPr>
      <w:b/>
      <w:bCs/>
    </w:rPr>
  </w:style>
  <w:style w:type="paragraph" w:styleId="af3">
    <w:name w:val="Body Text"/>
    <w:basedOn w:val="a"/>
    <w:link w:val="af4"/>
    <w:uiPriority w:val="1"/>
    <w:qFormat/>
    <w:rsid w:val="008C56E8"/>
    <w:pPr>
      <w:autoSpaceDE w:val="0"/>
      <w:autoSpaceDN w:val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4">
    <w:name w:val="正文文本 字符"/>
    <w:basedOn w:val="a0"/>
    <w:link w:val="af3"/>
    <w:uiPriority w:val="1"/>
    <w:rsid w:val="008C56E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0768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508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es.cs.umass.edu/index.php/Smart/Smart" TargetMode="External"/><Relationship Id="rId13" Type="http://schemas.openxmlformats.org/officeDocument/2006/relationships/hyperlink" Target="https://github.com/buds-lab/the-building-data-genome-project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eteostat.net/en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zy.ece.iastate.edu/Testsystem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ces.cs.umass.edu/index.php/Smart/Tool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pository.lboro.ac.uk/articles/dataset/REFIT_Smart_Home_dataset/2070091/1?file=7302803" TargetMode="External"/><Relationship Id="rId10" Type="http://schemas.openxmlformats.org/officeDocument/2006/relationships/hyperlink" Target="https://lass.cs.umass.edu/projects/smart-energy-and-smart-building.html" TargetMode="External"/><Relationship Id="rId19" Type="http://schemas.openxmlformats.org/officeDocument/2006/relationships/hyperlink" Target="https://jack-kelly.com/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mart.cs.umass.edu/" TargetMode="External"/><Relationship Id="rId14" Type="http://schemas.openxmlformats.org/officeDocument/2006/relationships/hyperlink" Target="https://github.com/buds-lab/building-data-genome-project-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健</dc:creator>
  <cp:keywords/>
  <dc:description/>
  <cp:lastModifiedBy>Shuyu Jia</cp:lastModifiedBy>
  <cp:revision>83</cp:revision>
  <dcterms:created xsi:type="dcterms:W3CDTF">2023-04-21T15:39:00Z</dcterms:created>
  <dcterms:modified xsi:type="dcterms:W3CDTF">2024-04-18T02:03:00Z</dcterms:modified>
</cp:coreProperties>
</file>