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6036" w14:textId="4EBFB617" w:rsidR="004767FE" w:rsidRDefault="00835533" w:rsidP="000D60D0">
      <w:pPr>
        <w:jc w:val="both"/>
        <w:rPr>
          <w:lang w:val="en-US"/>
        </w:rPr>
      </w:pPr>
      <w:r>
        <w:rPr>
          <w:lang w:val="en-US"/>
        </w:rPr>
        <w:t>Unit 3: Correlation and Regression</w:t>
      </w:r>
    </w:p>
    <w:p w14:paraId="19CA5B31" w14:textId="77777777" w:rsidR="00756C1C" w:rsidRDefault="00756C1C" w:rsidP="000D60D0">
      <w:pPr>
        <w:jc w:val="both"/>
        <w:rPr>
          <w:lang w:val="en-US"/>
        </w:rPr>
      </w:pPr>
    </w:p>
    <w:p w14:paraId="56E1A490" w14:textId="41D62E90" w:rsidR="00C96542" w:rsidRPr="00C96542" w:rsidRDefault="00835533" w:rsidP="000D60D0">
      <w:pPr>
        <w:jc w:val="both"/>
        <w:rPr>
          <w:lang w:val="en-US"/>
        </w:rPr>
      </w:pPr>
      <w:r>
        <w:rPr>
          <w:lang w:val="en-US"/>
        </w:rPr>
        <w:t>Correlation and regression are m</w:t>
      </w:r>
      <w:r w:rsidR="00334E02">
        <w:rPr>
          <w:lang w:val="en-US"/>
        </w:rPr>
        <w:t>e</w:t>
      </w:r>
      <w:r>
        <w:rPr>
          <w:lang w:val="en-US"/>
        </w:rPr>
        <w:t>thods used in ML to determine the strength</w:t>
      </w:r>
      <w:r w:rsidR="00334E02">
        <w:rPr>
          <w:lang w:val="en-US"/>
        </w:rPr>
        <w:t xml:space="preserve"> of an association between two variables</w:t>
      </w:r>
      <w:r w:rsidR="00302DA9">
        <w:rPr>
          <w:lang w:val="en-US"/>
        </w:rPr>
        <w:t xml:space="preserve"> </w:t>
      </w:r>
      <w:r w:rsidR="00302DA9">
        <w:fldChar w:fldCharType="begin" w:fldLock="1"/>
      </w:r>
      <w:r w:rsidR="00302DA9">
        <w:instrText>ADDIN paperpile_citation &lt;clusterId&gt;Z284N541C832G555&lt;/clusterId&gt;&lt;metadata&gt;&lt;citation&gt;&lt;id&gt;6f8a1bc1-3ee4-4e9c-9c78-6831d680ba36&lt;/id&gt;&lt;/citation&gt;&lt;/metadata&gt;&lt;data&gt;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&lt;/data&gt; \* MERGEFORMAT</w:instrText>
      </w:r>
      <w:r w:rsidR="00302DA9">
        <w:fldChar w:fldCharType="separate"/>
      </w:r>
      <w:r w:rsidR="00302DA9">
        <w:rPr>
          <w:noProof/>
        </w:rPr>
        <w:t>(Crawford, 2006)</w:t>
      </w:r>
      <w:r w:rsidR="00302DA9">
        <w:fldChar w:fldCharType="end"/>
      </w:r>
      <w:r w:rsidR="00302DA9">
        <w:rPr>
          <w:lang w:val="en-US"/>
        </w:rPr>
        <w:t xml:space="preserve"> </w:t>
      </w:r>
      <w:r w:rsidR="00334E02">
        <w:rPr>
          <w:lang w:val="en-US"/>
        </w:rPr>
        <w:t xml:space="preserve">. </w:t>
      </w:r>
      <w:r w:rsidR="00334E02" w:rsidRPr="00334E02">
        <w:rPr>
          <w:b/>
          <w:bCs/>
          <w:lang w:val="en-US"/>
        </w:rPr>
        <w:t>Correlation</w:t>
      </w:r>
      <w:r w:rsidR="00334E02">
        <w:rPr>
          <w:b/>
          <w:bCs/>
          <w:lang w:val="en-US"/>
        </w:rPr>
        <w:t xml:space="preserve"> </w:t>
      </w:r>
      <w:r w:rsidR="00334E02">
        <w:t>assesses the linear relationship between 2 variables, providing a measure of both the strength and direction of the relationship</w:t>
      </w:r>
      <w:r w:rsidR="002400B7">
        <w:t xml:space="preserve"> </w:t>
      </w:r>
      <w:r w:rsidR="002400B7">
        <w:fldChar w:fldCharType="begin" w:fldLock="1"/>
      </w:r>
      <w:r w:rsidR="002400B7">
        <w:instrText>ADDIN paperpile_citation &lt;clusterId&gt;F919M167I457F241&lt;/clusterId&gt;&lt;metadata&gt;&lt;citation&gt;&lt;id&gt;ae3b22a7-058c-4142-8522-ab0c8a3bda8f&lt;/id&gt;&lt;/citation&gt;&lt;/metadata&gt;&lt;data&gt;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&lt;/data&gt; \* MERGEFORMAT</w:instrText>
      </w:r>
      <w:r w:rsidR="002400B7">
        <w:fldChar w:fldCharType="separate"/>
      </w:r>
      <w:r w:rsidR="002400B7">
        <w:rPr>
          <w:noProof/>
        </w:rPr>
        <w:t>(Komorowski et al., 2016)</w:t>
      </w:r>
      <w:r w:rsidR="002400B7">
        <w:fldChar w:fldCharType="end"/>
      </w:r>
      <w:r w:rsidR="00334E02">
        <w:t xml:space="preserve">. Visual inspection of scatter plots is often applied to aid in identifying the type of relationship. Can be performed </w:t>
      </w:r>
      <w:r w:rsidR="00C96542">
        <w:t>in two different methods:</w:t>
      </w:r>
      <w:r w:rsidR="00334E02">
        <w:t xml:space="preserve"> parametric </w:t>
      </w:r>
      <w:r w:rsidR="00C96542">
        <w:t xml:space="preserve">like the Pearson product-moment correlation </w:t>
      </w:r>
      <w:r w:rsidR="00334E02">
        <w:t>and non-parametric</w:t>
      </w:r>
      <w:r w:rsidR="00C96542">
        <w:t xml:space="preserve"> like Spearman rank order correlation and Kendall methods. </w:t>
      </w:r>
      <w:r w:rsidR="00472CC8">
        <w:t>Importantly,</w:t>
      </w:r>
      <w:r w:rsidR="00C96542">
        <w:t xml:space="preserve"> in correlation both variables are treated equally that is neither is considered the predictor or the target variable</w:t>
      </w:r>
      <w:r w:rsidR="00302DA9">
        <w:t xml:space="preserve"> </w:t>
      </w:r>
      <w:r w:rsidR="008774E3">
        <w:t>(</w:t>
      </w:r>
      <w:r w:rsidR="00302DA9">
        <w:rPr>
          <w:lang w:val="en-US"/>
        </w:rPr>
        <w:t xml:space="preserve">Shi &amp; Conrad </w:t>
      </w:r>
      <w:r w:rsidR="008774E3">
        <w:rPr>
          <w:lang w:val="en-US"/>
        </w:rPr>
        <w:t>2009)</w:t>
      </w:r>
      <w:r w:rsidR="00C96542">
        <w:t xml:space="preserve">. </w:t>
      </w:r>
    </w:p>
    <w:p w14:paraId="297314A9" w14:textId="77777777" w:rsidR="00C96542" w:rsidRPr="00C96542" w:rsidRDefault="00C96542" w:rsidP="000D60D0">
      <w:pPr>
        <w:jc w:val="both"/>
        <w:rPr>
          <w:lang w:val="en-US"/>
        </w:rPr>
      </w:pPr>
    </w:p>
    <w:p w14:paraId="43412E0F" w14:textId="54C6812B" w:rsidR="002400B7" w:rsidRPr="00835533" w:rsidRDefault="00C96542" w:rsidP="000D60D0">
      <w:pPr>
        <w:jc w:val="both"/>
        <w:rPr>
          <w:lang w:val="en-US"/>
        </w:rPr>
      </w:pPr>
      <w:r w:rsidRPr="00C96542">
        <w:rPr>
          <w:lang w:val="en-US"/>
        </w:rPr>
        <w:t>In contrast,</w:t>
      </w:r>
      <w:r w:rsidR="002400B7">
        <w:rPr>
          <w:lang w:val="en-US"/>
        </w:rPr>
        <w:t xml:space="preserve"> Shi and Conrad </w:t>
      </w:r>
      <w:r w:rsidR="002400B7">
        <w:rPr>
          <w:lang w:val="en-US"/>
        </w:rPr>
        <w:fldChar w:fldCharType="begin" w:fldLock="1"/>
      </w:r>
      <w:r w:rsidR="002400B7">
        <w:rPr>
          <w:lang w:val="en-US"/>
        </w:rPr>
        <w:instrText>ADDIN paperpile_citation &lt;clusterId&gt;E946R396G786L497&lt;/clusterId&gt;&lt;metadata&gt;&lt;citation&gt;&lt;id&gt;16333fdf-520a-45ed-b8d9-23fdf891c0b6&lt;/id&gt;&lt;/citation&gt;&lt;/metadata&gt;&lt;data&gt;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&lt;/data&gt; \* MERGEFORMAT</w:instrText>
      </w:r>
      <w:r w:rsidR="002400B7">
        <w:rPr>
          <w:lang w:val="en-US"/>
        </w:rPr>
        <w:fldChar w:fldCharType="separate"/>
      </w:r>
      <w:r w:rsidR="002400B7">
        <w:rPr>
          <w:noProof/>
          <w:lang w:val="en-US"/>
        </w:rPr>
        <w:t>(2009)</w:t>
      </w:r>
      <w:r w:rsidR="002400B7">
        <w:rPr>
          <w:lang w:val="en-US"/>
        </w:rPr>
        <w:fldChar w:fldCharType="end"/>
      </w:r>
      <w:r w:rsidRPr="00C96542">
        <w:rPr>
          <w:lang w:val="en-US"/>
        </w:rPr>
        <w:t xml:space="preserve"> </w:t>
      </w:r>
      <w:r w:rsidR="002400B7">
        <w:rPr>
          <w:lang w:val="en-US"/>
        </w:rPr>
        <w:t xml:space="preserve">describe </w:t>
      </w:r>
      <w:r w:rsidR="00472CC8" w:rsidRPr="0095176A">
        <w:rPr>
          <w:b/>
          <w:bCs/>
          <w:lang w:val="en-US"/>
        </w:rPr>
        <w:t>r</w:t>
      </w:r>
      <w:r w:rsidRPr="0095176A">
        <w:rPr>
          <w:b/>
          <w:bCs/>
          <w:lang w:val="en-US"/>
        </w:rPr>
        <w:t>egression</w:t>
      </w:r>
      <w:r w:rsidRPr="00C96542">
        <w:rPr>
          <w:lang w:val="en-US"/>
        </w:rPr>
        <w:t xml:space="preserve"> </w:t>
      </w:r>
      <w:r w:rsidR="002400B7">
        <w:rPr>
          <w:lang w:val="en-US"/>
        </w:rPr>
        <w:t>analysis as an evaluation of</w:t>
      </w:r>
      <w:r w:rsidRPr="00C96542">
        <w:rPr>
          <w:lang w:val="en-US"/>
        </w:rPr>
        <w:t xml:space="preserve"> </w:t>
      </w:r>
      <w:r w:rsidR="002400B7" w:rsidRPr="002400B7">
        <w:rPr>
          <w:lang w:val="en-US"/>
        </w:rPr>
        <w:t>the relationship between one dependent variable and one or more independent variables</w:t>
      </w:r>
      <w:r w:rsidR="002400B7">
        <w:rPr>
          <w:lang w:val="en-US"/>
        </w:rPr>
        <w:t>, implying causality</w:t>
      </w:r>
      <w:r w:rsidRPr="00C96542">
        <w:rPr>
          <w:lang w:val="en-US"/>
        </w:rPr>
        <w:t>.</w:t>
      </w:r>
      <w:r w:rsidR="0095176A">
        <w:rPr>
          <w:lang w:val="en-US"/>
        </w:rPr>
        <w:t xml:space="preserve"> </w:t>
      </w:r>
      <w:r w:rsidR="002400B7">
        <w:rPr>
          <w:lang w:val="en-US"/>
        </w:rPr>
        <w:t>Regression</w:t>
      </w:r>
      <w:r w:rsidR="002400B7" w:rsidRPr="002400B7">
        <w:rPr>
          <w:lang w:val="en-US"/>
        </w:rPr>
        <w:t xml:space="preserve"> surpasses correlation by inferring and modeling causal relationships and predicting the dependent variable's value from given independent variables. Unlike correlation, regression relies on several underlying assumptions and encompasses both linear and nonlinear models. Linear regression can be simple or multiple, while nonlinear regression </w:t>
      </w:r>
      <w:r w:rsidR="002400B7" w:rsidRPr="000D60D0">
        <w:rPr>
          <w:lang w:val="en-US"/>
        </w:rPr>
        <w:t>addresses</w:t>
      </w:r>
      <w:r w:rsidR="002400B7" w:rsidRPr="002400B7">
        <w:rPr>
          <w:lang w:val="en-US"/>
        </w:rPr>
        <w:t xml:space="preserve"> more complex relationships</w:t>
      </w:r>
      <w:r w:rsidR="002400B7">
        <w:rPr>
          <w:lang w:val="en-US"/>
        </w:rPr>
        <w:t xml:space="preserve"> like in l</w:t>
      </w:r>
      <w:r w:rsidR="002400B7" w:rsidRPr="002400B7">
        <w:rPr>
          <w:lang w:val="en-US"/>
        </w:rPr>
        <w:t xml:space="preserve">ogistic regression </w:t>
      </w:r>
      <w:r w:rsidR="002400B7">
        <w:rPr>
          <w:lang w:val="en-US"/>
        </w:rPr>
        <w:t xml:space="preserve">which </w:t>
      </w:r>
      <w:r w:rsidR="002400B7" w:rsidRPr="002400B7">
        <w:rPr>
          <w:lang w:val="en-US"/>
        </w:rPr>
        <w:t xml:space="preserve">extends to </w:t>
      </w:r>
      <w:r w:rsidR="002400B7">
        <w:rPr>
          <w:lang w:val="en-US"/>
        </w:rPr>
        <w:t>binary</w:t>
      </w:r>
      <w:r w:rsidR="002400B7" w:rsidRPr="002400B7">
        <w:rPr>
          <w:lang w:val="en-US"/>
        </w:rPr>
        <w:t xml:space="preserve"> or discrete dependent variables.</w:t>
      </w:r>
    </w:p>
    <w:p w14:paraId="4936C806" w14:textId="3690C519" w:rsidR="00C96542" w:rsidRDefault="00C96542" w:rsidP="000D60D0">
      <w:pPr>
        <w:jc w:val="both"/>
        <w:rPr>
          <w:lang w:val="en-US"/>
        </w:rPr>
      </w:pPr>
    </w:p>
    <w:p w14:paraId="655C75AA" w14:textId="1E38D6C6" w:rsidR="002400B7" w:rsidRPr="000D60D0" w:rsidRDefault="000D60D0" w:rsidP="000D60D0">
      <w:pPr>
        <w:jc w:val="both"/>
        <w:rPr>
          <w:color w:val="FF0000"/>
          <w:lang w:val="en-US"/>
        </w:rPr>
      </w:pPr>
      <w:r w:rsidRPr="000D60D0">
        <w:rPr>
          <w:color w:val="FF0000"/>
          <w:highlight w:val="yellow"/>
          <w:lang w:val="en-US"/>
        </w:rPr>
        <w:t xml:space="preserve">See Jupyter notebooks for </w:t>
      </w:r>
      <w:r w:rsidRPr="00AA263D">
        <w:rPr>
          <w:color w:val="FF0000"/>
          <w:highlight w:val="yellow"/>
          <w:lang w:val="en-US"/>
        </w:rPr>
        <w:t>Unit 3 activities</w:t>
      </w:r>
      <w:r w:rsidR="00AA263D" w:rsidRPr="00AA263D">
        <w:rPr>
          <w:color w:val="FF0000"/>
          <w:highlight w:val="yellow"/>
          <w:lang w:val="en-US"/>
        </w:rPr>
        <w:t xml:space="preserve"> below:</w:t>
      </w:r>
    </w:p>
    <w:p w14:paraId="36841241" w14:textId="77777777" w:rsidR="002400B7" w:rsidRDefault="002400B7" w:rsidP="000D60D0">
      <w:pPr>
        <w:jc w:val="both"/>
        <w:rPr>
          <w:lang w:val="en-US"/>
        </w:rPr>
      </w:pPr>
    </w:p>
    <w:p w14:paraId="1FF46861" w14:textId="171CB299" w:rsidR="002400B7" w:rsidRPr="002400B7" w:rsidRDefault="002400B7" w:rsidP="000D60D0">
      <w:pPr>
        <w:jc w:val="both"/>
        <w:rPr>
          <w:b/>
          <w:bCs/>
          <w:lang w:val="en-US"/>
        </w:rPr>
      </w:pPr>
      <w:r w:rsidRPr="002400B7">
        <w:rPr>
          <w:b/>
          <w:bCs/>
          <w:lang w:val="en-US"/>
        </w:rPr>
        <w:t>References</w:t>
      </w:r>
    </w:p>
    <w:p w14:paraId="73B753FE" w14:textId="102A4DFA" w:rsidR="002400B7" w:rsidRDefault="002400B7" w:rsidP="000D60D0">
      <w:pPr>
        <w:rPr>
          <w:noProof/>
          <w:lang w:val="en-US"/>
        </w:rPr>
      </w:pPr>
      <w:r>
        <w:rPr>
          <w:lang w:val="en-US"/>
        </w:rPr>
        <w:fldChar w:fldCharType="begin" w:fldLock="1"/>
      </w:r>
      <w:r>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Pr>
          <w:noProof/>
          <w:lang w:val="en-US"/>
        </w:rPr>
        <w:t>Crawford, S.L.</w:t>
      </w:r>
      <w:r w:rsidR="000D60D0">
        <w:rPr>
          <w:noProof/>
          <w:lang w:val="en-US"/>
        </w:rPr>
        <w:t xml:space="preserve"> (</w:t>
      </w:r>
      <w:r>
        <w:rPr>
          <w:noProof/>
          <w:lang w:val="en-US"/>
        </w:rPr>
        <w:t>2006</w:t>
      </w:r>
      <w:r w:rsidR="000D60D0">
        <w:rPr>
          <w:noProof/>
          <w:lang w:val="en-US"/>
        </w:rPr>
        <w:t>)</w:t>
      </w:r>
      <w:r w:rsidR="00C66AD1">
        <w:rPr>
          <w:noProof/>
          <w:lang w:val="en-US"/>
        </w:rPr>
        <w:t>.</w:t>
      </w:r>
      <w:r>
        <w:rPr>
          <w:noProof/>
          <w:lang w:val="en-US"/>
        </w:rPr>
        <w:t xml:space="preserve"> Correlation and regression. </w:t>
      </w:r>
      <w:r w:rsidRPr="000D60D0">
        <w:rPr>
          <w:i/>
          <w:iCs/>
          <w:noProof/>
          <w:lang w:val="en-US"/>
        </w:rPr>
        <w:t>Circulation</w:t>
      </w:r>
      <w:r>
        <w:rPr>
          <w:noProof/>
          <w:lang w:val="en-US"/>
        </w:rPr>
        <w:t xml:space="preserve"> 114</w:t>
      </w:r>
      <w:r w:rsidR="000D60D0">
        <w:rPr>
          <w:noProof/>
          <w:lang w:val="en-US"/>
        </w:rPr>
        <w:t>(19):</w:t>
      </w:r>
      <w:r>
        <w:rPr>
          <w:noProof/>
          <w:lang w:val="en-US"/>
        </w:rPr>
        <w:t xml:space="preserve"> 2083–2088.</w:t>
      </w:r>
      <w:r w:rsidR="000D60D0">
        <w:rPr>
          <w:noProof/>
          <w:lang w:val="en-US"/>
        </w:rPr>
        <w:t xml:space="preserve"> DOI:</w:t>
      </w:r>
      <w:r w:rsidR="000D60D0" w:rsidRPr="000D60D0">
        <w:t xml:space="preserve"> </w:t>
      </w:r>
      <w:r w:rsidR="000D60D0" w:rsidRPr="000D60D0">
        <w:rPr>
          <w:noProof/>
          <w:lang w:val="en-US"/>
        </w:rPr>
        <w:t>http://dx.doi.org/10.1161/CIRCULATIONAHA.105.586495</w:t>
      </w:r>
      <w:r w:rsidR="000D60D0">
        <w:rPr>
          <w:noProof/>
          <w:lang w:val="en-US"/>
        </w:rPr>
        <w:t xml:space="preserve"> </w:t>
      </w:r>
    </w:p>
    <w:p w14:paraId="4F0C320D" w14:textId="77777777" w:rsidR="000D60D0" w:rsidRDefault="000D60D0" w:rsidP="000D60D0">
      <w:pPr>
        <w:rPr>
          <w:noProof/>
          <w:lang w:val="en-US"/>
        </w:rPr>
      </w:pPr>
    </w:p>
    <w:p w14:paraId="0F3C81FB" w14:textId="77777777" w:rsidR="000D60D0" w:rsidRDefault="000D60D0" w:rsidP="000D60D0">
      <w:pPr>
        <w:rPr>
          <w:rStyle w:val="Hyperlink"/>
          <w:lang w:val="en-US"/>
        </w:rPr>
      </w:pPr>
      <w:r w:rsidRPr="00ED56B3">
        <w:rPr>
          <w:lang w:val="en-US"/>
        </w:rPr>
        <w:t>Komorowski, M., Marshall, D.C., Salciccioli, J.D., Crutain, Y. (2016). Exploratory Data Analysis. In: Secondary Analysis of Electronic Health Records. Springer, Cham. 185–203</w:t>
      </w:r>
      <w:r>
        <w:rPr>
          <w:lang w:val="en-US"/>
        </w:rPr>
        <w:t xml:space="preserve">. </w:t>
      </w:r>
      <w:hyperlink r:id="rId4" w:history="1">
        <w:r w:rsidRPr="00A526E5">
          <w:rPr>
            <w:rStyle w:val="Hyperlink"/>
            <w:lang w:val="en-US"/>
          </w:rPr>
          <w:t>https://doi.org/10.1007/978-3-319-43742-2_15</w:t>
        </w:r>
      </w:hyperlink>
    </w:p>
    <w:p w14:paraId="041383C9" w14:textId="77777777" w:rsidR="000D60D0" w:rsidRDefault="000D60D0" w:rsidP="000D60D0">
      <w:pPr>
        <w:rPr>
          <w:lang w:val="en-US"/>
        </w:rPr>
      </w:pPr>
    </w:p>
    <w:p w14:paraId="200CE1DC" w14:textId="321CF5A9" w:rsidR="002400B7" w:rsidRDefault="002400B7" w:rsidP="000D60D0">
      <w:pPr>
        <w:rPr>
          <w:lang w:val="en-US"/>
        </w:rPr>
      </w:pPr>
      <w:r>
        <w:rPr>
          <w:noProof/>
          <w:lang w:val="en-US"/>
        </w:rPr>
        <w:t>Shi, R., Conrad, S.A.</w:t>
      </w:r>
      <w:r w:rsidR="000D60D0">
        <w:rPr>
          <w:noProof/>
          <w:lang w:val="en-US"/>
        </w:rPr>
        <w:t>(</w:t>
      </w:r>
      <w:r>
        <w:rPr>
          <w:noProof/>
          <w:lang w:val="en-US"/>
        </w:rPr>
        <w:t>2009</w:t>
      </w:r>
      <w:r w:rsidR="000D60D0">
        <w:rPr>
          <w:noProof/>
          <w:lang w:val="en-US"/>
        </w:rPr>
        <w:t>)</w:t>
      </w:r>
      <w:r>
        <w:rPr>
          <w:noProof/>
          <w:lang w:val="en-US"/>
        </w:rPr>
        <w:t xml:space="preserve">. </w:t>
      </w:r>
      <w:r w:rsidR="000D60D0">
        <w:rPr>
          <w:noProof/>
          <w:lang w:val="en-US"/>
        </w:rPr>
        <w:t>Correlation and regression analysis.</w:t>
      </w:r>
      <w:r w:rsidR="000D60D0" w:rsidRPr="000D60D0">
        <w:rPr>
          <w:noProof/>
          <w:lang w:val="en-US"/>
        </w:rPr>
        <w:t xml:space="preserve"> </w:t>
      </w:r>
      <w:r w:rsidR="000D60D0" w:rsidRPr="000D60D0">
        <w:rPr>
          <w:i/>
          <w:iCs/>
          <w:noProof/>
          <w:lang w:val="en-US"/>
        </w:rPr>
        <w:t xml:space="preserve">Statistics for clinicians: </w:t>
      </w:r>
      <w:r w:rsidRPr="000D60D0">
        <w:rPr>
          <w:i/>
          <w:iCs/>
          <w:noProof/>
          <w:lang w:val="en-US"/>
        </w:rPr>
        <w:t>Annalysis of Allergy, Asthma &amp; Immunology</w:t>
      </w:r>
      <w:r>
        <w:rPr>
          <w:noProof/>
          <w:lang w:val="en-US"/>
        </w:rPr>
        <w:t xml:space="preserve"> 103</w:t>
      </w:r>
      <w:r w:rsidR="000D60D0">
        <w:rPr>
          <w:noProof/>
          <w:lang w:val="en-US"/>
        </w:rPr>
        <w:t>(4):</w:t>
      </w:r>
      <w:r>
        <w:rPr>
          <w:noProof/>
          <w:lang w:val="en-US"/>
        </w:rPr>
        <w:t xml:space="preserve"> 34–40.</w:t>
      </w:r>
      <w:r>
        <w:rPr>
          <w:lang w:val="en-US"/>
        </w:rPr>
        <w:fldChar w:fldCharType="end"/>
      </w:r>
      <w:r w:rsidR="000D60D0">
        <w:rPr>
          <w:lang w:val="en-US"/>
        </w:rPr>
        <w:t xml:space="preserve"> DOI: </w:t>
      </w:r>
      <w:hyperlink r:id="rId5" w:history="1">
        <w:r w:rsidR="005D37AD" w:rsidRPr="005C5C09">
          <w:rPr>
            <w:rStyle w:val="Hyperlink"/>
            <w:lang w:val="en-US"/>
          </w:rPr>
          <w:t>http://dx.doi.org/10.1016/s1081-1206(10)60812-5</w:t>
        </w:r>
      </w:hyperlink>
    </w:p>
    <w:p w14:paraId="44A49E62" w14:textId="77777777" w:rsidR="005D37AD" w:rsidRDefault="005D37AD" w:rsidP="000D60D0">
      <w:pPr>
        <w:rPr>
          <w:lang w:val="en-US"/>
        </w:rPr>
      </w:pPr>
    </w:p>
    <w:p w14:paraId="77C33130" w14:textId="741E6A09" w:rsidR="005D37AD" w:rsidRDefault="005D37AD" w:rsidP="000D60D0">
      <w:pPr>
        <w:rPr>
          <w:lang w:val="en-US"/>
        </w:rPr>
      </w:pPr>
    </w:p>
    <w:sectPr w:rsidR="005D3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G973T133P423N134"/>
    <w:docVar w:name="paperpile-doc-name" w:val="Unit 3.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BD63F9"/>
    <w:rsid w:val="000D60D0"/>
    <w:rsid w:val="002400B7"/>
    <w:rsid w:val="002C2389"/>
    <w:rsid w:val="00302DA9"/>
    <w:rsid w:val="00334E02"/>
    <w:rsid w:val="00472CC8"/>
    <w:rsid w:val="004767FE"/>
    <w:rsid w:val="005C085D"/>
    <w:rsid w:val="005D37AD"/>
    <w:rsid w:val="00650171"/>
    <w:rsid w:val="0066001E"/>
    <w:rsid w:val="00756C1C"/>
    <w:rsid w:val="007574BB"/>
    <w:rsid w:val="007E3709"/>
    <w:rsid w:val="00835533"/>
    <w:rsid w:val="008774E3"/>
    <w:rsid w:val="0095176A"/>
    <w:rsid w:val="00972CB5"/>
    <w:rsid w:val="00AA263D"/>
    <w:rsid w:val="00BD63F9"/>
    <w:rsid w:val="00C66AD1"/>
    <w:rsid w:val="00C96542"/>
    <w:rsid w:val="00CA2322"/>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2C39246"/>
  <w15:chartTrackingRefBased/>
  <w15:docId w15:val="{C8FA6875-00CD-5C41-B39B-464FA5DF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3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3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3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3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3F9"/>
    <w:rPr>
      <w:rFonts w:eastAsiaTheme="majorEastAsia" w:cstheme="majorBidi"/>
      <w:color w:val="272727" w:themeColor="text1" w:themeTint="D8"/>
    </w:rPr>
  </w:style>
  <w:style w:type="paragraph" w:styleId="Title">
    <w:name w:val="Title"/>
    <w:basedOn w:val="Normal"/>
    <w:next w:val="Normal"/>
    <w:link w:val="TitleChar"/>
    <w:uiPriority w:val="10"/>
    <w:qFormat/>
    <w:rsid w:val="00BD63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3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3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3F9"/>
    <w:rPr>
      <w:i/>
      <w:iCs/>
      <w:color w:val="404040" w:themeColor="text1" w:themeTint="BF"/>
    </w:rPr>
  </w:style>
  <w:style w:type="paragraph" w:styleId="ListParagraph">
    <w:name w:val="List Paragraph"/>
    <w:basedOn w:val="Normal"/>
    <w:uiPriority w:val="34"/>
    <w:qFormat/>
    <w:rsid w:val="00BD63F9"/>
    <w:pPr>
      <w:ind w:left="720"/>
      <w:contextualSpacing/>
    </w:pPr>
  </w:style>
  <w:style w:type="character" w:styleId="IntenseEmphasis">
    <w:name w:val="Intense Emphasis"/>
    <w:basedOn w:val="DefaultParagraphFont"/>
    <w:uiPriority w:val="21"/>
    <w:qFormat/>
    <w:rsid w:val="00BD63F9"/>
    <w:rPr>
      <w:i/>
      <w:iCs/>
      <w:color w:val="0F4761" w:themeColor="accent1" w:themeShade="BF"/>
    </w:rPr>
  </w:style>
  <w:style w:type="paragraph" w:styleId="IntenseQuote">
    <w:name w:val="Intense Quote"/>
    <w:basedOn w:val="Normal"/>
    <w:next w:val="Normal"/>
    <w:link w:val="IntenseQuoteChar"/>
    <w:uiPriority w:val="30"/>
    <w:qFormat/>
    <w:rsid w:val="00BD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3F9"/>
    <w:rPr>
      <w:i/>
      <w:iCs/>
      <w:color w:val="0F4761" w:themeColor="accent1" w:themeShade="BF"/>
    </w:rPr>
  </w:style>
  <w:style w:type="character" w:styleId="IntenseReference">
    <w:name w:val="Intense Reference"/>
    <w:basedOn w:val="DefaultParagraphFont"/>
    <w:uiPriority w:val="32"/>
    <w:qFormat/>
    <w:rsid w:val="00BD63F9"/>
    <w:rPr>
      <w:b/>
      <w:bCs/>
      <w:smallCaps/>
      <w:color w:val="0F4761" w:themeColor="accent1" w:themeShade="BF"/>
      <w:spacing w:val="5"/>
    </w:rPr>
  </w:style>
  <w:style w:type="character" w:styleId="Hyperlink">
    <w:name w:val="Hyperlink"/>
    <w:basedOn w:val="DefaultParagraphFont"/>
    <w:uiPriority w:val="99"/>
    <w:unhideWhenUsed/>
    <w:rsid w:val="000D60D0"/>
    <w:rPr>
      <w:color w:val="467886" w:themeColor="hyperlink"/>
      <w:u w:val="single"/>
    </w:rPr>
  </w:style>
  <w:style w:type="character" w:styleId="UnresolvedMention">
    <w:name w:val="Unresolved Mention"/>
    <w:basedOn w:val="DefaultParagraphFont"/>
    <w:uiPriority w:val="99"/>
    <w:semiHidden/>
    <w:unhideWhenUsed/>
    <w:rsid w:val="005D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16/s1081-1206(10)60812-5" TargetMode="External"/><Relationship Id="rId4" Type="http://schemas.openxmlformats.org/officeDocument/2006/relationships/hyperlink" Target="https://doi.org/10.1007/978-3-319-43742-2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AFC28B-D426-9442-B4F7-BC3256A04B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TotalTime>
  <Pages>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14</cp:revision>
  <dcterms:created xsi:type="dcterms:W3CDTF">2024-05-31T06:47:00Z</dcterms:created>
  <dcterms:modified xsi:type="dcterms:W3CDTF">2024-05-31T20:30:00Z</dcterms:modified>
</cp:coreProperties>
</file>