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02CCD" w14:textId="50E92FBA" w:rsidR="00704128" w:rsidRPr="00FA0BCA" w:rsidRDefault="0083611E" w:rsidP="008C5FA4">
      <w:pPr>
        <w:spacing w:before="240" w:after="240"/>
        <w:rPr>
          <w:rFonts w:ascii="Calibri" w:hAnsi="Calibri" w:cs="Calibri"/>
        </w:rPr>
      </w:pPr>
      <w:r w:rsidRPr="00FA0BCA">
        <w:rPr>
          <w:rFonts w:ascii="Calibri" w:hAnsi="Calibri" w:cs="Calibri"/>
          <w:noProof/>
          <w:lang w:val="en-US" w:eastAsia="en-US"/>
        </w:rPr>
        <mc:AlternateContent>
          <mc:Choice Requires="wps">
            <w:drawing>
              <wp:anchor distT="0" distB="0" distL="114300" distR="114300" simplePos="0" relativeHeight="251666432" behindDoc="0" locked="0" layoutInCell="1" hidden="0" allowOverlap="1" wp14:anchorId="4289DCE2" wp14:editId="6242687E">
                <wp:simplePos x="0" y="0"/>
                <wp:positionH relativeFrom="margin">
                  <wp:posOffset>3806456</wp:posOffset>
                </wp:positionH>
                <wp:positionV relativeFrom="paragraph">
                  <wp:posOffset>-272327</wp:posOffset>
                </wp:positionV>
                <wp:extent cx="2499507" cy="670707"/>
                <wp:effectExtent l="0" t="0" r="0" b="0"/>
                <wp:wrapNone/>
                <wp:docPr id="2106372377" name="Rectangle 2106372377"/>
                <wp:cNvGraphicFramePr/>
                <a:graphic xmlns:a="http://schemas.openxmlformats.org/drawingml/2006/main">
                  <a:graphicData uri="http://schemas.microsoft.com/office/word/2010/wordprocessingShape">
                    <wps:wsp>
                      <wps:cNvSpPr/>
                      <wps:spPr>
                        <a:xfrm>
                          <a:off x="0" y="0"/>
                          <a:ext cx="2499507" cy="670707"/>
                        </a:xfrm>
                        <a:prstGeom prst="rect">
                          <a:avLst/>
                        </a:prstGeom>
                        <a:noFill/>
                        <a:ln>
                          <a:noFill/>
                        </a:ln>
                      </wps:spPr>
                      <wps:txbx>
                        <w:txbxContent>
                          <w:p w14:paraId="3CE12087" w14:textId="760DEA9A" w:rsidR="00BA48D0" w:rsidRPr="0064558A" w:rsidRDefault="00BA48D0" w:rsidP="00684E34">
                            <w:pPr>
                              <w:spacing w:line="275" w:lineRule="auto"/>
                              <w:textDirection w:val="btLr"/>
                              <w:rPr>
                                <w:lang w:val="en-GB"/>
                              </w:rPr>
                            </w:pPr>
                            <w:r>
                              <w:rPr>
                                <w:rFonts w:ascii="Calibri" w:eastAsia="Calibri" w:hAnsi="Calibri" w:cs="Calibri"/>
                                <w:b/>
                                <w:color w:val="000000"/>
                                <w:sz w:val="28"/>
                                <w:lang w:val="en-GB"/>
                              </w:rPr>
                              <w:t>Group One</w:t>
                            </w:r>
                          </w:p>
                        </w:txbxContent>
                      </wps:txbx>
                      <wps:bodyPr spcFirstLastPara="1" wrap="square" lIns="91425" tIns="45700" rIns="91425" bIns="45700" anchor="t" anchorCtr="0">
                        <a:noAutofit/>
                      </wps:bodyPr>
                    </wps:wsp>
                  </a:graphicData>
                </a:graphic>
              </wp:anchor>
            </w:drawing>
          </mc:Choice>
          <mc:Fallback>
            <w:pict>
              <v:rect w14:anchorId="4289DCE2" id="Rectangle 2106372377" o:spid="_x0000_s1026" style="position:absolute;margin-left:299.7pt;margin-top:-21.45pt;width:196.8pt;height:52.8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" filled="f" stroked="f">
                <v:textbox inset="2.53958mm,1.2694mm,2.53958mm,1.2694mm">
                  <w:txbxContent>
                    <w:p w14:paraId="3CE12087" w14:textId="760DEA9A" w:rsidR="00BA48D0" w:rsidRPr="0064558A" w:rsidRDefault="00BA48D0" w:rsidP="00684E34">
                      <w:pPr>
                        <w:spacing w:line="275" w:lineRule="auto"/>
                        <w:textDirection w:val="btLr"/>
                        <w:rPr>
                          <w:lang w:val="en-GB"/>
                        </w:rPr>
                      </w:pPr>
                      <w:r>
                        <w:rPr>
                          <w:rFonts w:ascii="Calibri" w:eastAsia="Calibri" w:hAnsi="Calibri" w:cs="Calibri"/>
                          <w:b/>
                          <w:color w:val="000000"/>
                          <w:sz w:val="28"/>
                          <w:lang w:val="en-GB"/>
                        </w:rPr>
                        <w:t>Group One</w:t>
                      </w:r>
                    </w:p>
                  </w:txbxContent>
                </v:textbox>
                <w10:wrap anchorx="margin"/>
              </v:rect>
            </w:pict>
          </mc:Fallback>
        </mc:AlternateContent>
      </w:r>
      <w:r w:rsidR="00D90D09" w:rsidRPr="00FA0BCA">
        <w:rPr>
          <w:rFonts w:ascii="Calibri" w:hAnsi="Calibri" w:cs="Calibri"/>
          <w:noProof/>
          <w:lang w:val="en-US" w:eastAsia="en-US"/>
        </w:rPr>
        <mc:AlternateContent>
          <mc:Choice Requires="wps">
            <w:drawing>
              <wp:anchor distT="0" distB="0" distL="114300" distR="114300" simplePos="0" relativeHeight="251658240" behindDoc="0" locked="0" layoutInCell="1" hidden="0" allowOverlap="1" wp14:anchorId="2BAAD254" wp14:editId="2B644D09">
                <wp:simplePos x="0" y="0"/>
                <wp:positionH relativeFrom="column">
                  <wp:posOffset>-1079499</wp:posOffset>
                </wp:positionH>
                <wp:positionV relativeFrom="paragraph">
                  <wp:posOffset>-965199</wp:posOffset>
                </wp:positionV>
                <wp:extent cx="594741" cy="6154293"/>
                <wp:effectExtent l="0" t="0" r="0" b="0"/>
                <wp:wrapNone/>
                <wp:docPr id="5" name="Rectangle 5"/>
                <wp:cNvGraphicFramePr/>
                <a:graphic xmlns:a="http://schemas.openxmlformats.org/drawingml/2006/main">
                  <a:graphicData uri="http://schemas.microsoft.com/office/word/2010/wordprocessingShape">
                    <wps:wsp>
                      <wps:cNvSpPr/>
                      <wps:spPr>
                        <a:xfrm>
                          <a:off x="5053392" y="707616"/>
                          <a:ext cx="585216" cy="6144768"/>
                        </a:xfrm>
                        <a:prstGeom prst="rect">
                          <a:avLst/>
                        </a:prstGeom>
                        <a:solidFill>
                          <a:srgbClr val="00B0F0"/>
                        </a:solidFill>
                        <a:ln>
                          <a:noFill/>
                        </a:ln>
                      </wps:spPr>
                      <wps:txbx>
                        <w:txbxContent>
                          <w:p w14:paraId="381A4072" w14:textId="77777777" w:rsidR="00BA48D0" w:rsidRDefault="00BA48D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AAD254" id="Rectangle 5" o:spid="_x0000_s1027" style="position:absolute;margin-left:-85pt;margin-top:-76pt;width:46.85pt;height:484.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" fillcolor="#00b0f0" stroked="f">
                <v:textbox inset="2.53958mm,2.53958mm,2.53958mm,2.53958mm">
                  <w:txbxContent>
                    <w:p w14:paraId="381A4072" w14:textId="77777777" w:rsidR="00BA48D0" w:rsidRDefault="00BA48D0">
                      <w:pPr>
                        <w:spacing w:line="240" w:lineRule="auto"/>
                        <w:textDirection w:val="btLr"/>
                      </w:pPr>
                    </w:p>
                  </w:txbxContent>
                </v:textbox>
              </v:rect>
            </w:pict>
          </mc:Fallback>
        </mc:AlternateContent>
      </w:r>
    </w:p>
    <w:p w14:paraId="2B13BBF2" w14:textId="5F6735C3" w:rsidR="00704128" w:rsidRPr="00FA0BCA" w:rsidRDefault="00704128" w:rsidP="008C5FA4">
      <w:pPr>
        <w:spacing w:before="240" w:after="240"/>
        <w:rPr>
          <w:rFonts w:ascii="Calibri" w:hAnsi="Calibri" w:cs="Calibri"/>
        </w:rPr>
      </w:pPr>
    </w:p>
    <w:p w14:paraId="2F1DF5FA" w14:textId="28CECAA2" w:rsidR="00704128" w:rsidRPr="00FA0BCA" w:rsidRDefault="00D90D09" w:rsidP="008C5FA4">
      <w:pPr>
        <w:spacing w:before="240" w:after="240"/>
        <w:rPr>
          <w:rFonts w:ascii="Calibri" w:hAnsi="Calibri" w:cs="Calibri"/>
        </w:rPr>
      </w:pPr>
      <w:r w:rsidRPr="00FA0BCA">
        <w:rPr>
          <w:rFonts w:ascii="Calibri" w:hAnsi="Calibri" w:cs="Calibri"/>
          <w:noProof/>
          <w:lang w:val="en-US" w:eastAsia="en-US"/>
        </w:rPr>
        <mc:AlternateContent>
          <mc:Choice Requires="wps">
            <w:drawing>
              <wp:anchor distT="0" distB="0" distL="114300" distR="114300" simplePos="0" relativeHeight="251659264" behindDoc="0" locked="0" layoutInCell="1" hidden="0" allowOverlap="1" wp14:anchorId="4A1ED4E6" wp14:editId="1BDA625C">
                <wp:simplePos x="0" y="0"/>
                <wp:positionH relativeFrom="column">
                  <wp:posOffset>-76199</wp:posOffset>
                </wp:positionH>
                <wp:positionV relativeFrom="paragraph">
                  <wp:posOffset>127000</wp:posOffset>
                </wp:positionV>
                <wp:extent cx="2499507" cy="670707"/>
                <wp:effectExtent l="0" t="0" r="0" b="0"/>
                <wp:wrapNone/>
                <wp:docPr id="8" name="Rectangle 8"/>
                <wp:cNvGraphicFramePr/>
                <a:graphic xmlns:a="http://schemas.openxmlformats.org/drawingml/2006/main">
                  <a:graphicData uri="http://schemas.microsoft.com/office/word/2010/wordprocessingShape">
                    <wps:wsp>
                      <wps:cNvSpPr/>
                      <wps:spPr>
                        <a:xfrm>
                          <a:off x="4101009" y="3449409"/>
                          <a:ext cx="2489982" cy="661182"/>
                        </a:xfrm>
                        <a:prstGeom prst="rect">
                          <a:avLst/>
                        </a:prstGeom>
                        <a:noFill/>
                        <a:ln>
                          <a:noFill/>
                        </a:ln>
                      </wps:spPr>
                      <wps:txbx>
                        <w:txbxContent>
                          <w:p w14:paraId="674A89B6" w14:textId="1A499C2D" w:rsidR="00BA48D0" w:rsidRPr="0064558A" w:rsidRDefault="00BA48D0">
                            <w:pPr>
                              <w:spacing w:line="275" w:lineRule="auto"/>
                              <w:textDirection w:val="btLr"/>
                              <w:rPr>
                                <w:lang w:val="en-GB"/>
                              </w:rPr>
                            </w:pPr>
                            <w:r>
                              <w:rPr>
                                <w:rFonts w:ascii="Calibri" w:eastAsia="Calibri" w:hAnsi="Calibri" w:cs="Calibri"/>
                                <w:b/>
                                <w:color w:val="000000"/>
                                <w:sz w:val="28"/>
                                <w:lang w:val="en-GB"/>
                              </w:rPr>
                              <w:t>Development Team Project: Project Report</w:t>
                            </w:r>
                          </w:p>
                        </w:txbxContent>
                      </wps:txbx>
                      <wps:bodyPr spcFirstLastPara="1" wrap="square" lIns="91425" tIns="45700" rIns="91425" bIns="45700" anchor="t" anchorCtr="0">
                        <a:noAutofit/>
                      </wps:bodyPr>
                    </wps:wsp>
                  </a:graphicData>
                </a:graphic>
              </wp:anchor>
            </w:drawing>
          </mc:Choice>
          <mc:Fallback>
            <w:pict>
              <v:rect w14:anchorId="4A1ED4E6" id="Rectangle 8" o:spid="_x0000_s1028" style="position:absolute;margin-left:-6pt;margin-top:10pt;width:196.8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" filled="f" stroked="f">
                <v:textbox inset="2.53958mm,1.2694mm,2.53958mm,1.2694mm">
                  <w:txbxContent>
                    <w:p w14:paraId="674A89B6" w14:textId="1A499C2D" w:rsidR="00BA48D0" w:rsidRPr="0064558A" w:rsidRDefault="00BA48D0">
                      <w:pPr>
                        <w:spacing w:line="275" w:lineRule="auto"/>
                        <w:textDirection w:val="btLr"/>
                        <w:rPr>
                          <w:lang w:val="en-GB"/>
                        </w:rPr>
                      </w:pPr>
                      <w:r>
                        <w:rPr>
                          <w:rFonts w:ascii="Calibri" w:eastAsia="Calibri" w:hAnsi="Calibri" w:cs="Calibri"/>
                          <w:b/>
                          <w:color w:val="000000"/>
                          <w:sz w:val="28"/>
                          <w:lang w:val="en-GB"/>
                        </w:rPr>
                        <w:t>Development Team Project: Project Report</w:t>
                      </w:r>
                    </w:p>
                  </w:txbxContent>
                </v:textbox>
              </v:rect>
            </w:pict>
          </mc:Fallback>
        </mc:AlternateContent>
      </w:r>
    </w:p>
    <w:p w14:paraId="2B72411A" w14:textId="77777777" w:rsidR="00704128" w:rsidRPr="00FA0BCA" w:rsidRDefault="00704128" w:rsidP="008C5FA4">
      <w:pPr>
        <w:spacing w:before="240" w:after="240"/>
        <w:rPr>
          <w:rFonts w:ascii="Calibri" w:hAnsi="Calibri" w:cs="Calibri"/>
        </w:rPr>
      </w:pPr>
    </w:p>
    <w:p w14:paraId="59384EA5" w14:textId="5A9D6D06" w:rsidR="00704128" w:rsidRPr="00FA0BCA" w:rsidRDefault="00704128" w:rsidP="008C5FA4">
      <w:pPr>
        <w:spacing w:before="240" w:after="240" w:line="240" w:lineRule="auto"/>
        <w:jc w:val="center"/>
        <w:rPr>
          <w:rFonts w:ascii="Calibri" w:eastAsia="Calibri" w:hAnsi="Calibri" w:cs="Calibri"/>
          <w:sz w:val="64"/>
          <w:szCs w:val="64"/>
        </w:rPr>
      </w:pPr>
    </w:p>
    <w:p w14:paraId="602E05BA" w14:textId="2F0E0522" w:rsidR="00704128" w:rsidRPr="00FA0BCA" w:rsidRDefault="00704128" w:rsidP="008C5FA4">
      <w:pPr>
        <w:spacing w:before="240" w:after="240" w:line="240" w:lineRule="auto"/>
        <w:jc w:val="center"/>
        <w:rPr>
          <w:rFonts w:ascii="Calibri" w:eastAsia="Calibri" w:hAnsi="Calibri" w:cs="Calibri"/>
          <w:sz w:val="64"/>
          <w:szCs w:val="64"/>
        </w:rPr>
      </w:pPr>
    </w:p>
    <w:bookmarkStart w:id="0" w:name="_Hlk138626664"/>
    <w:bookmarkEnd w:id="0"/>
    <w:p w14:paraId="609E9F16" w14:textId="70BE55A9" w:rsidR="00704128" w:rsidRPr="00FA0BCA" w:rsidRDefault="00667D76" w:rsidP="008C5FA4">
      <w:pPr>
        <w:spacing w:before="240" w:after="240" w:line="240" w:lineRule="auto"/>
        <w:rPr>
          <w:rFonts w:ascii="Calibri" w:eastAsia="Calibri" w:hAnsi="Calibri" w:cs="Calibri"/>
          <w:sz w:val="24"/>
          <w:szCs w:val="24"/>
        </w:rPr>
      </w:pPr>
      <w:r w:rsidRPr="00FA0BCA">
        <w:rPr>
          <w:rFonts w:ascii="Calibri" w:hAnsi="Calibri" w:cs="Calibri"/>
          <w:noProof/>
          <w:lang w:val="en-US" w:eastAsia="en-US"/>
        </w:rPr>
        <mc:AlternateContent>
          <mc:Choice Requires="wps">
            <w:drawing>
              <wp:anchor distT="0" distB="0" distL="114300" distR="114300" simplePos="0" relativeHeight="251661312" behindDoc="0" locked="0" layoutInCell="1" hidden="0" allowOverlap="1" wp14:anchorId="4CF901A7" wp14:editId="06AD4F47">
                <wp:simplePos x="0" y="0"/>
                <wp:positionH relativeFrom="column">
                  <wp:posOffset>3936944</wp:posOffset>
                </wp:positionH>
                <wp:positionV relativeFrom="paragraph">
                  <wp:posOffset>5427345</wp:posOffset>
                </wp:positionV>
                <wp:extent cx="1894449" cy="389352"/>
                <wp:effectExtent l="0" t="0" r="0" b="0"/>
                <wp:wrapNone/>
                <wp:docPr id="3" name="Rectangle 3"/>
                <wp:cNvGraphicFramePr/>
                <a:graphic xmlns:a="http://schemas.openxmlformats.org/drawingml/2006/main">
                  <a:graphicData uri="http://schemas.microsoft.com/office/word/2010/wordprocessingShape">
                    <wps:wsp>
                      <wps:cNvSpPr/>
                      <wps:spPr>
                        <a:xfrm>
                          <a:off x="0" y="0"/>
                          <a:ext cx="1894449" cy="389352"/>
                        </a:xfrm>
                        <a:prstGeom prst="rect">
                          <a:avLst/>
                        </a:prstGeom>
                        <a:noFill/>
                        <a:ln>
                          <a:noFill/>
                        </a:ln>
                      </wps:spPr>
                      <wps:txbx>
                        <w:txbxContent>
                          <w:p w14:paraId="59C7A2EC" w14:textId="21B299E8" w:rsidR="00BA48D0" w:rsidRPr="00C263B4" w:rsidRDefault="00BA48D0">
                            <w:pPr>
                              <w:spacing w:line="240" w:lineRule="auto"/>
                              <w:textDirection w:val="btLr"/>
                              <w:rPr>
                                <w:sz w:val="21"/>
                                <w:szCs w:val="21"/>
                                <w:lang w:val="en-GB"/>
                              </w:rPr>
                            </w:pPr>
                            <w:r>
                              <w:rPr>
                                <w:rFonts w:ascii="Calibri" w:eastAsia="Calibri" w:hAnsi="Calibri" w:cs="Calibri"/>
                                <w:b/>
                                <w:color w:val="000000"/>
                                <w:sz w:val="28"/>
                                <w:szCs w:val="21"/>
                                <w:lang w:val="en-GB"/>
                              </w:rPr>
                              <w:t>September 18</w:t>
                            </w:r>
                            <w:r w:rsidRPr="00C263B4">
                              <w:rPr>
                                <w:rFonts w:ascii="Calibri" w:eastAsia="Calibri" w:hAnsi="Calibri" w:cs="Calibri"/>
                                <w:b/>
                                <w:color w:val="000000"/>
                                <w:sz w:val="28"/>
                                <w:szCs w:val="21"/>
                                <w:lang w:val="en-GB"/>
                              </w:rPr>
                              <w:t>, 2023</w:t>
                            </w:r>
                          </w:p>
                        </w:txbxContent>
                      </wps:txbx>
                      <wps:bodyPr spcFirstLastPara="1" wrap="square" lIns="91425" tIns="45700" rIns="91425" bIns="45700" anchor="t" anchorCtr="0">
                        <a:noAutofit/>
                      </wps:bodyPr>
                    </wps:wsp>
                  </a:graphicData>
                </a:graphic>
              </wp:anchor>
            </w:drawing>
          </mc:Choice>
          <mc:Fallback>
            <w:pict>
              <v:rect w14:anchorId="4CF901A7" id="Rectangle 3" o:spid="_x0000_s1029" style="position:absolute;margin-left:310pt;margin-top:427.35pt;width:149.1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" filled="f" stroked="f">
                <v:textbox inset="2.53958mm,1.2694mm,2.53958mm,1.2694mm">
                  <w:txbxContent>
                    <w:p w14:paraId="59C7A2EC" w14:textId="21B299E8" w:rsidR="00BA48D0" w:rsidRPr="00C263B4" w:rsidRDefault="00BA48D0">
                      <w:pPr>
                        <w:spacing w:line="240" w:lineRule="auto"/>
                        <w:textDirection w:val="btLr"/>
                        <w:rPr>
                          <w:sz w:val="21"/>
                          <w:szCs w:val="21"/>
                          <w:lang w:val="en-GB"/>
                        </w:rPr>
                      </w:pPr>
                      <w:r>
                        <w:rPr>
                          <w:rFonts w:ascii="Calibri" w:eastAsia="Calibri" w:hAnsi="Calibri" w:cs="Calibri"/>
                          <w:b/>
                          <w:color w:val="000000"/>
                          <w:sz w:val="28"/>
                          <w:szCs w:val="21"/>
                          <w:lang w:val="en-GB"/>
                        </w:rPr>
                        <w:t>September 18</w:t>
                      </w:r>
                      <w:r w:rsidRPr="00C263B4">
                        <w:rPr>
                          <w:rFonts w:ascii="Calibri" w:eastAsia="Calibri" w:hAnsi="Calibri" w:cs="Calibri"/>
                          <w:b/>
                          <w:color w:val="000000"/>
                          <w:sz w:val="28"/>
                          <w:szCs w:val="21"/>
                          <w:lang w:val="en-GB"/>
                        </w:rPr>
                        <w:t>, 2023</w:t>
                      </w:r>
                    </w:p>
                  </w:txbxContent>
                </v:textbox>
              </v:rect>
            </w:pict>
          </mc:Fallback>
        </mc:AlternateContent>
      </w:r>
      <w:r w:rsidRPr="00FA0BCA">
        <w:rPr>
          <w:rFonts w:ascii="Calibri" w:hAnsi="Calibri" w:cs="Calibri"/>
          <w:noProof/>
          <w:lang w:val="en-US" w:eastAsia="en-US"/>
        </w:rPr>
        <mc:AlternateContent>
          <mc:Choice Requires="wps">
            <w:drawing>
              <wp:anchor distT="0" distB="0" distL="114300" distR="114300" simplePos="0" relativeHeight="251660288" behindDoc="0" locked="0" layoutInCell="1" hidden="0" allowOverlap="1" wp14:anchorId="23FC1EFE" wp14:editId="4516A8B2">
                <wp:simplePos x="0" y="0"/>
                <wp:positionH relativeFrom="column">
                  <wp:posOffset>-416560</wp:posOffset>
                </wp:positionH>
                <wp:positionV relativeFrom="paragraph">
                  <wp:posOffset>3516219</wp:posOffset>
                </wp:positionV>
                <wp:extent cx="5019040" cy="1613647"/>
                <wp:effectExtent l="0" t="0" r="0" b="0"/>
                <wp:wrapNone/>
                <wp:docPr id="6" name="Rectangle 6"/>
                <wp:cNvGraphicFramePr/>
                <a:graphic xmlns:a="http://schemas.openxmlformats.org/drawingml/2006/main">
                  <a:graphicData uri="http://schemas.microsoft.com/office/word/2010/wordprocessingShape">
                    <wps:wsp>
                      <wps:cNvSpPr/>
                      <wps:spPr>
                        <a:xfrm>
                          <a:off x="0" y="0"/>
                          <a:ext cx="5019040" cy="1613647"/>
                        </a:xfrm>
                        <a:prstGeom prst="rect">
                          <a:avLst/>
                        </a:prstGeom>
                        <a:noFill/>
                        <a:ln>
                          <a:noFill/>
                        </a:ln>
                      </wps:spPr>
                      <wps:txbx>
                        <w:txbxContent>
                          <w:p w14:paraId="16C4C027" w14:textId="78CCC562" w:rsidR="00BA48D0" w:rsidRPr="0064558A" w:rsidRDefault="00BA48D0">
                            <w:pPr>
                              <w:spacing w:line="240" w:lineRule="auto"/>
                              <w:textDirection w:val="btLr"/>
                              <w:rPr>
                                <w:b/>
                                <w:bCs/>
                                <w:color w:val="00B0F0"/>
                                <w:sz w:val="52"/>
                                <w:szCs w:val="52"/>
                                <w:lang w:val="en-GB"/>
                              </w:rPr>
                            </w:pPr>
                            <w:r w:rsidRPr="0064558A">
                              <w:rPr>
                                <w:rFonts w:ascii="Calibri" w:hAnsi="Calibri" w:cs="Calibri"/>
                                <w:b/>
                                <w:bCs/>
                                <w:color w:val="00B0F0"/>
                                <w:sz w:val="52"/>
                                <w:szCs w:val="52"/>
                              </w:rPr>
                              <w:t xml:space="preserve">A </w:t>
                            </w:r>
                            <w:r>
                              <w:rPr>
                                <w:rFonts w:ascii="Calibri" w:hAnsi="Calibri" w:cs="Calibri"/>
                                <w:b/>
                                <w:bCs/>
                                <w:color w:val="00B0F0"/>
                                <w:sz w:val="52"/>
                                <w:szCs w:val="52"/>
                              </w:rPr>
                              <w:t>D</w:t>
                            </w:r>
                            <w:r w:rsidRPr="0064558A">
                              <w:rPr>
                                <w:rFonts w:ascii="Calibri" w:hAnsi="Calibri" w:cs="Calibri"/>
                                <w:b/>
                                <w:bCs/>
                                <w:color w:val="00B0F0"/>
                                <w:sz w:val="52"/>
                                <w:szCs w:val="52"/>
                              </w:rPr>
                              <w:t xml:space="preserve">esign </w:t>
                            </w:r>
                            <w:r>
                              <w:rPr>
                                <w:rFonts w:ascii="Calibri" w:hAnsi="Calibri" w:cs="Calibri"/>
                                <w:b/>
                                <w:bCs/>
                                <w:color w:val="00B0F0"/>
                                <w:sz w:val="52"/>
                                <w:szCs w:val="52"/>
                              </w:rPr>
                              <w:t>R</w:t>
                            </w:r>
                            <w:r w:rsidRPr="0064558A">
                              <w:rPr>
                                <w:rFonts w:ascii="Calibri" w:hAnsi="Calibri" w:cs="Calibri"/>
                                <w:b/>
                                <w:bCs/>
                                <w:color w:val="00B0F0"/>
                                <w:sz w:val="52"/>
                                <w:szCs w:val="52"/>
                              </w:rPr>
                              <w:t xml:space="preserve">eport for </w:t>
                            </w:r>
                            <w:r>
                              <w:rPr>
                                <w:rFonts w:ascii="Calibri" w:hAnsi="Calibri" w:cs="Calibri"/>
                                <w:b/>
                                <w:bCs/>
                                <w:color w:val="00B0F0"/>
                                <w:sz w:val="52"/>
                                <w:szCs w:val="52"/>
                              </w:rPr>
                              <w:t>Building a</w:t>
                            </w:r>
                            <w:r w:rsidRPr="0064558A">
                              <w:rPr>
                                <w:rFonts w:ascii="Calibri" w:hAnsi="Calibri" w:cs="Calibri"/>
                                <w:b/>
                                <w:bCs/>
                                <w:color w:val="00B0F0"/>
                                <w:sz w:val="52"/>
                                <w:szCs w:val="52"/>
                              </w:rPr>
                              <w:t xml:space="preserve"> Relational Database for </w:t>
                            </w:r>
                            <w:r>
                              <w:rPr>
                                <w:rFonts w:ascii="Calibri" w:hAnsi="Calibri" w:cs="Calibri"/>
                                <w:b/>
                                <w:bCs/>
                                <w:color w:val="00B0F0"/>
                                <w:sz w:val="52"/>
                                <w:szCs w:val="52"/>
                              </w:rPr>
                              <w:t>Manhattan</w:t>
                            </w:r>
                            <w:r w:rsidRPr="0064558A">
                              <w:rPr>
                                <w:rFonts w:ascii="Calibri" w:hAnsi="Calibri" w:cs="Calibri"/>
                                <w:b/>
                                <w:bCs/>
                                <w:color w:val="00B0F0"/>
                                <w:sz w:val="52"/>
                                <w:szCs w:val="52"/>
                              </w:rPr>
                              <w:t xml:space="preserve"> Real Estate</w:t>
                            </w:r>
                            <w:r>
                              <w:rPr>
                                <w:rFonts w:ascii="Calibri" w:hAnsi="Calibri" w:cs="Calibri"/>
                                <w:b/>
                                <w:bCs/>
                                <w:color w:val="00B0F0"/>
                                <w:sz w:val="52"/>
                                <w:szCs w:val="52"/>
                              </w:rPr>
                              <w:t xml:space="preserve"> Listings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FC1EFE" id="Rectangle 6" o:spid="_x0000_s1030" style="position:absolute;margin-left:-32.8pt;margin-top:276.85pt;width:395.2pt;height:1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" filled="f" stroked="f">
                <v:textbox inset="2.53958mm,1.2694mm,2.53958mm,1.2694mm">
                  <w:txbxContent>
                    <w:p w14:paraId="16C4C027" w14:textId="78CCC562" w:rsidR="00BA48D0" w:rsidRPr="0064558A" w:rsidRDefault="00BA48D0">
                      <w:pPr>
                        <w:spacing w:line="240" w:lineRule="auto"/>
                        <w:textDirection w:val="btLr"/>
                        <w:rPr>
                          <w:b/>
                          <w:bCs/>
                          <w:color w:val="00B0F0"/>
                          <w:sz w:val="52"/>
                          <w:szCs w:val="52"/>
                          <w:lang w:val="en-GB"/>
                        </w:rPr>
                      </w:pPr>
                      <w:r w:rsidRPr="0064558A">
                        <w:rPr>
                          <w:rFonts w:ascii="Calibri" w:hAnsi="Calibri" w:cs="Calibri"/>
                          <w:b/>
                          <w:bCs/>
                          <w:color w:val="00B0F0"/>
                          <w:sz w:val="52"/>
                          <w:szCs w:val="52"/>
                        </w:rPr>
                        <w:t xml:space="preserve">A </w:t>
                      </w:r>
                      <w:r>
                        <w:rPr>
                          <w:rFonts w:ascii="Calibri" w:hAnsi="Calibri" w:cs="Calibri"/>
                          <w:b/>
                          <w:bCs/>
                          <w:color w:val="00B0F0"/>
                          <w:sz w:val="52"/>
                          <w:szCs w:val="52"/>
                        </w:rPr>
                        <w:t>D</w:t>
                      </w:r>
                      <w:r w:rsidRPr="0064558A">
                        <w:rPr>
                          <w:rFonts w:ascii="Calibri" w:hAnsi="Calibri" w:cs="Calibri"/>
                          <w:b/>
                          <w:bCs/>
                          <w:color w:val="00B0F0"/>
                          <w:sz w:val="52"/>
                          <w:szCs w:val="52"/>
                        </w:rPr>
                        <w:t xml:space="preserve">esign </w:t>
                      </w:r>
                      <w:r>
                        <w:rPr>
                          <w:rFonts w:ascii="Calibri" w:hAnsi="Calibri" w:cs="Calibri"/>
                          <w:b/>
                          <w:bCs/>
                          <w:color w:val="00B0F0"/>
                          <w:sz w:val="52"/>
                          <w:szCs w:val="52"/>
                        </w:rPr>
                        <w:t>R</w:t>
                      </w:r>
                      <w:r w:rsidRPr="0064558A">
                        <w:rPr>
                          <w:rFonts w:ascii="Calibri" w:hAnsi="Calibri" w:cs="Calibri"/>
                          <w:b/>
                          <w:bCs/>
                          <w:color w:val="00B0F0"/>
                          <w:sz w:val="52"/>
                          <w:szCs w:val="52"/>
                        </w:rPr>
                        <w:t xml:space="preserve">eport for </w:t>
                      </w:r>
                      <w:r>
                        <w:rPr>
                          <w:rFonts w:ascii="Calibri" w:hAnsi="Calibri" w:cs="Calibri"/>
                          <w:b/>
                          <w:bCs/>
                          <w:color w:val="00B0F0"/>
                          <w:sz w:val="52"/>
                          <w:szCs w:val="52"/>
                        </w:rPr>
                        <w:t>Building a</w:t>
                      </w:r>
                      <w:r w:rsidRPr="0064558A">
                        <w:rPr>
                          <w:rFonts w:ascii="Calibri" w:hAnsi="Calibri" w:cs="Calibri"/>
                          <w:b/>
                          <w:bCs/>
                          <w:color w:val="00B0F0"/>
                          <w:sz w:val="52"/>
                          <w:szCs w:val="52"/>
                        </w:rPr>
                        <w:t xml:space="preserve"> Relational Database for </w:t>
                      </w:r>
                      <w:r>
                        <w:rPr>
                          <w:rFonts w:ascii="Calibri" w:hAnsi="Calibri" w:cs="Calibri"/>
                          <w:b/>
                          <w:bCs/>
                          <w:color w:val="00B0F0"/>
                          <w:sz w:val="52"/>
                          <w:szCs w:val="52"/>
                        </w:rPr>
                        <w:t>Manhattan</w:t>
                      </w:r>
                      <w:r w:rsidRPr="0064558A">
                        <w:rPr>
                          <w:rFonts w:ascii="Calibri" w:hAnsi="Calibri" w:cs="Calibri"/>
                          <w:b/>
                          <w:bCs/>
                          <w:color w:val="00B0F0"/>
                          <w:sz w:val="52"/>
                          <w:szCs w:val="52"/>
                        </w:rPr>
                        <w:t xml:space="preserve"> Real Estate</w:t>
                      </w:r>
                      <w:r>
                        <w:rPr>
                          <w:rFonts w:ascii="Calibri" w:hAnsi="Calibri" w:cs="Calibri"/>
                          <w:b/>
                          <w:bCs/>
                          <w:color w:val="00B0F0"/>
                          <w:sz w:val="52"/>
                          <w:szCs w:val="52"/>
                        </w:rPr>
                        <w:t xml:space="preserve"> Listings </w:t>
                      </w:r>
                    </w:p>
                  </w:txbxContent>
                </v:textbox>
              </v:rect>
            </w:pict>
          </mc:Fallback>
        </mc:AlternateContent>
      </w:r>
      <w:r w:rsidRPr="00FA0BCA">
        <w:rPr>
          <w:rFonts w:ascii="Calibri" w:hAnsi="Calibri" w:cs="Calibri"/>
          <w:noProof/>
          <w:lang w:val="en-US" w:eastAsia="en-US"/>
        </w:rPr>
        <mc:AlternateContent>
          <mc:Choice Requires="wps">
            <w:drawing>
              <wp:anchor distT="0" distB="0" distL="114300" distR="114300" simplePos="0" relativeHeight="251662336" behindDoc="0" locked="0" layoutInCell="1" hidden="0" allowOverlap="1" wp14:anchorId="19F46653" wp14:editId="37CD0613">
                <wp:simplePos x="0" y="0"/>
                <wp:positionH relativeFrom="margin">
                  <wp:posOffset>-416710</wp:posOffset>
                </wp:positionH>
                <wp:positionV relativeFrom="paragraph">
                  <wp:posOffset>5412740</wp:posOffset>
                </wp:positionV>
                <wp:extent cx="2741407" cy="403412"/>
                <wp:effectExtent l="0" t="0" r="0" b="0"/>
                <wp:wrapNone/>
                <wp:docPr id="4" name="Rectangle 4"/>
                <wp:cNvGraphicFramePr/>
                <a:graphic xmlns:a="http://schemas.openxmlformats.org/drawingml/2006/main">
                  <a:graphicData uri="http://schemas.microsoft.com/office/word/2010/wordprocessingShape">
                    <wps:wsp>
                      <wps:cNvSpPr/>
                      <wps:spPr>
                        <a:xfrm>
                          <a:off x="0" y="0"/>
                          <a:ext cx="2741407" cy="403412"/>
                        </a:xfrm>
                        <a:prstGeom prst="rect">
                          <a:avLst/>
                        </a:prstGeom>
                        <a:noFill/>
                        <a:ln>
                          <a:noFill/>
                        </a:ln>
                      </wps:spPr>
                      <wps:txbx>
                        <w:txbxContent>
                          <w:p w14:paraId="065F3350" w14:textId="6A9F72A3" w:rsidR="00BA48D0" w:rsidRDefault="00BA48D0">
                            <w:pPr>
                              <w:spacing w:line="240" w:lineRule="auto"/>
                              <w:textDirection w:val="btLr"/>
                            </w:pPr>
                            <w:r>
                              <w:rPr>
                                <w:rFonts w:ascii="Calibri" w:eastAsia="Calibri" w:hAnsi="Calibri" w:cs="Calibri"/>
                                <w:b/>
                                <w:color w:val="000000"/>
                                <w:sz w:val="28"/>
                              </w:rPr>
                              <w:t>Module:</w:t>
                            </w:r>
                            <w:r>
                              <w:t xml:space="preserve">  </w:t>
                            </w:r>
                            <w:r>
                              <w:rPr>
                                <w:rFonts w:ascii="Calibri" w:eastAsia="Calibri" w:hAnsi="Calibri" w:cs="Calibri"/>
                                <w:color w:val="000000"/>
                                <w:sz w:val="28"/>
                              </w:rPr>
                              <w:t>Deciphering Big Data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F46653" id="Rectangle 4" o:spid="_x0000_s1031" style="position:absolute;margin-left:-32.8pt;margin-top:426.2pt;width:215.85pt;height:3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" filled="f" stroked="f">
                <v:textbox inset="2.53958mm,1.2694mm,2.53958mm,1.2694mm">
                  <w:txbxContent>
                    <w:p w14:paraId="065F3350" w14:textId="6A9F72A3" w:rsidR="00BA48D0" w:rsidRDefault="00BA48D0">
                      <w:pPr>
                        <w:spacing w:line="240" w:lineRule="auto"/>
                        <w:textDirection w:val="btLr"/>
                      </w:pPr>
                      <w:r>
                        <w:rPr>
                          <w:rFonts w:ascii="Calibri" w:eastAsia="Calibri" w:hAnsi="Calibri" w:cs="Calibri"/>
                          <w:b/>
                          <w:color w:val="000000"/>
                          <w:sz w:val="28"/>
                        </w:rPr>
                        <w:t>Module:</w:t>
                      </w:r>
                      <w:r>
                        <w:t xml:space="preserve">  </w:t>
                      </w:r>
                      <w:r>
                        <w:rPr>
                          <w:rFonts w:ascii="Calibri" w:eastAsia="Calibri" w:hAnsi="Calibri" w:cs="Calibri"/>
                          <w:color w:val="000000"/>
                          <w:sz w:val="28"/>
                        </w:rPr>
                        <w:t>Deciphering Big Data</w:t>
                      </w:r>
                    </w:p>
                  </w:txbxContent>
                </v:textbox>
                <w10:wrap anchorx="margin"/>
              </v:rect>
            </w:pict>
          </mc:Fallback>
        </mc:AlternateContent>
      </w:r>
      <w:r w:rsidRPr="00FA0BCA">
        <w:rPr>
          <w:rFonts w:ascii="Calibri" w:hAnsi="Calibri" w:cs="Calibri"/>
          <w:noProof/>
          <w:lang w:val="en-US" w:eastAsia="en-US"/>
        </w:rPr>
        <mc:AlternateContent>
          <mc:Choice Requires="wps">
            <w:drawing>
              <wp:anchor distT="0" distB="0" distL="114300" distR="114300" simplePos="0" relativeHeight="251664384" behindDoc="0" locked="0" layoutInCell="1" allowOverlap="1" wp14:anchorId="57175278" wp14:editId="3C48A9A1">
                <wp:simplePos x="0" y="0"/>
                <wp:positionH relativeFrom="column">
                  <wp:posOffset>-1455308</wp:posOffset>
                </wp:positionH>
                <wp:positionV relativeFrom="paragraph">
                  <wp:posOffset>3164989</wp:posOffset>
                </wp:positionV>
                <wp:extent cx="4034117" cy="0"/>
                <wp:effectExtent l="0" t="12700" r="30480" b="25400"/>
                <wp:wrapNone/>
                <wp:docPr id="1389264357" name="Straight Connector 1"/>
                <wp:cNvGraphicFramePr/>
                <a:graphic xmlns:a="http://schemas.openxmlformats.org/drawingml/2006/main">
                  <a:graphicData uri="http://schemas.microsoft.com/office/word/2010/wordprocessingShape">
                    <wps:wsp>
                      <wps:cNvCnPr/>
                      <wps:spPr>
                        <a:xfrm>
                          <a:off x="0" y="0"/>
                          <a:ext cx="4034117" cy="0"/>
                        </a:xfrm>
                        <a:prstGeom prst="line">
                          <a:avLst/>
                        </a:prstGeom>
                        <a:noFill/>
                        <a:ln w="38100" cap="flat" cmpd="sng">
                          <a:solidFill>
                            <a:schemeClr val="dk1"/>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1F349BF"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4.6pt,249.2pt" to="203.05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" strokecolor="black [3200]" strokeweight="3pt">
                <v:stroke startarrowwidth="narrow" startarrowlength="short" endarrowwidth="narrow" endarrowlength="short"/>
              </v:line>
            </w:pict>
          </mc:Fallback>
        </mc:AlternateContent>
      </w:r>
    </w:p>
    <w:p w14:paraId="3045E084" w14:textId="77777777" w:rsidR="00667D76" w:rsidRPr="00FA0BCA" w:rsidRDefault="00667D76" w:rsidP="008C5FA4">
      <w:pPr>
        <w:spacing w:before="240" w:after="240"/>
        <w:rPr>
          <w:rFonts w:ascii="Calibri" w:hAnsi="Calibri" w:cs="Calibri"/>
        </w:rPr>
        <w:sectPr w:rsidR="00667D76" w:rsidRPr="00FA0BCA" w:rsidSect="002221C8">
          <w:headerReference w:type="default" r:id="rId8"/>
          <w:footerReference w:type="even" r:id="rId9"/>
          <w:footerReference w:type="default" r:id="rId10"/>
          <w:pgSz w:w="11907" w:h="16839" w:code="9"/>
          <w:pgMar w:top="1440" w:right="1440" w:bottom="1440" w:left="1440" w:header="720" w:footer="720" w:gutter="0"/>
          <w:pgNumType w:start="1"/>
          <w:cols w:space="720"/>
          <w:titlePg/>
          <w:docGrid w:linePitch="299"/>
        </w:sectPr>
      </w:pPr>
    </w:p>
    <w:sdt>
      <w:sdtPr>
        <w:rPr>
          <w:rFonts w:ascii="Arial" w:eastAsia="Arial" w:hAnsi="Arial" w:cs="Arial"/>
          <w:b w:val="0"/>
          <w:bCs w:val="0"/>
          <w:color w:val="000000" w:themeColor="text1"/>
          <w:sz w:val="22"/>
          <w:szCs w:val="22"/>
          <w:lang w:val="en" w:eastAsia="en-IN"/>
        </w:rPr>
        <w:id w:val="1959148779"/>
        <w:docPartObj>
          <w:docPartGallery w:val="Table of Contents"/>
          <w:docPartUnique/>
        </w:docPartObj>
      </w:sdtPr>
      <w:sdtEndPr>
        <w:rPr>
          <w:rFonts w:asciiTheme="majorHAnsi" w:hAnsiTheme="majorHAnsi" w:cstheme="majorHAnsi"/>
          <w:b/>
          <w:bCs/>
          <w:noProof/>
          <w:color w:val="auto"/>
          <w:sz w:val="24"/>
          <w:szCs w:val="24"/>
        </w:rPr>
      </w:sdtEndPr>
      <w:sdtContent>
        <w:p w14:paraId="117423E3" w14:textId="10CD2913" w:rsidR="00667D76" w:rsidRPr="00FA0BCA" w:rsidRDefault="00FA0BCA" w:rsidP="001169E2">
          <w:pPr>
            <w:pStyle w:val="TOCHeading"/>
            <w:spacing w:line="360" w:lineRule="auto"/>
            <w:jc w:val="center"/>
            <w:rPr>
              <w:color w:val="000000" w:themeColor="text1"/>
            </w:rPr>
          </w:pPr>
          <w:r w:rsidRPr="00FA0BCA">
            <w:rPr>
              <w:color w:val="000000" w:themeColor="text1"/>
            </w:rPr>
            <w:t>TABLE OF CONTENTS</w:t>
          </w:r>
        </w:p>
        <w:p w14:paraId="3D6AAD80" w14:textId="4A849FA1" w:rsidR="00CA3A48" w:rsidRPr="0083611E" w:rsidRDefault="00667D76"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r w:rsidRPr="001169E2">
            <w:rPr>
              <w:rFonts w:asciiTheme="majorHAnsi" w:hAnsiTheme="majorHAnsi" w:cstheme="majorHAnsi"/>
              <w:i w:val="0"/>
              <w:iCs w:val="0"/>
            </w:rPr>
            <w:fldChar w:fldCharType="begin"/>
          </w:r>
          <w:r w:rsidRPr="001169E2">
            <w:rPr>
              <w:rFonts w:asciiTheme="majorHAnsi" w:hAnsiTheme="majorHAnsi" w:cstheme="majorHAnsi"/>
              <w:i w:val="0"/>
              <w:iCs w:val="0"/>
            </w:rPr>
            <w:instrText xml:space="preserve"> TOC \o "1-3" \h \z \u </w:instrText>
          </w:r>
          <w:r w:rsidRPr="001169E2">
            <w:rPr>
              <w:rFonts w:asciiTheme="majorHAnsi" w:hAnsiTheme="majorHAnsi" w:cstheme="majorHAnsi"/>
              <w:i w:val="0"/>
              <w:iCs w:val="0"/>
            </w:rPr>
            <w:fldChar w:fldCharType="separate"/>
          </w:r>
          <w:hyperlink w:anchor="_Toc145790199" w:history="1">
            <w:r w:rsidR="00CA3A48" w:rsidRPr="0083611E">
              <w:rPr>
                <w:rStyle w:val="Hyperlink"/>
                <w:rFonts w:asciiTheme="majorHAnsi" w:hAnsiTheme="majorHAnsi" w:cstheme="majorHAnsi"/>
                <w:i w:val="0"/>
                <w:iCs w:val="0"/>
                <w:noProof/>
                <w:sz w:val="28"/>
                <w:szCs w:val="28"/>
              </w:rPr>
              <w:t>Introduction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_Toc145790199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1</w:t>
            </w:r>
            <w:r w:rsidR="00CA3A48" w:rsidRPr="0083611E">
              <w:rPr>
                <w:rFonts w:asciiTheme="majorHAnsi" w:hAnsiTheme="majorHAnsi" w:cstheme="majorHAnsi"/>
                <w:i w:val="0"/>
                <w:iCs w:val="0"/>
                <w:noProof/>
                <w:webHidden/>
                <w:sz w:val="28"/>
                <w:szCs w:val="28"/>
              </w:rPr>
              <w:fldChar w:fldCharType="end"/>
            </w:r>
          </w:hyperlink>
        </w:p>
        <w:p w14:paraId="408EED07" w14:textId="2A6814EC" w:rsidR="00CA3A48" w:rsidRPr="0083611E" w:rsidRDefault="00DE5345"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0" w:history="1">
            <w:r w:rsidR="00CA3A48" w:rsidRPr="0083611E">
              <w:rPr>
                <w:rStyle w:val="Hyperlink"/>
                <w:rFonts w:asciiTheme="majorHAnsi" w:hAnsiTheme="majorHAnsi" w:cstheme="majorHAnsi"/>
                <w:i w:val="0"/>
                <w:iCs w:val="0"/>
                <w:noProof/>
                <w:sz w:val="28"/>
                <w:szCs w:val="28"/>
              </w:rPr>
              <w:t>Objectives</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_Toc145790200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2</w:t>
            </w:r>
            <w:r w:rsidR="00CA3A48" w:rsidRPr="0083611E">
              <w:rPr>
                <w:rFonts w:asciiTheme="majorHAnsi" w:hAnsiTheme="majorHAnsi" w:cstheme="majorHAnsi"/>
                <w:i w:val="0"/>
                <w:iCs w:val="0"/>
                <w:noProof/>
                <w:webHidden/>
                <w:sz w:val="28"/>
                <w:szCs w:val="28"/>
              </w:rPr>
              <w:fldChar w:fldCharType="end"/>
            </w:r>
          </w:hyperlink>
        </w:p>
        <w:p w14:paraId="4628041A" w14:textId="70638AF7" w:rsidR="00CA3A48" w:rsidRPr="0083611E" w:rsidRDefault="00DE5345"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1" w:history="1">
            <w:r w:rsidR="00CA3A48" w:rsidRPr="0083611E">
              <w:rPr>
                <w:rStyle w:val="Hyperlink"/>
                <w:rFonts w:asciiTheme="majorHAnsi" w:hAnsiTheme="majorHAnsi" w:cstheme="majorHAnsi"/>
                <w:i w:val="0"/>
                <w:iCs w:val="0"/>
                <w:noProof/>
                <w:sz w:val="28"/>
                <w:szCs w:val="28"/>
              </w:rPr>
              <w:t>Data Management Pipeline</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_Toc145790201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4</w:t>
            </w:r>
            <w:r w:rsidR="00CA3A48" w:rsidRPr="0083611E">
              <w:rPr>
                <w:rFonts w:asciiTheme="majorHAnsi" w:hAnsiTheme="majorHAnsi" w:cstheme="majorHAnsi"/>
                <w:i w:val="0"/>
                <w:iCs w:val="0"/>
                <w:noProof/>
                <w:webHidden/>
                <w:sz w:val="28"/>
                <w:szCs w:val="28"/>
              </w:rPr>
              <w:fldChar w:fldCharType="end"/>
            </w:r>
          </w:hyperlink>
        </w:p>
        <w:p w14:paraId="08323C21" w14:textId="67A357B8" w:rsidR="00CA3A48" w:rsidRPr="0083611E" w:rsidRDefault="00DE5345"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2" w:history="1">
            <w:r w:rsidR="00CA3A48" w:rsidRPr="0083611E">
              <w:rPr>
                <w:rStyle w:val="Hyperlink"/>
                <w:rFonts w:asciiTheme="majorHAnsi" w:hAnsiTheme="majorHAnsi" w:cstheme="majorHAnsi"/>
                <w:i w:val="0"/>
                <w:iCs w:val="0"/>
                <w:noProof/>
                <w:sz w:val="28"/>
                <w:szCs w:val="28"/>
              </w:rPr>
              <w:t>Logical Design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_Toc145790202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5</w:t>
            </w:r>
            <w:r w:rsidR="00CA3A48" w:rsidRPr="0083611E">
              <w:rPr>
                <w:rFonts w:asciiTheme="majorHAnsi" w:hAnsiTheme="majorHAnsi" w:cstheme="majorHAnsi"/>
                <w:i w:val="0"/>
                <w:iCs w:val="0"/>
                <w:noProof/>
                <w:webHidden/>
                <w:sz w:val="28"/>
                <w:szCs w:val="28"/>
              </w:rPr>
              <w:fldChar w:fldCharType="end"/>
            </w:r>
          </w:hyperlink>
        </w:p>
        <w:p w14:paraId="0A3979EF" w14:textId="2A2FCF40" w:rsidR="00CA3A48" w:rsidRPr="0083611E" w:rsidRDefault="00DE5345"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3" w:history="1">
            <w:r w:rsidR="00CA3A48" w:rsidRPr="0083611E">
              <w:rPr>
                <w:rStyle w:val="Hyperlink"/>
                <w:rFonts w:asciiTheme="majorHAnsi" w:hAnsiTheme="majorHAnsi" w:cstheme="majorHAnsi"/>
                <w:i w:val="0"/>
                <w:iCs w:val="0"/>
                <w:noProof/>
                <w:sz w:val="28"/>
                <w:szCs w:val="28"/>
              </w:rPr>
              <w:t>Conclusion</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_Toc145790203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7</w:t>
            </w:r>
            <w:r w:rsidR="00CA3A48" w:rsidRPr="0083611E">
              <w:rPr>
                <w:rFonts w:asciiTheme="majorHAnsi" w:hAnsiTheme="majorHAnsi" w:cstheme="majorHAnsi"/>
                <w:i w:val="0"/>
                <w:iCs w:val="0"/>
                <w:noProof/>
                <w:webHidden/>
                <w:sz w:val="28"/>
                <w:szCs w:val="28"/>
              </w:rPr>
              <w:fldChar w:fldCharType="end"/>
            </w:r>
          </w:hyperlink>
        </w:p>
        <w:p w14:paraId="5A07854A" w14:textId="3F5E06B8" w:rsidR="00CA3A48" w:rsidRPr="0083611E" w:rsidRDefault="00DE5345" w:rsidP="001169E2">
          <w:pPr>
            <w:pStyle w:val="TOC1"/>
            <w:tabs>
              <w:tab w:val="right" w:leader="dot" w:pos="9017"/>
            </w:tabs>
            <w:spacing w:line="360" w:lineRule="auto"/>
            <w:rPr>
              <w:rFonts w:asciiTheme="majorHAnsi" w:eastAsiaTheme="minorEastAsia" w:hAnsiTheme="majorHAnsi" w:cstheme="majorHAnsi"/>
              <w:i w:val="0"/>
              <w:iCs w:val="0"/>
              <w:noProof/>
              <w:kern w:val="2"/>
              <w:sz w:val="28"/>
              <w:szCs w:val="28"/>
              <w:lang w:val="en-GB" w:eastAsia="en-GB"/>
              <w14:ligatures w14:val="standardContextual"/>
            </w:rPr>
          </w:pPr>
          <w:hyperlink w:anchor="_Toc145790204" w:history="1">
            <w:r w:rsidR="00CA3A48" w:rsidRPr="0083611E">
              <w:rPr>
                <w:rStyle w:val="Hyperlink"/>
                <w:rFonts w:asciiTheme="majorHAnsi" w:hAnsiTheme="majorHAnsi" w:cstheme="majorHAnsi"/>
                <w:i w:val="0"/>
                <w:iCs w:val="0"/>
                <w:noProof/>
                <w:sz w:val="28"/>
                <w:szCs w:val="28"/>
              </w:rPr>
              <w:t>References</w:t>
            </w:r>
            <w:r w:rsidR="00CA3A48" w:rsidRPr="0083611E">
              <w:rPr>
                <w:rFonts w:asciiTheme="majorHAnsi" w:hAnsiTheme="majorHAnsi" w:cstheme="majorHAnsi"/>
                <w:i w:val="0"/>
                <w:iCs w:val="0"/>
                <w:noProof/>
                <w:webHidden/>
                <w:sz w:val="28"/>
                <w:szCs w:val="28"/>
              </w:rPr>
              <w:tab/>
            </w:r>
            <w:r w:rsidR="00CA3A48" w:rsidRPr="0083611E">
              <w:rPr>
                <w:rFonts w:asciiTheme="majorHAnsi" w:hAnsiTheme="majorHAnsi" w:cstheme="majorHAnsi"/>
                <w:i w:val="0"/>
                <w:iCs w:val="0"/>
                <w:noProof/>
                <w:webHidden/>
                <w:sz w:val="28"/>
                <w:szCs w:val="28"/>
              </w:rPr>
              <w:fldChar w:fldCharType="begin"/>
            </w:r>
            <w:r w:rsidR="00CA3A48" w:rsidRPr="0083611E">
              <w:rPr>
                <w:rFonts w:asciiTheme="majorHAnsi" w:hAnsiTheme="majorHAnsi" w:cstheme="majorHAnsi"/>
                <w:i w:val="0"/>
                <w:iCs w:val="0"/>
                <w:noProof/>
                <w:webHidden/>
                <w:sz w:val="28"/>
                <w:szCs w:val="28"/>
              </w:rPr>
              <w:instrText xml:space="preserve"> PAGEREF _Toc145790204 \h </w:instrText>
            </w:r>
            <w:r w:rsidR="00CA3A48" w:rsidRPr="0083611E">
              <w:rPr>
                <w:rFonts w:asciiTheme="majorHAnsi" w:hAnsiTheme="majorHAnsi" w:cstheme="majorHAnsi"/>
                <w:i w:val="0"/>
                <w:iCs w:val="0"/>
                <w:noProof/>
                <w:webHidden/>
                <w:sz w:val="28"/>
                <w:szCs w:val="28"/>
              </w:rPr>
            </w:r>
            <w:r w:rsidR="00CA3A48" w:rsidRPr="0083611E">
              <w:rPr>
                <w:rFonts w:asciiTheme="majorHAnsi" w:hAnsiTheme="majorHAnsi" w:cstheme="majorHAnsi"/>
                <w:i w:val="0"/>
                <w:iCs w:val="0"/>
                <w:noProof/>
                <w:webHidden/>
                <w:sz w:val="28"/>
                <w:szCs w:val="28"/>
              </w:rPr>
              <w:fldChar w:fldCharType="separate"/>
            </w:r>
            <w:r w:rsidR="00CA3A48" w:rsidRPr="0083611E">
              <w:rPr>
                <w:rFonts w:asciiTheme="majorHAnsi" w:hAnsiTheme="majorHAnsi" w:cstheme="majorHAnsi"/>
                <w:i w:val="0"/>
                <w:iCs w:val="0"/>
                <w:noProof/>
                <w:webHidden/>
                <w:sz w:val="28"/>
                <w:szCs w:val="28"/>
              </w:rPr>
              <w:t>8</w:t>
            </w:r>
            <w:r w:rsidR="00CA3A48" w:rsidRPr="0083611E">
              <w:rPr>
                <w:rFonts w:asciiTheme="majorHAnsi" w:hAnsiTheme="majorHAnsi" w:cstheme="majorHAnsi"/>
                <w:i w:val="0"/>
                <w:iCs w:val="0"/>
                <w:noProof/>
                <w:webHidden/>
                <w:sz w:val="28"/>
                <w:szCs w:val="28"/>
              </w:rPr>
              <w:fldChar w:fldCharType="end"/>
            </w:r>
          </w:hyperlink>
        </w:p>
        <w:p w14:paraId="2F9173AA" w14:textId="6D913BF3" w:rsidR="00667D76" w:rsidRPr="001169E2" w:rsidRDefault="00667D76" w:rsidP="001169E2">
          <w:pPr>
            <w:spacing w:line="360" w:lineRule="auto"/>
            <w:rPr>
              <w:rFonts w:asciiTheme="majorHAnsi" w:hAnsiTheme="majorHAnsi" w:cstheme="majorHAnsi"/>
              <w:b/>
              <w:bCs/>
              <w:sz w:val="24"/>
              <w:szCs w:val="24"/>
            </w:rPr>
          </w:pPr>
          <w:r w:rsidRPr="001169E2">
            <w:rPr>
              <w:rFonts w:asciiTheme="majorHAnsi" w:hAnsiTheme="majorHAnsi" w:cstheme="majorHAnsi"/>
              <w:b/>
              <w:bCs/>
              <w:noProof/>
              <w:sz w:val="24"/>
              <w:szCs w:val="24"/>
            </w:rPr>
            <w:fldChar w:fldCharType="end"/>
          </w:r>
        </w:p>
      </w:sdtContent>
    </w:sdt>
    <w:p w14:paraId="7718C098" w14:textId="77777777" w:rsidR="00667D76" w:rsidRPr="001169E2" w:rsidRDefault="00667D76" w:rsidP="001169E2">
      <w:pPr>
        <w:pStyle w:val="Style2"/>
        <w:spacing w:line="360" w:lineRule="auto"/>
        <w:rPr>
          <w:rFonts w:cstheme="majorHAnsi"/>
          <w:b/>
          <w:szCs w:val="24"/>
          <w:highlight w:val="white"/>
        </w:rPr>
      </w:pPr>
    </w:p>
    <w:p w14:paraId="446D78AF" w14:textId="16BB8DFF" w:rsidR="00FA0BCA" w:rsidRPr="001169E2" w:rsidRDefault="00F735FC" w:rsidP="001169E2">
      <w:pPr>
        <w:pStyle w:val="Essex-H1"/>
        <w:tabs>
          <w:tab w:val="left" w:pos="6436"/>
        </w:tabs>
        <w:rPr>
          <w:rFonts w:asciiTheme="majorHAnsi" w:hAnsiTheme="majorHAnsi" w:cstheme="majorHAnsi"/>
          <w:bCs/>
          <w:sz w:val="24"/>
          <w:szCs w:val="24"/>
        </w:rPr>
      </w:pPr>
      <w:r w:rsidRPr="001169E2">
        <w:rPr>
          <w:rFonts w:asciiTheme="majorHAnsi" w:hAnsiTheme="majorHAnsi" w:cstheme="majorHAnsi"/>
          <w:bCs/>
          <w:sz w:val="24"/>
          <w:szCs w:val="24"/>
        </w:rPr>
        <w:tab/>
      </w:r>
    </w:p>
    <w:p w14:paraId="349E555C" w14:textId="77777777" w:rsidR="001169E2" w:rsidRPr="0083611E" w:rsidRDefault="00FA0BCA" w:rsidP="0083611E">
      <w:pPr>
        <w:spacing w:line="360" w:lineRule="auto"/>
        <w:jc w:val="center"/>
        <w:rPr>
          <w:rFonts w:asciiTheme="majorHAnsi" w:hAnsiTheme="majorHAnsi" w:cstheme="majorHAnsi"/>
          <w:b/>
          <w:bCs/>
          <w:noProof/>
          <w:sz w:val="28"/>
          <w:szCs w:val="28"/>
        </w:rPr>
      </w:pPr>
      <w:r w:rsidRPr="0083611E">
        <w:rPr>
          <w:rFonts w:asciiTheme="majorHAnsi" w:eastAsiaTheme="majorEastAsia" w:hAnsiTheme="majorHAnsi" w:cstheme="majorBidi"/>
          <w:b/>
          <w:bCs/>
          <w:color w:val="000000" w:themeColor="text1"/>
          <w:sz w:val="28"/>
          <w:szCs w:val="28"/>
          <w:lang w:val="en-US" w:eastAsia="en-US"/>
        </w:rPr>
        <w:t>TABLE OF FIGURES</w:t>
      </w:r>
      <w:r w:rsidR="001169E2" w:rsidRPr="0083611E">
        <w:rPr>
          <w:rFonts w:asciiTheme="majorHAnsi" w:hAnsiTheme="majorHAnsi" w:cstheme="majorHAnsi"/>
          <w:b/>
          <w:bCs/>
          <w:sz w:val="28"/>
          <w:szCs w:val="28"/>
        </w:rPr>
        <w:fldChar w:fldCharType="begin"/>
      </w:r>
      <w:r w:rsidR="001169E2" w:rsidRPr="0083611E">
        <w:rPr>
          <w:rFonts w:asciiTheme="majorHAnsi" w:hAnsiTheme="majorHAnsi" w:cstheme="majorHAnsi"/>
          <w:b/>
          <w:bCs/>
          <w:sz w:val="28"/>
          <w:szCs w:val="28"/>
        </w:rPr>
        <w:instrText xml:space="preserve"> TOC \h \z \c "Figure" </w:instrText>
      </w:r>
      <w:r w:rsidR="001169E2" w:rsidRPr="0083611E">
        <w:rPr>
          <w:rFonts w:asciiTheme="majorHAnsi" w:hAnsiTheme="majorHAnsi" w:cstheme="majorHAnsi"/>
          <w:b/>
          <w:bCs/>
          <w:sz w:val="28"/>
          <w:szCs w:val="28"/>
        </w:rPr>
        <w:fldChar w:fldCharType="separate"/>
      </w:r>
    </w:p>
    <w:p w14:paraId="393D7ECB" w14:textId="641BB837" w:rsidR="001169E2" w:rsidRPr="0083611E" w:rsidRDefault="00DE5345" w:rsidP="0083611E">
      <w:pPr>
        <w:pStyle w:val="TableofFigures"/>
        <w:tabs>
          <w:tab w:val="right" w:leader="dot" w:pos="9017"/>
        </w:tabs>
        <w:spacing w:line="360" w:lineRule="auto"/>
        <w:rPr>
          <w:rFonts w:asciiTheme="majorHAnsi" w:eastAsiaTheme="minorEastAsia" w:hAnsiTheme="majorHAnsi" w:cstheme="majorHAnsi"/>
          <w:b/>
          <w:bCs/>
          <w:noProof/>
          <w:kern w:val="2"/>
          <w:sz w:val="28"/>
          <w:szCs w:val="28"/>
          <w:lang w:val="en-GB" w:eastAsia="en-GB"/>
          <w14:ligatures w14:val="standardContextual"/>
        </w:rPr>
      </w:pPr>
      <w:hyperlink w:anchor="_Toc145790332" w:history="1">
        <w:r w:rsidR="001169E2" w:rsidRPr="0083611E">
          <w:rPr>
            <w:rStyle w:val="Hyperlink"/>
            <w:rFonts w:asciiTheme="majorHAnsi" w:hAnsiTheme="majorHAnsi" w:cstheme="majorHAnsi"/>
            <w:b/>
            <w:bCs/>
            <w:noProof/>
            <w:sz w:val="28"/>
            <w:szCs w:val="28"/>
          </w:rPr>
          <w:t>Figure 1: Data Management Pipeline</w:t>
        </w:r>
        <w:r w:rsidR="001169E2" w:rsidRPr="0083611E">
          <w:rPr>
            <w:rFonts w:asciiTheme="majorHAnsi" w:hAnsiTheme="majorHAnsi" w:cstheme="majorHAnsi"/>
            <w:b/>
            <w:bCs/>
            <w:noProof/>
            <w:webHidden/>
            <w:sz w:val="28"/>
            <w:szCs w:val="28"/>
          </w:rPr>
          <w:tab/>
        </w:r>
        <w:r w:rsidR="001169E2" w:rsidRPr="0083611E">
          <w:rPr>
            <w:rFonts w:asciiTheme="majorHAnsi" w:hAnsiTheme="majorHAnsi" w:cstheme="majorHAnsi"/>
            <w:b/>
            <w:bCs/>
            <w:noProof/>
            <w:webHidden/>
            <w:sz w:val="28"/>
            <w:szCs w:val="28"/>
          </w:rPr>
          <w:fldChar w:fldCharType="begin"/>
        </w:r>
        <w:r w:rsidR="001169E2" w:rsidRPr="0083611E">
          <w:rPr>
            <w:rFonts w:asciiTheme="majorHAnsi" w:hAnsiTheme="majorHAnsi" w:cstheme="majorHAnsi"/>
            <w:b/>
            <w:bCs/>
            <w:noProof/>
            <w:webHidden/>
            <w:sz w:val="28"/>
            <w:szCs w:val="28"/>
          </w:rPr>
          <w:instrText xml:space="preserve"> PAGEREF _Toc145790332 \h </w:instrText>
        </w:r>
        <w:r w:rsidR="001169E2" w:rsidRPr="0083611E">
          <w:rPr>
            <w:rFonts w:asciiTheme="majorHAnsi" w:hAnsiTheme="majorHAnsi" w:cstheme="majorHAnsi"/>
            <w:b/>
            <w:bCs/>
            <w:noProof/>
            <w:webHidden/>
            <w:sz w:val="28"/>
            <w:szCs w:val="28"/>
          </w:rPr>
        </w:r>
        <w:r w:rsidR="001169E2" w:rsidRPr="0083611E">
          <w:rPr>
            <w:rFonts w:asciiTheme="majorHAnsi" w:hAnsiTheme="majorHAnsi" w:cstheme="majorHAnsi"/>
            <w:b/>
            <w:bCs/>
            <w:noProof/>
            <w:webHidden/>
            <w:sz w:val="28"/>
            <w:szCs w:val="28"/>
          </w:rPr>
          <w:fldChar w:fldCharType="separate"/>
        </w:r>
        <w:r w:rsidR="001169E2" w:rsidRPr="0083611E">
          <w:rPr>
            <w:rFonts w:asciiTheme="majorHAnsi" w:hAnsiTheme="majorHAnsi" w:cstheme="majorHAnsi"/>
            <w:b/>
            <w:bCs/>
            <w:noProof/>
            <w:webHidden/>
            <w:sz w:val="28"/>
            <w:szCs w:val="28"/>
          </w:rPr>
          <w:t>4</w:t>
        </w:r>
        <w:r w:rsidR="001169E2" w:rsidRPr="0083611E">
          <w:rPr>
            <w:rFonts w:asciiTheme="majorHAnsi" w:hAnsiTheme="majorHAnsi" w:cstheme="majorHAnsi"/>
            <w:b/>
            <w:bCs/>
            <w:noProof/>
            <w:webHidden/>
            <w:sz w:val="28"/>
            <w:szCs w:val="28"/>
          </w:rPr>
          <w:fldChar w:fldCharType="end"/>
        </w:r>
      </w:hyperlink>
    </w:p>
    <w:p w14:paraId="0735F975" w14:textId="42616798" w:rsidR="001169E2" w:rsidRPr="0083611E" w:rsidRDefault="00DE5345" w:rsidP="0083611E">
      <w:pPr>
        <w:pStyle w:val="TableofFigures"/>
        <w:tabs>
          <w:tab w:val="right" w:leader="dot" w:pos="9017"/>
        </w:tabs>
        <w:spacing w:line="360" w:lineRule="auto"/>
        <w:rPr>
          <w:rFonts w:asciiTheme="majorHAnsi" w:eastAsiaTheme="minorEastAsia" w:hAnsiTheme="majorHAnsi" w:cstheme="majorHAnsi"/>
          <w:b/>
          <w:bCs/>
          <w:noProof/>
          <w:kern w:val="2"/>
          <w:sz w:val="28"/>
          <w:szCs w:val="28"/>
          <w:lang w:val="en-GB" w:eastAsia="en-GB"/>
          <w14:ligatures w14:val="standardContextual"/>
        </w:rPr>
      </w:pPr>
      <w:hyperlink w:anchor="_Toc145790333" w:history="1">
        <w:r w:rsidR="001169E2" w:rsidRPr="0083611E">
          <w:rPr>
            <w:rStyle w:val="Hyperlink"/>
            <w:rFonts w:asciiTheme="majorHAnsi" w:hAnsiTheme="majorHAnsi" w:cstheme="majorHAnsi"/>
            <w:b/>
            <w:bCs/>
            <w:noProof/>
            <w:sz w:val="28"/>
            <w:szCs w:val="28"/>
          </w:rPr>
          <w:t>Figure 2: Entity Relationship Diagram</w:t>
        </w:r>
        <w:r w:rsidR="001169E2" w:rsidRPr="0083611E">
          <w:rPr>
            <w:rFonts w:asciiTheme="majorHAnsi" w:hAnsiTheme="majorHAnsi" w:cstheme="majorHAnsi"/>
            <w:b/>
            <w:bCs/>
            <w:noProof/>
            <w:webHidden/>
            <w:sz w:val="28"/>
            <w:szCs w:val="28"/>
          </w:rPr>
          <w:tab/>
        </w:r>
        <w:r w:rsidR="001169E2" w:rsidRPr="0083611E">
          <w:rPr>
            <w:rFonts w:asciiTheme="majorHAnsi" w:hAnsiTheme="majorHAnsi" w:cstheme="majorHAnsi"/>
            <w:b/>
            <w:bCs/>
            <w:noProof/>
            <w:webHidden/>
            <w:sz w:val="28"/>
            <w:szCs w:val="28"/>
          </w:rPr>
          <w:fldChar w:fldCharType="begin"/>
        </w:r>
        <w:r w:rsidR="001169E2" w:rsidRPr="0083611E">
          <w:rPr>
            <w:rFonts w:asciiTheme="majorHAnsi" w:hAnsiTheme="majorHAnsi" w:cstheme="majorHAnsi"/>
            <w:b/>
            <w:bCs/>
            <w:noProof/>
            <w:webHidden/>
            <w:sz w:val="28"/>
            <w:szCs w:val="28"/>
          </w:rPr>
          <w:instrText xml:space="preserve"> PAGEREF _Toc145790333 \h </w:instrText>
        </w:r>
        <w:r w:rsidR="001169E2" w:rsidRPr="0083611E">
          <w:rPr>
            <w:rFonts w:asciiTheme="majorHAnsi" w:hAnsiTheme="majorHAnsi" w:cstheme="majorHAnsi"/>
            <w:b/>
            <w:bCs/>
            <w:noProof/>
            <w:webHidden/>
            <w:sz w:val="28"/>
            <w:szCs w:val="28"/>
          </w:rPr>
        </w:r>
        <w:r w:rsidR="001169E2" w:rsidRPr="0083611E">
          <w:rPr>
            <w:rFonts w:asciiTheme="majorHAnsi" w:hAnsiTheme="majorHAnsi" w:cstheme="majorHAnsi"/>
            <w:b/>
            <w:bCs/>
            <w:noProof/>
            <w:webHidden/>
            <w:sz w:val="28"/>
            <w:szCs w:val="28"/>
          </w:rPr>
          <w:fldChar w:fldCharType="separate"/>
        </w:r>
        <w:r w:rsidR="001169E2" w:rsidRPr="0083611E">
          <w:rPr>
            <w:rFonts w:asciiTheme="majorHAnsi" w:hAnsiTheme="majorHAnsi" w:cstheme="majorHAnsi"/>
            <w:b/>
            <w:bCs/>
            <w:noProof/>
            <w:webHidden/>
            <w:sz w:val="28"/>
            <w:szCs w:val="28"/>
          </w:rPr>
          <w:t>5</w:t>
        </w:r>
        <w:r w:rsidR="001169E2" w:rsidRPr="0083611E">
          <w:rPr>
            <w:rFonts w:asciiTheme="majorHAnsi" w:hAnsiTheme="majorHAnsi" w:cstheme="majorHAnsi"/>
            <w:b/>
            <w:bCs/>
            <w:noProof/>
            <w:webHidden/>
            <w:sz w:val="28"/>
            <w:szCs w:val="28"/>
          </w:rPr>
          <w:fldChar w:fldCharType="end"/>
        </w:r>
      </w:hyperlink>
    </w:p>
    <w:p w14:paraId="592DE8DF" w14:textId="30A7E8E5" w:rsidR="001169E2" w:rsidRPr="00FA0BCA" w:rsidRDefault="001169E2" w:rsidP="0083611E">
      <w:pPr>
        <w:spacing w:line="360" w:lineRule="auto"/>
        <w:jc w:val="center"/>
        <w:rPr>
          <w:rFonts w:asciiTheme="majorHAnsi" w:hAnsiTheme="majorHAnsi" w:cstheme="majorHAnsi"/>
          <w:b/>
          <w:bCs/>
          <w:sz w:val="28"/>
          <w:szCs w:val="28"/>
        </w:rPr>
      </w:pPr>
      <w:r w:rsidRPr="0083611E">
        <w:rPr>
          <w:rFonts w:asciiTheme="majorHAnsi" w:hAnsiTheme="majorHAnsi" w:cstheme="majorHAnsi"/>
          <w:b/>
          <w:bCs/>
          <w:sz w:val="28"/>
          <w:szCs w:val="28"/>
        </w:rPr>
        <w:fldChar w:fldCharType="end"/>
      </w:r>
    </w:p>
    <w:p w14:paraId="58EDF034" w14:textId="3AEA8DA6" w:rsidR="00FA0BCA" w:rsidRPr="00FA0BCA" w:rsidRDefault="00FA0BCA" w:rsidP="001169E2">
      <w:pPr>
        <w:pStyle w:val="TableofFigures"/>
        <w:tabs>
          <w:tab w:val="right" w:leader="dot" w:pos="9017"/>
        </w:tabs>
        <w:rPr>
          <w:rFonts w:asciiTheme="majorHAnsi" w:hAnsiTheme="majorHAnsi" w:cstheme="majorHAnsi"/>
          <w:b/>
          <w:bCs/>
          <w:sz w:val="28"/>
          <w:szCs w:val="28"/>
        </w:rPr>
      </w:pPr>
    </w:p>
    <w:p w14:paraId="483780FC" w14:textId="7B7ED1B6" w:rsidR="00FA0BCA" w:rsidRDefault="00FA0BCA" w:rsidP="00D31D3F">
      <w:pPr>
        <w:pStyle w:val="Essex-H1"/>
      </w:pPr>
    </w:p>
    <w:p w14:paraId="546BA3BF" w14:textId="01519178" w:rsidR="00797805" w:rsidRDefault="007252AB" w:rsidP="0037687A">
      <w:pPr>
        <w:pStyle w:val="Essex-H1"/>
        <w:rPr>
          <w:rStyle w:val="BookTitle"/>
          <w:b/>
          <w:bCs w:val="0"/>
          <w:i w:val="0"/>
          <w:iCs w:val="0"/>
          <w:spacing w:val="0"/>
        </w:rPr>
      </w:pPr>
      <w:r w:rsidRPr="00FA0BCA">
        <w:br w:type="page"/>
      </w:r>
      <w:bookmarkStart w:id="1" w:name="_Toc145790199"/>
      <w:r w:rsidR="00B62484" w:rsidRPr="0037687A">
        <w:rPr>
          <w:rStyle w:val="BookTitle"/>
          <w:b/>
          <w:bCs w:val="0"/>
          <w:i w:val="0"/>
          <w:iCs w:val="0"/>
          <w:spacing w:val="0"/>
        </w:rPr>
        <w:lastRenderedPageBreak/>
        <w:t>I</w:t>
      </w:r>
      <w:r w:rsidR="00530BE2">
        <w:rPr>
          <w:rStyle w:val="BookTitle"/>
          <w:b/>
          <w:bCs w:val="0"/>
          <w:i w:val="0"/>
          <w:iCs w:val="0"/>
          <w:spacing w:val="0"/>
        </w:rPr>
        <w:t>ntroduction</w:t>
      </w:r>
      <w:bookmarkEnd w:id="1"/>
    </w:p>
    <w:p w14:paraId="4774E659" w14:textId="69859855" w:rsidR="00797805" w:rsidRPr="0037687A" w:rsidRDefault="009F4145" w:rsidP="0037687A">
      <w:pPr>
        <w:pStyle w:val="Essex-Text"/>
      </w:pPr>
      <w:r w:rsidRPr="0037687A">
        <w:t>In 2016, the real estate sector claimed the top spot as the world's largest and most valuable asset</w:t>
      </w:r>
      <w:r w:rsidR="0061088D" w:rsidRPr="0037687A">
        <w:t xml:space="preserve"> </w:t>
      </w:r>
      <w:sdt>
        <w:sdtPr>
          <w:rPr>
            <w:color w:val="000000"/>
          </w:rPr>
          <w:tag w:val="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
          <w:id w:val="-931888848"/>
          <w:placeholder>
            <w:docPart w:val="DefaultPlaceholder_-1854013440"/>
          </w:placeholder>
        </w:sdtPr>
        <w:sdtEndPr/>
        <w:sdtContent>
          <w:r w:rsidR="00CA3A48" w:rsidRPr="00CA3A48">
            <w:rPr>
              <w:color w:val="000000"/>
            </w:rPr>
            <w:t>(Andonov et al., 2013)</w:t>
          </w:r>
        </w:sdtContent>
      </w:sdt>
      <w:r w:rsidRPr="0037687A">
        <w:t>. The collective value of various real estate properties across the globe amounted to USD 217 trillion</w:t>
      </w:r>
      <w:r w:rsidR="0061088D" w:rsidRPr="0037687A">
        <w:t xml:space="preserve"> </w:t>
      </w:r>
      <w:sdt>
        <w:sdtPr>
          <w:rPr>
            <w:color w:val="000000"/>
          </w:rPr>
          <w:tag w:val="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
          <w:id w:val="-1652831919"/>
          <w:placeholder>
            <w:docPart w:val="1D0A79DCE31841FFB7CDB3E586EC2DB9"/>
          </w:placeholder>
        </w:sdtPr>
        <w:sdtEndPr/>
        <w:sdtContent>
          <w:r w:rsidR="00CA3A48" w:rsidRPr="00CA3A48">
            <w:rPr>
              <w:color w:val="000000"/>
            </w:rPr>
            <w:t>(Barnes et al., 2016)</w:t>
          </w:r>
        </w:sdtContent>
      </w:sdt>
      <w:r w:rsidRPr="0037687A">
        <w:t xml:space="preserve">. To put this into perspective, it surpassed the Gross Domestic Product (GDP) of the United States by a factor of 11 and China's GDP by 19. </w:t>
      </w:r>
      <w:r w:rsidR="0061088D" w:rsidRPr="0037687A">
        <w:t>This revelation underscores the pivotal role that real estate plays not only a</w:t>
      </w:r>
      <w:r w:rsidR="0063108E" w:rsidRPr="0037687A">
        <w:t>s</w:t>
      </w:r>
      <w:r w:rsidR="0061088D" w:rsidRPr="0037687A">
        <w:t xml:space="preserve"> an individual sector but also in the global economy. It</w:t>
      </w:r>
      <w:r w:rsidR="00104BC7" w:rsidRPr="0037687A">
        <w:t>’</w:t>
      </w:r>
      <w:r w:rsidR="0061088D" w:rsidRPr="0037687A">
        <w:t>s not just bricks and mortar, it’s an economic cornerstone.</w:t>
      </w:r>
    </w:p>
    <w:p w14:paraId="65202A3C" w14:textId="71CD4399" w:rsidR="008F163A" w:rsidRPr="0037687A" w:rsidRDefault="00EA5F85" w:rsidP="0037687A">
      <w:pPr>
        <w:pStyle w:val="Essex-Text"/>
      </w:pPr>
      <w:r w:rsidRPr="0037687A">
        <w:t xml:space="preserve">In this digital era, real estate has witnessed profound transformation. Property listings, once confined to print publications and physical storefronts, now thrive in digital </w:t>
      </w:r>
      <w:r w:rsidR="00104BC7" w:rsidRPr="0037687A">
        <w:t>spaces</w:t>
      </w:r>
      <w:r w:rsidR="00B87A5F" w:rsidRPr="0037687A">
        <w:t xml:space="preserve"> </w:t>
      </w:r>
      <w:sdt>
        <w:sdtPr>
          <w:rPr>
            <w:color w:val="000000"/>
          </w:rPr>
          <w:tag w:val="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
          <w:id w:val="-1227298494"/>
          <w:placeholder>
            <w:docPart w:val="DefaultPlaceholder_-1854013440"/>
          </w:placeholder>
        </w:sdtPr>
        <w:sdtEndPr/>
        <w:sdtContent>
          <w:r w:rsidR="00CA3A48" w:rsidRPr="00CA3A48">
            <w:rPr>
              <w:color w:val="000000"/>
            </w:rPr>
            <w:t>(Bond T. et al., 2000)</w:t>
          </w:r>
        </w:sdtContent>
      </w:sdt>
      <w:r w:rsidRPr="0037687A">
        <w:t>.</w:t>
      </w:r>
      <w:r w:rsidR="00104BC7" w:rsidRPr="0037687A">
        <w:t xml:space="preserve"> Online platforms have emerged as the epicenter of property discovery connecting buyers, renters, agents, and investors with an unparalleled array of real estate offerings. This </w:t>
      </w:r>
      <w:r w:rsidR="0048177E" w:rsidRPr="0037687A">
        <w:t>technical capability has, in turn, ushered in an era of data abundance and proliferation</w:t>
      </w:r>
      <w:r w:rsidR="008F163A" w:rsidRPr="0037687A">
        <w:t>.</w:t>
      </w:r>
    </w:p>
    <w:p w14:paraId="0D824225" w14:textId="04307014" w:rsidR="009338BA" w:rsidRPr="0037687A" w:rsidRDefault="009338BA" w:rsidP="0037687A">
      <w:pPr>
        <w:pStyle w:val="Essex-Text"/>
      </w:pPr>
      <w:r w:rsidRPr="0037687A">
        <w:t>The real estate industry now stands as a data-driven frontier, with big data emerging as the very lifeblood of its operations.</w:t>
      </w:r>
      <w:r w:rsidR="00875F76" w:rsidRPr="0037687A">
        <w:t xml:space="preserve"> This data deluge brought about by big data presents both an extraordinary opportunity and formidable challenge. It’s an opportunity because big data, when harnessed effectively, has the power to unlock new dimensions</w:t>
      </w:r>
      <w:r w:rsidR="00262181" w:rsidRPr="0037687A">
        <w:t xml:space="preserve"> of understanding, facilitate informed decisions, and catalyze growth</w:t>
      </w:r>
      <w:r w:rsidR="0012680F" w:rsidRPr="0037687A">
        <w:t xml:space="preserve"> </w:t>
      </w:r>
      <w:sdt>
        <w:sdtPr>
          <w:rPr>
            <w:color w:val="000000"/>
          </w:rPr>
          <w:tag w:val="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
          <w:id w:val="1987351633"/>
          <w:placeholder>
            <w:docPart w:val="DefaultPlaceholder_-1854013440"/>
          </w:placeholder>
        </w:sdtPr>
        <w:sdtEndPr/>
        <w:sdtContent>
          <w:r w:rsidR="00CA3A48" w:rsidRPr="00CA3A48">
            <w:rPr>
              <w:color w:val="000000"/>
            </w:rPr>
            <w:t>(Oluwunmi et al., 2019)</w:t>
          </w:r>
        </w:sdtContent>
      </w:sdt>
      <w:r w:rsidR="0012680F" w:rsidRPr="0037687A">
        <w:t>.</w:t>
      </w:r>
      <w:r w:rsidR="00262181" w:rsidRPr="0037687A">
        <w:t xml:space="preserve"> Yet, it’s also a challenge because the sheer volume, velocity, and variety of data demand a strategic approach to capture, manage, store, and </w:t>
      </w:r>
      <w:r w:rsidR="0012680F" w:rsidRPr="0037687A">
        <w:t>utilize</w:t>
      </w:r>
      <w:r w:rsidR="00262181" w:rsidRPr="0037687A">
        <w:t xml:space="preserve"> it effectively</w:t>
      </w:r>
      <w:r w:rsidR="0012680F" w:rsidRPr="0037687A">
        <w:t xml:space="preserve"> </w:t>
      </w:r>
      <w:sdt>
        <w:sdtPr>
          <w:rPr>
            <w:color w:val="000000"/>
          </w:rPr>
          <w:tag w:val="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
          <w:id w:val="36939296"/>
          <w:placeholder>
            <w:docPart w:val="DefaultPlaceholder_-1854013440"/>
          </w:placeholder>
        </w:sdtPr>
        <w:sdtEndPr/>
        <w:sdtContent>
          <w:r w:rsidR="00CA3A48" w:rsidRPr="00CA3A48">
            <w:rPr>
              <w:color w:val="000000"/>
            </w:rPr>
            <w:t>(Munawar et al., 2020)</w:t>
          </w:r>
        </w:sdtContent>
      </w:sdt>
      <w:r w:rsidR="00262181" w:rsidRPr="0037687A">
        <w:t>.</w:t>
      </w:r>
    </w:p>
    <w:p w14:paraId="047040E5" w14:textId="7C444C62" w:rsidR="009338BA" w:rsidRPr="0037687A" w:rsidRDefault="00544CA8" w:rsidP="0037687A">
      <w:pPr>
        <w:pStyle w:val="Essex-Text"/>
      </w:pPr>
      <w:r w:rsidRPr="0037687A">
        <w:lastRenderedPageBreak/>
        <w:t>Using</w:t>
      </w:r>
      <w:r w:rsidR="006B2730" w:rsidRPr="0037687A">
        <w:t xml:space="preserve"> Zillow, a real-estate and rental marketplace, as the primary data source, </w:t>
      </w:r>
      <w:r w:rsidR="005A6D44" w:rsidRPr="0037687A">
        <w:t>this report delves into</w:t>
      </w:r>
      <w:r w:rsidR="00AD7DD4" w:rsidRPr="0037687A">
        <w:t xml:space="preserve"> the design of a</w:t>
      </w:r>
      <w:r w:rsidR="005A6D44" w:rsidRPr="0037687A">
        <w:t xml:space="preserve"> </w:t>
      </w:r>
      <w:r w:rsidR="00AD7DD4" w:rsidRPr="0037687A">
        <w:t xml:space="preserve">logical </w:t>
      </w:r>
      <w:r w:rsidR="005A6D44" w:rsidRPr="0037687A">
        <w:t xml:space="preserve">database </w:t>
      </w:r>
      <w:r w:rsidR="00AD7DD4" w:rsidRPr="0037687A">
        <w:t xml:space="preserve">that </w:t>
      </w:r>
      <w:r w:rsidR="0012680F" w:rsidRPr="0037687A">
        <w:t>harmoni</w:t>
      </w:r>
      <w:r w:rsidR="00631D09" w:rsidRPr="0037687A">
        <w:t>s</w:t>
      </w:r>
      <w:r w:rsidR="0012680F" w:rsidRPr="0037687A">
        <w:t>es</w:t>
      </w:r>
      <w:r w:rsidR="00AD7DD4" w:rsidRPr="0037687A">
        <w:t xml:space="preserve"> real estate for sale listings data from Manhattan, New York. </w:t>
      </w:r>
    </w:p>
    <w:p w14:paraId="4FA6E6CA" w14:textId="4801DF8E" w:rsidR="0012663F" w:rsidRPr="0037687A" w:rsidRDefault="00712CAC" w:rsidP="0037687A">
      <w:pPr>
        <w:pStyle w:val="Essex-H1"/>
      </w:pPr>
      <w:bookmarkStart w:id="2" w:name="_Toc145790200"/>
      <w:r>
        <w:t>Objectives</w:t>
      </w:r>
      <w:bookmarkEnd w:id="2"/>
    </w:p>
    <w:p w14:paraId="33480B29" w14:textId="6AFD1DAD" w:rsidR="000E1DB2" w:rsidRPr="0037687A" w:rsidRDefault="00CF4728" w:rsidP="0037687A">
      <w:pPr>
        <w:pStyle w:val="Essex-Text"/>
      </w:pPr>
      <w:r w:rsidRPr="0037687A">
        <w:t>The design and development of the logical database</w:t>
      </w:r>
      <w:r w:rsidR="000E1DB2" w:rsidRPr="0037687A">
        <w:t xml:space="preserve"> is driven by a set of clear and strategic objectives.</w:t>
      </w:r>
      <w:r w:rsidR="002D3E0C" w:rsidRPr="0037687A">
        <w:t xml:space="preserve"> The</w:t>
      </w:r>
      <w:r w:rsidR="00631D09" w:rsidRPr="0037687A">
        <w:t xml:space="preserve">se </w:t>
      </w:r>
      <w:r w:rsidR="002D3E0C" w:rsidRPr="0037687A">
        <w:t xml:space="preserve">objectives </w:t>
      </w:r>
      <w:r w:rsidR="00302B95" w:rsidRPr="0037687A">
        <w:t>are twofold: to capture the essence of real estate data in the era of big data and to construct a database that serves as a catalyst for informed decisions in the dynamic Manhattan real estate market. To achieve these objectives the following key goals have been outlined:</w:t>
      </w:r>
    </w:p>
    <w:p w14:paraId="3C25CBAE" w14:textId="17FBBD43" w:rsidR="00036860" w:rsidRPr="0037687A" w:rsidRDefault="00036860" w:rsidP="00D35BAE">
      <w:pPr>
        <w:pStyle w:val="Essex-Text"/>
        <w:numPr>
          <w:ilvl w:val="0"/>
          <w:numId w:val="21"/>
        </w:numPr>
      </w:pPr>
      <w:r w:rsidRPr="0037687A">
        <w:t xml:space="preserve">To maintain high data quality and integrity through data cleaning and normalization, ensuring that all information presented in the database is accurate. Exhaustive data cleaning will be applied to ensure the removal of inconsistencies and errors. Additionally, data normalization techniques will be employed to minimize data redundancy and enhance data integrity </w:t>
      </w:r>
      <w:sdt>
        <w:sdtPr>
          <w:rPr>
            <w:color w:val="000000"/>
          </w:rPr>
          <w:tag w:val="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
          <w:id w:val="1328245923"/>
          <w:placeholder>
            <w:docPart w:val="EE7C4F8AF2F9494CAE0FDD21BC6D01BA"/>
          </w:placeholder>
        </w:sdtPr>
        <w:sdtEndPr/>
        <w:sdtContent>
          <w:r w:rsidR="00CA3A48" w:rsidRPr="00CA3A48">
            <w:rPr>
              <w:color w:val="000000"/>
            </w:rPr>
            <w:t>(Beaubouef et al., 2005)</w:t>
          </w:r>
        </w:sdtContent>
      </w:sdt>
      <w:r w:rsidRPr="0037687A">
        <w:t>.</w:t>
      </w:r>
    </w:p>
    <w:p w14:paraId="590D8B30" w14:textId="024C2412" w:rsidR="004B5E7C" w:rsidRPr="0037687A" w:rsidRDefault="001B4F98" w:rsidP="00D35BAE">
      <w:pPr>
        <w:pStyle w:val="Essex-Text"/>
        <w:numPr>
          <w:ilvl w:val="0"/>
          <w:numId w:val="21"/>
        </w:numPr>
      </w:pPr>
      <w:r w:rsidRPr="0037687A">
        <w:t>To provide</w:t>
      </w:r>
      <w:r w:rsidR="00A85838" w:rsidRPr="0037687A">
        <w:t xml:space="preserve"> a comprehensive repository </w:t>
      </w:r>
      <w:r w:rsidR="00387465" w:rsidRPr="0037687A">
        <w:t xml:space="preserve">for </w:t>
      </w:r>
      <w:r w:rsidR="00A85838" w:rsidRPr="0037687A">
        <w:t>real estate listings in Manhattan, encompassing diverse property types, amenities, and price ranges. The primary aim is to empower users with a rich source of property information</w:t>
      </w:r>
      <w:r w:rsidR="006A69A1" w:rsidRPr="0037687A">
        <w:t xml:space="preserve"> b</w:t>
      </w:r>
      <w:r w:rsidR="00A85838" w:rsidRPr="0037687A">
        <w:t xml:space="preserve">y offering a wide spectrum of listings, from apartments to townhouses. </w:t>
      </w:r>
      <w:r w:rsidR="00761FD0" w:rsidRPr="0037687A">
        <w:t>This also includes det</w:t>
      </w:r>
      <w:r w:rsidR="00A85838" w:rsidRPr="0037687A">
        <w:t xml:space="preserve">ailed property descriptions, </w:t>
      </w:r>
      <w:r w:rsidR="00761FD0" w:rsidRPr="0037687A">
        <w:t>like</w:t>
      </w:r>
      <w:r w:rsidR="00A85838" w:rsidRPr="0037687A">
        <w:t xml:space="preserve"> square footage, the number of bedrooms and bathrooms, and available amenities, with </w:t>
      </w:r>
      <w:r w:rsidR="00761FD0" w:rsidRPr="0037687A">
        <w:t xml:space="preserve">the </w:t>
      </w:r>
      <w:r w:rsidR="00A85838" w:rsidRPr="0037687A">
        <w:t>aim to provide a holistic view of each listing.</w:t>
      </w:r>
    </w:p>
    <w:p w14:paraId="0574FA58" w14:textId="35E9ABC1" w:rsidR="004B5E7C" w:rsidRPr="0037687A" w:rsidRDefault="00D35BAE" w:rsidP="00D35BAE">
      <w:pPr>
        <w:pStyle w:val="Essex-Text"/>
        <w:numPr>
          <w:ilvl w:val="0"/>
          <w:numId w:val="21"/>
        </w:numPr>
      </w:pPr>
      <w:r>
        <w:lastRenderedPageBreak/>
        <w:t>To</w:t>
      </w:r>
      <w:r w:rsidR="004B5E7C" w:rsidRPr="0037687A">
        <w:t xml:space="preserve"> offer comprehensive data on real estate agents and brokers associated with each listings. </w:t>
      </w:r>
      <w:r w:rsidR="00216128" w:rsidRPr="0037687A">
        <w:t>This is so as to enhance user-agent interactions, providing users with direct access to expert guidance</w:t>
      </w:r>
      <w:r w:rsidR="00D550FA" w:rsidRPr="0037687A">
        <w:t>.</w:t>
      </w:r>
    </w:p>
    <w:p w14:paraId="24363208" w14:textId="465D069A" w:rsidR="00685A85" w:rsidRPr="0037687A" w:rsidRDefault="00685A85" w:rsidP="00D35BAE">
      <w:pPr>
        <w:pStyle w:val="Essex-Text"/>
        <w:numPr>
          <w:ilvl w:val="0"/>
          <w:numId w:val="21"/>
        </w:numPr>
      </w:pPr>
      <w:r w:rsidRPr="0037687A">
        <w:t xml:space="preserve">To empower users with historical price </w:t>
      </w:r>
      <w:r w:rsidR="00BC684D" w:rsidRPr="0037687A">
        <w:t xml:space="preserve">data for each property listing, enabling the assess </w:t>
      </w:r>
      <w:r w:rsidR="00C159E2" w:rsidRPr="0037687A">
        <w:t xml:space="preserve">of </w:t>
      </w:r>
      <w:r w:rsidR="00BC684D" w:rsidRPr="0037687A">
        <w:t>market trends and property value changes. The price history entity in the database would allow users to track price trends over time. By accessing historical pricing information, users can make informed decisions about property invest</w:t>
      </w:r>
      <w:r w:rsidR="001E2CA1" w:rsidRPr="0037687A">
        <w:t>ments and gain insights into market dynamics.</w:t>
      </w:r>
    </w:p>
    <w:p w14:paraId="797CC320" w14:textId="77777777" w:rsidR="009B0225" w:rsidRDefault="009B0225" w:rsidP="009B0225">
      <w:pPr>
        <w:pStyle w:val="Heading1"/>
      </w:pPr>
    </w:p>
    <w:p w14:paraId="0D72B637" w14:textId="77777777" w:rsidR="009B0225" w:rsidRDefault="009B0225" w:rsidP="009B0225"/>
    <w:p w14:paraId="193652ED" w14:textId="77777777" w:rsidR="009B0225" w:rsidRDefault="009B0225" w:rsidP="009B0225"/>
    <w:p w14:paraId="390C8A0C" w14:textId="77777777" w:rsidR="009B0225" w:rsidRDefault="009B0225" w:rsidP="009B0225"/>
    <w:p w14:paraId="1EC23E55" w14:textId="77777777" w:rsidR="009B0225" w:rsidRDefault="009B0225" w:rsidP="009B0225"/>
    <w:p w14:paraId="066022D9" w14:textId="77777777" w:rsidR="00C7604D" w:rsidRDefault="00C7604D" w:rsidP="009B0225"/>
    <w:p w14:paraId="0C2812D2" w14:textId="77777777" w:rsidR="00C7604D" w:rsidRDefault="00C7604D" w:rsidP="009B0225"/>
    <w:p w14:paraId="65F1A625" w14:textId="77777777" w:rsidR="00716B26" w:rsidRDefault="00716B26" w:rsidP="009B0225"/>
    <w:p w14:paraId="1F8ECF6D" w14:textId="77777777" w:rsidR="00D35BAE" w:rsidRDefault="00D35BAE" w:rsidP="009B0225"/>
    <w:p w14:paraId="6C32E792" w14:textId="77777777" w:rsidR="00D35BAE" w:rsidRDefault="00D35BAE" w:rsidP="009B0225"/>
    <w:p w14:paraId="02F29792" w14:textId="77777777" w:rsidR="00D35BAE" w:rsidRDefault="00D35BAE" w:rsidP="009B0225"/>
    <w:p w14:paraId="2C932182" w14:textId="77777777" w:rsidR="00D35BAE" w:rsidRDefault="00D35BAE" w:rsidP="009B0225"/>
    <w:p w14:paraId="7C90F2E9" w14:textId="77777777" w:rsidR="00D35BAE" w:rsidRDefault="00D35BAE" w:rsidP="009B0225"/>
    <w:p w14:paraId="7567CA68" w14:textId="77777777" w:rsidR="00D35BAE" w:rsidRDefault="00D35BAE" w:rsidP="009B0225"/>
    <w:p w14:paraId="387A630C" w14:textId="77777777" w:rsidR="00D35BAE" w:rsidRDefault="00D35BAE" w:rsidP="009B0225"/>
    <w:p w14:paraId="1610409F" w14:textId="77777777" w:rsidR="00C7604D" w:rsidRDefault="00C7604D" w:rsidP="009B0225"/>
    <w:p w14:paraId="76C0314F" w14:textId="77777777" w:rsidR="00C7604D" w:rsidRDefault="00C7604D" w:rsidP="009B0225"/>
    <w:p w14:paraId="0ACDAC66" w14:textId="77777777" w:rsidR="009B0225" w:rsidRDefault="009B0225" w:rsidP="009B0225"/>
    <w:p w14:paraId="490F9412" w14:textId="348909BA" w:rsidR="0012663F" w:rsidRPr="0073356F" w:rsidRDefault="0012663F" w:rsidP="0073356F">
      <w:pPr>
        <w:pStyle w:val="Essex-H1"/>
      </w:pPr>
      <w:bookmarkStart w:id="3" w:name="_Toc145790201"/>
      <w:r w:rsidRPr="0073356F">
        <w:lastRenderedPageBreak/>
        <w:t>Data Management Pipeline</w:t>
      </w:r>
      <w:bookmarkEnd w:id="3"/>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11"/>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4" w:name="_Toc145790216"/>
      <w:bookmarkStart w:id="5" w:name="_Toc145790332"/>
      <w:r>
        <w:t xml:space="preserve">Figure </w:t>
      </w:r>
      <w:fldSimple w:instr=" SEQ Figure \* ARABIC ">
        <w:r w:rsidR="00CA3A48">
          <w:rPr>
            <w:noProof/>
          </w:rPr>
          <w:t>1</w:t>
        </w:r>
      </w:fldSimple>
      <w:r>
        <w:t>: Data Management Pipeline</w:t>
      </w:r>
      <w:bookmarkEnd w:id="4"/>
      <w:bookmarkEnd w:id="5"/>
    </w:p>
    <w:p w14:paraId="693BDABF" w14:textId="2A0F3558" w:rsidR="008F1119" w:rsidRPr="00CA225E" w:rsidRDefault="008F1119" w:rsidP="007134C8">
      <w:pPr>
        <w:pStyle w:val="Essex-Text"/>
        <w:rPr>
          <w:highlight w:val="yellow"/>
        </w:rPr>
      </w:pPr>
      <w:r w:rsidRPr="00CA225E">
        <w:rPr>
          <w:highlight w:val="yellow"/>
        </w:rPr>
        <w:t>Environmental Setting up:</w:t>
      </w:r>
    </w:p>
    <w:p w14:paraId="712D4FFC" w14:textId="0CC6ECE3" w:rsidR="008F1119" w:rsidRPr="00CA225E" w:rsidRDefault="008F1119" w:rsidP="007134C8">
      <w:pPr>
        <w:pStyle w:val="Caption"/>
        <w:jc w:val="left"/>
        <w:rPr>
          <w:rFonts w:asciiTheme="majorHAnsi" w:hAnsiTheme="majorHAnsi"/>
          <w:b/>
          <w:bCs/>
          <w:iCs w:val="0"/>
          <w:color w:val="auto"/>
          <w:sz w:val="24"/>
          <w:szCs w:val="22"/>
          <w:highlight w:val="yellow"/>
        </w:rPr>
      </w:pPr>
      <w:r w:rsidRPr="00CA225E">
        <w:rPr>
          <w:rFonts w:asciiTheme="majorHAnsi" w:hAnsiTheme="majorHAnsi"/>
          <w:b/>
          <w:bCs/>
          <w:iCs w:val="0"/>
          <w:color w:val="auto"/>
          <w:sz w:val="24"/>
          <w:szCs w:val="22"/>
          <w:highlight w:val="yellow"/>
        </w:rPr>
        <w:t xml:space="preserve">Python Installation: </w:t>
      </w:r>
    </w:p>
    <w:p w14:paraId="404E0E72" w14:textId="5C52340E" w:rsidR="00710AA8" w:rsidRPr="00CA225E" w:rsidRDefault="00DD4F8A" w:rsidP="00710AA8">
      <w:pPr>
        <w:rPr>
          <w:highlight w:val="yellow"/>
        </w:rPr>
      </w:pPr>
      <w:r w:rsidRPr="00CA225E">
        <w:rPr>
          <w:highlight w:val="yellow"/>
        </w:rPr>
        <w:t>All the necessary libraries for data wrangling and scraping were installed together with Python (</w:t>
      </w:r>
      <w:r w:rsidRPr="00CA225E">
        <w:rPr>
          <w:bCs/>
          <w:highlight w:val="yellow"/>
        </w:rPr>
        <w:t>Python Software Foundation</w:t>
      </w:r>
      <w:r w:rsidRPr="00CA225E">
        <w:rPr>
          <w:b/>
          <w:bCs/>
          <w:highlight w:val="yellow"/>
        </w:rPr>
        <w:t>)</w:t>
      </w:r>
      <w:r w:rsidRPr="00CA225E">
        <w:rPr>
          <w:highlight w:val="yellow"/>
        </w:rPr>
        <w:t>. Python was our option for this project because it is simple to use and provides a wealth of modules for manipulating data with little code (Kazil &amp; Jarmul, 2016)</w:t>
      </w:r>
    </w:p>
    <w:p w14:paraId="58A3F51F" w14:textId="47925D43" w:rsidR="007134C8" w:rsidRPr="00CA225E" w:rsidRDefault="007134C8" w:rsidP="00710AA8">
      <w:pPr>
        <w:rPr>
          <w:highlight w:val="yellow"/>
        </w:rPr>
      </w:pPr>
      <w:r w:rsidRPr="00CA225E">
        <w:rPr>
          <w:highlight w:val="yellow"/>
        </w:rPr>
        <w:t xml:space="preserve">  </w:t>
      </w:r>
    </w:p>
    <w:p w14:paraId="59B7C8AD" w14:textId="77777777" w:rsidR="00CC691A" w:rsidRPr="00CA225E" w:rsidRDefault="00CC691A" w:rsidP="00710AA8">
      <w:pPr>
        <w:rPr>
          <w:b/>
          <w:bCs/>
          <w:highlight w:val="yellow"/>
        </w:rPr>
      </w:pPr>
      <w:r w:rsidRPr="00CA225E">
        <w:rPr>
          <w:b/>
          <w:bCs/>
          <w:highlight w:val="yellow"/>
        </w:rPr>
        <w:t xml:space="preserve">Setup of the MySQL database: </w:t>
      </w:r>
    </w:p>
    <w:p w14:paraId="3A786AFA" w14:textId="7B6E12A1" w:rsidR="00DD4F8A" w:rsidRPr="00CA225E" w:rsidRDefault="00CC691A" w:rsidP="00710AA8">
      <w:pPr>
        <w:rPr>
          <w:bCs/>
          <w:highlight w:val="yellow"/>
        </w:rPr>
      </w:pPr>
      <w:r w:rsidRPr="00CA225E">
        <w:rPr>
          <w:bCs/>
          <w:highlight w:val="yellow"/>
        </w:rPr>
        <w:t>A local MySQL instance was setup, and using MySQL Workbench, three data tables were first constructed to contain the scraped information, including the property listing, the property price history, and the agent details</w:t>
      </w:r>
      <w:r w:rsidR="001F45F1" w:rsidRPr="00CA225E">
        <w:rPr>
          <w:bCs/>
          <w:highlight w:val="yellow"/>
        </w:rPr>
        <w:t>(</w:t>
      </w:r>
      <w:r w:rsidR="001F45F1" w:rsidRPr="00CA225E">
        <w:rPr>
          <w:highlight w:val="yellow"/>
        </w:rPr>
        <w:t>Letkowski,2015</w:t>
      </w:r>
      <w:r w:rsidR="001F45F1" w:rsidRPr="00CA225E">
        <w:rPr>
          <w:bCs/>
          <w:highlight w:val="yellow"/>
        </w:rPr>
        <w:t>).</w:t>
      </w:r>
    </w:p>
    <w:p w14:paraId="42864E01" w14:textId="77777777" w:rsidR="00CC691A" w:rsidRPr="00CA225E" w:rsidRDefault="00CC691A" w:rsidP="00710AA8">
      <w:pPr>
        <w:rPr>
          <w:bCs/>
          <w:highlight w:val="yellow"/>
        </w:rPr>
      </w:pPr>
    </w:p>
    <w:p w14:paraId="4D92EA79" w14:textId="465A3B73" w:rsidR="00DD4F8A" w:rsidRPr="00CA225E" w:rsidRDefault="001F45F1" w:rsidP="00710AA8">
      <w:pPr>
        <w:rPr>
          <w:b/>
          <w:highlight w:val="yellow"/>
        </w:rPr>
      </w:pPr>
      <w:r w:rsidRPr="00CA225E">
        <w:rPr>
          <w:b/>
          <w:highlight w:val="yellow"/>
        </w:rPr>
        <w:t>Web Scraping:</w:t>
      </w:r>
    </w:p>
    <w:p w14:paraId="4C07E3E9" w14:textId="190FDFC9" w:rsidR="00CF1D25" w:rsidRPr="00CA225E" w:rsidRDefault="00CF1D25" w:rsidP="00CF1D25">
      <w:pPr>
        <w:pStyle w:val="Essex-Text"/>
        <w:spacing w:line="240" w:lineRule="auto"/>
        <w:rPr>
          <w:highlight w:val="yellow"/>
        </w:rPr>
      </w:pPr>
      <w:r w:rsidRPr="00CA225E">
        <w:rPr>
          <w:rFonts w:ascii="Arial" w:hAnsi="Arial"/>
          <w:bCs/>
          <w:sz w:val="22"/>
          <w:highlight w:val="yellow"/>
        </w:rPr>
        <w:t>A real estate listings website called Zillow was used to gather information for this project. In order to control data queries and extractions from the website to the local system, the zillow web scraping API from Scrapeak was utilized. In JavaScript Object Notation (JSON) format, Scrapeak provides systematic and reliable data retrieval (Glez-Pea et al., 2014).</w:t>
      </w:r>
      <w:r w:rsidRPr="00CA225E">
        <w:rPr>
          <w:highlight w:val="yellow"/>
        </w:rPr>
        <w:t xml:space="preserve"> </w:t>
      </w:r>
    </w:p>
    <w:p w14:paraId="46DE1559" w14:textId="72050C42" w:rsidR="00CF1D25" w:rsidRPr="00CA225E" w:rsidRDefault="00CF1D25" w:rsidP="00CF1D25">
      <w:pPr>
        <w:pStyle w:val="Essex-Text"/>
        <w:spacing w:line="240" w:lineRule="auto"/>
        <w:rPr>
          <w:rFonts w:ascii="Arial" w:hAnsi="Arial"/>
          <w:bCs/>
          <w:sz w:val="22"/>
          <w:highlight w:val="yellow"/>
        </w:rPr>
      </w:pPr>
      <w:r w:rsidRPr="00CA225E">
        <w:rPr>
          <w:rFonts w:ascii="Arial" w:hAnsi="Arial"/>
          <w:bCs/>
          <w:sz w:val="22"/>
          <w:highlight w:val="yellow"/>
        </w:rPr>
        <w:t>Using Python libraries, the JSON data from the data request and response is then converted to DataFrames. Python DataFrames are tabular and straightforward which makes the process of wrangling data easier (Databricks, 2023).</w:t>
      </w:r>
    </w:p>
    <w:p w14:paraId="1F3DAEF2" w14:textId="34919E33" w:rsidR="00B95E3C" w:rsidRPr="00CA225E" w:rsidRDefault="00C31E03" w:rsidP="00544334">
      <w:pPr>
        <w:pStyle w:val="Essex-Text"/>
        <w:spacing w:line="240" w:lineRule="auto"/>
        <w:rPr>
          <w:rFonts w:ascii="Arial" w:hAnsi="Arial"/>
          <w:bCs/>
          <w:sz w:val="22"/>
          <w:highlight w:val="yellow"/>
        </w:rPr>
      </w:pPr>
      <w:r w:rsidRPr="00CA225E">
        <w:rPr>
          <w:rFonts w:ascii="Arial" w:hAnsi="Arial"/>
          <w:bCs/>
          <w:sz w:val="22"/>
          <w:highlight w:val="yellow"/>
        </w:rPr>
        <w:t>In order to obtain</w:t>
      </w:r>
      <w:r w:rsidR="001902C2" w:rsidRPr="00CA225E">
        <w:rPr>
          <w:rFonts w:ascii="Arial" w:hAnsi="Arial"/>
          <w:bCs/>
          <w:sz w:val="22"/>
          <w:highlight w:val="yellow"/>
        </w:rPr>
        <w:t xml:space="preserve"> price</w:t>
      </w:r>
      <w:r w:rsidRPr="00CA225E">
        <w:rPr>
          <w:rFonts w:ascii="Arial" w:hAnsi="Arial"/>
          <w:bCs/>
          <w:sz w:val="22"/>
          <w:highlight w:val="yellow"/>
        </w:rPr>
        <w:t xml:space="preserve"> history data, w</w:t>
      </w:r>
      <w:r w:rsidR="00544334" w:rsidRPr="00CA225E">
        <w:rPr>
          <w:rFonts w:ascii="Arial" w:hAnsi="Arial"/>
          <w:bCs/>
          <w:sz w:val="22"/>
          <w:highlight w:val="yellow"/>
        </w:rPr>
        <w:t>e created a Python script that iterates over every record in the property listing to retrieve his</w:t>
      </w:r>
      <w:r w:rsidRPr="00CA225E">
        <w:rPr>
          <w:rFonts w:ascii="Arial" w:hAnsi="Arial"/>
          <w:bCs/>
          <w:sz w:val="22"/>
          <w:highlight w:val="yellow"/>
        </w:rPr>
        <w:t>torical data on property prices i.e. a</w:t>
      </w:r>
      <w:r w:rsidR="00544334" w:rsidRPr="00CA225E">
        <w:rPr>
          <w:rFonts w:ascii="Arial" w:hAnsi="Arial"/>
          <w:bCs/>
          <w:sz w:val="22"/>
          <w:highlight w:val="yellow"/>
        </w:rPr>
        <w:t xml:space="preserve"> request to the API is processed for each zpid in order to retrieve the relevant pricing history data.</w:t>
      </w:r>
      <w:bookmarkStart w:id="6" w:name="_GoBack"/>
      <w:bookmarkEnd w:id="6"/>
    </w:p>
    <w:p w14:paraId="4D5D2F2D" w14:textId="77777777" w:rsidR="00CA225E" w:rsidRPr="00CA225E" w:rsidRDefault="00CA225E" w:rsidP="00CA225E">
      <w:pPr>
        <w:pStyle w:val="Essex-Text"/>
        <w:spacing w:line="240" w:lineRule="auto"/>
        <w:rPr>
          <w:rFonts w:ascii="Arial" w:hAnsi="Arial"/>
          <w:b/>
          <w:bCs/>
          <w:sz w:val="22"/>
          <w:highlight w:val="yellow"/>
        </w:rPr>
      </w:pPr>
      <w:r w:rsidRPr="00CA225E">
        <w:rPr>
          <w:rFonts w:ascii="Arial" w:hAnsi="Arial"/>
          <w:b/>
          <w:bCs/>
          <w:sz w:val="22"/>
          <w:highlight w:val="yellow"/>
        </w:rPr>
        <w:t>Data Storage:</w:t>
      </w:r>
    </w:p>
    <w:p w14:paraId="0AE7BD79" w14:textId="77777777" w:rsidR="00CA225E" w:rsidRDefault="00CA225E" w:rsidP="00CA225E">
      <w:pPr>
        <w:pStyle w:val="Essex-Text"/>
        <w:spacing w:line="240" w:lineRule="auto"/>
        <w:rPr>
          <w:rFonts w:ascii="Arial" w:hAnsi="Arial"/>
          <w:bCs/>
          <w:sz w:val="22"/>
        </w:rPr>
      </w:pPr>
      <w:r w:rsidRPr="00CA225E">
        <w:rPr>
          <w:rFonts w:ascii="Arial" w:hAnsi="Arial"/>
          <w:bCs/>
          <w:sz w:val="22"/>
          <w:highlight w:val="yellow"/>
        </w:rPr>
        <w:t>The MySQL Database Management System was linked with the Python environment using the mysql-connector-python module to store the scraped real estate data(Vishal,2021).</w:t>
      </w:r>
    </w:p>
    <w:p w14:paraId="516ED455" w14:textId="08D59A27" w:rsidR="00CA225E" w:rsidRDefault="00CA225E" w:rsidP="00544334">
      <w:pPr>
        <w:pStyle w:val="Essex-Text"/>
        <w:spacing w:line="240" w:lineRule="auto"/>
        <w:rPr>
          <w:rFonts w:ascii="Arial" w:hAnsi="Arial"/>
          <w:bCs/>
          <w:sz w:val="22"/>
        </w:rPr>
      </w:pPr>
    </w:p>
    <w:p w14:paraId="058781C5" w14:textId="39AF791E" w:rsidR="00CA225E" w:rsidRDefault="00CA225E" w:rsidP="00544334">
      <w:pPr>
        <w:pStyle w:val="Essex-Text"/>
        <w:spacing w:line="240" w:lineRule="auto"/>
        <w:rPr>
          <w:rFonts w:ascii="Arial" w:hAnsi="Arial"/>
          <w:bCs/>
          <w:sz w:val="22"/>
        </w:rPr>
      </w:pPr>
    </w:p>
    <w:p w14:paraId="1BC6395C" w14:textId="77777777" w:rsidR="00CA225E" w:rsidRPr="001455BC" w:rsidRDefault="00CA225E" w:rsidP="00544334">
      <w:pPr>
        <w:pStyle w:val="Essex-Text"/>
        <w:spacing w:line="240" w:lineRule="auto"/>
        <w:rPr>
          <w:rFonts w:ascii="Arial" w:hAnsi="Arial"/>
          <w:bCs/>
          <w:sz w:val="22"/>
          <w:u w:val="single"/>
        </w:rPr>
      </w:pPr>
    </w:p>
    <w:p w14:paraId="2115E65F" w14:textId="33712998" w:rsidR="00CA225E" w:rsidRPr="00CA225E" w:rsidRDefault="00CA225E" w:rsidP="00905CA8">
      <w:pPr>
        <w:pStyle w:val="Essex-Text"/>
        <w:spacing w:line="240" w:lineRule="auto"/>
        <w:rPr>
          <w:rFonts w:ascii="Arial" w:hAnsi="Arial"/>
          <w:b/>
          <w:bCs/>
          <w:i/>
          <w:sz w:val="22"/>
          <w:u w:val="single"/>
        </w:rPr>
      </w:pPr>
      <w:r w:rsidRPr="00CA225E">
        <w:rPr>
          <w:rFonts w:ascii="Arial" w:hAnsi="Arial"/>
          <w:b/>
          <w:bCs/>
          <w:i/>
          <w:sz w:val="22"/>
          <w:u w:val="single"/>
        </w:rPr>
        <w:lastRenderedPageBreak/>
        <w:t>Methodology as discussed in today’s meeting Oct, 10</w:t>
      </w:r>
      <w:r w:rsidRPr="00CA225E">
        <w:rPr>
          <w:rFonts w:ascii="Arial" w:hAnsi="Arial"/>
          <w:b/>
          <w:bCs/>
          <w:i/>
          <w:sz w:val="22"/>
          <w:u w:val="single"/>
          <w:vertAlign w:val="superscript"/>
        </w:rPr>
        <w:t>th</w:t>
      </w:r>
      <w:r w:rsidRPr="00CA225E">
        <w:rPr>
          <w:rFonts w:ascii="Arial" w:hAnsi="Arial"/>
          <w:b/>
          <w:bCs/>
          <w:i/>
          <w:sz w:val="22"/>
          <w:u w:val="single"/>
        </w:rPr>
        <w:t xml:space="preserve"> 2023</w:t>
      </w:r>
    </w:p>
    <w:p w14:paraId="31406524" w14:textId="15E5846C" w:rsidR="00C31E03" w:rsidRDefault="001956C3" w:rsidP="00905CA8">
      <w:pPr>
        <w:pStyle w:val="Essex-Text"/>
        <w:spacing w:line="240" w:lineRule="auto"/>
        <w:rPr>
          <w:rFonts w:ascii="Arial" w:hAnsi="Arial"/>
          <w:b/>
          <w:bCs/>
          <w:sz w:val="22"/>
        </w:rPr>
      </w:pPr>
      <w:r>
        <w:rPr>
          <w:rFonts w:ascii="Arial" w:hAnsi="Arial"/>
          <w:b/>
          <w:bCs/>
          <w:sz w:val="22"/>
        </w:rPr>
        <w:t>Data collection</w:t>
      </w:r>
    </w:p>
    <w:p w14:paraId="2C02C9C9" w14:textId="4E6BDC01" w:rsidR="001956C3" w:rsidRDefault="001956C3" w:rsidP="001956C3">
      <w:pPr>
        <w:pStyle w:val="ListParagraph"/>
        <w:numPr>
          <w:ilvl w:val="0"/>
          <w:numId w:val="23"/>
        </w:numPr>
        <w:rPr>
          <w:b/>
        </w:rPr>
      </w:pPr>
      <w:r w:rsidRPr="001956C3">
        <w:rPr>
          <w:b/>
        </w:rPr>
        <w:t>Web Scraping:</w:t>
      </w:r>
    </w:p>
    <w:p w14:paraId="1AE40322" w14:textId="0351EDCD" w:rsidR="001956C3" w:rsidRDefault="001956C3" w:rsidP="001956C3">
      <w:pPr>
        <w:pStyle w:val="ListParagraph"/>
        <w:numPr>
          <w:ilvl w:val="0"/>
          <w:numId w:val="23"/>
        </w:numPr>
        <w:rPr>
          <w:b/>
        </w:rPr>
      </w:pPr>
      <w:r>
        <w:rPr>
          <w:b/>
        </w:rPr>
        <w:t>API</w:t>
      </w:r>
    </w:p>
    <w:p w14:paraId="791C8D6A" w14:textId="62A79A41" w:rsidR="001956C3" w:rsidRDefault="001956C3" w:rsidP="001956C3">
      <w:pPr>
        <w:pStyle w:val="ListParagraph"/>
        <w:numPr>
          <w:ilvl w:val="0"/>
          <w:numId w:val="23"/>
        </w:numPr>
        <w:rPr>
          <w:b/>
        </w:rPr>
      </w:pPr>
      <w:r>
        <w:rPr>
          <w:b/>
        </w:rPr>
        <w:t>Zillow website</w:t>
      </w:r>
    </w:p>
    <w:p w14:paraId="52D5A1E1" w14:textId="27F51C4C" w:rsidR="001956C3" w:rsidRPr="001956C3" w:rsidRDefault="001956C3" w:rsidP="001956C3">
      <w:pPr>
        <w:pStyle w:val="ListParagraph"/>
        <w:numPr>
          <w:ilvl w:val="0"/>
          <w:numId w:val="23"/>
        </w:numPr>
        <w:rPr>
          <w:b/>
        </w:rPr>
      </w:pPr>
      <w:r>
        <w:rPr>
          <w:b/>
        </w:rPr>
        <w:t>Python</w:t>
      </w:r>
    </w:p>
    <w:p w14:paraId="399A8FA4" w14:textId="77777777" w:rsidR="001956C3" w:rsidRDefault="001956C3" w:rsidP="00905CA8">
      <w:pPr>
        <w:pStyle w:val="Essex-Text"/>
        <w:spacing w:line="240" w:lineRule="auto"/>
        <w:rPr>
          <w:rFonts w:ascii="Arial" w:hAnsi="Arial"/>
          <w:b/>
          <w:bCs/>
          <w:sz w:val="22"/>
        </w:rPr>
      </w:pPr>
    </w:p>
    <w:p w14:paraId="5265F819" w14:textId="77777777" w:rsidR="001956C3" w:rsidRDefault="001956C3" w:rsidP="00905CA8">
      <w:pPr>
        <w:pStyle w:val="Essex-Text"/>
        <w:spacing w:line="240" w:lineRule="auto"/>
        <w:rPr>
          <w:rFonts w:ascii="Arial" w:hAnsi="Arial"/>
          <w:b/>
          <w:bCs/>
          <w:sz w:val="22"/>
        </w:rPr>
      </w:pPr>
    </w:p>
    <w:p w14:paraId="7E43F797" w14:textId="338878B0" w:rsidR="001956C3" w:rsidRDefault="001956C3" w:rsidP="00905CA8">
      <w:pPr>
        <w:pStyle w:val="Essex-Text"/>
        <w:spacing w:line="240" w:lineRule="auto"/>
        <w:rPr>
          <w:rFonts w:ascii="Arial" w:hAnsi="Arial"/>
          <w:b/>
          <w:bCs/>
          <w:sz w:val="22"/>
        </w:rPr>
      </w:pPr>
      <w:r>
        <w:rPr>
          <w:rFonts w:ascii="Arial" w:hAnsi="Arial"/>
          <w:b/>
          <w:bCs/>
          <w:sz w:val="22"/>
        </w:rPr>
        <w:t>Data cleaning</w:t>
      </w:r>
    </w:p>
    <w:p w14:paraId="158ABCCD" w14:textId="07E4E1D6"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JSON transformation</w:t>
      </w:r>
    </w:p>
    <w:p w14:paraId="526599D5" w14:textId="29E75A2E" w:rsidR="001956C3" w:rsidRDefault="00CA225E" w:rsidP="001956C3">
      <w:pPr>
        <w:pStyle w:val="Essex-Text"/>
        <w:numPr>
          <w:ilvl w:val="0"/>
          <w:numId w:val="24"/>
        </w:numPr>
        <w:spacing w:line="240" w:lineRule="auto"/>
        <w:rPr>
          <w:rFonts w:ascii="Arial" w:hAnsi="Arial"/>
          <w:b/>
          <w:bCs/>
          <w:sz w:val="22"/>
        </w:rPr>
      </w:pPr>
      <w:r>
        <w:rPr>
          <w:rFonts w:ascii="Arial" w:hAnsi="Arial"/>
          <w:b/>
          <w:bCs/>
          <w:sz w:val="22"/>
        </w:rPr>
        <w:t xml:space="preserve">Python </w:t>
      </w:r>
      <w:r w:rsidR="001956C3">
        <w:rPr>
          <w:rFonts w:ascii="Arial" w:hAnsi="Arial"/>
          <w:b/>
          <w:bCs/>
          <w:sz w:val="22"/>
        </w:rPr>
        <w:t>Dataframe</w:t>
      </w:r>
      <w:r>
        <w:rPr>
          <w:rFonts w:ascii="Arial" w:hAnsi="Arial"/>
          <w:b/>
          <w:bCs/>
          <w:sz w:val="22"/>
        </w:rPr>
        <w:t>s</w:t>
      </w:r>
    </w:p>
    <w:p w14:paraId="288ABFD8" w14:textId="3EA2DAB1"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D</w:t>
      </w:r>
      <w:r w:rsidR="00CA225E">
        <w:rPr>
          <w:rFonts w:ascii="Arial" w:hAnsi="Arial"/>
          <w:b/>
          <w:bCs/>
          <w:sz w:val="22"/>
        </w:rPr>
        <w:t xml:space="preserve">ata type &amp; </w:t>
      </w:r>
      <w:r>
        <w:rPr>
          <w:rFonts w:ascii="Arial" w:hAnsi="Arial"/>
          <w:b/>
          <w:bCs/>
          <w:sz w:val="22"/>
        </w:rPr>
        <w:t xml:space="preserve">conversion </w:t>
      </w:r>
      <w:r w:rsidR="00CA225E">
        <w:rPr>
          <w:rFonts w:ascii="Arial" w:hAnsi="Arial"/>
          <w:b/>
          <w:bCs/>
          <w:sz w:val="22"/>
        </w:rPr>
        <w:t>e.g.</w:t>
      </w:r>
      <w:r>
        <w:rPr>
          <w:rFonts w:ascii="Arial" w:hAnsi="Arial"/>
          <w:b/>
          <w:bCs/>
          <w:sz w:val="22"/>
        </w:rPr>
        <w:t xml:space="preserve"> zpid</w:t>
      </w:r>
    </w:p>
    <w:p w14:paraId="6C798D59" w14:textId="7B77B82E"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Dropping unnecessary columns</w:t>
      </w:r>
    </w:p>
    <w:p w14:paraId="3AE1C528" w14:textId="3832FDAB" w:rsidR="001956C3" w:rsidRDefault="001956C3" w:rsidP="001956C3">
      <w:pPr>
        <w:pStyle w:val="Essex-Text"/>
        <w:numPr>
          <w:ilvl w:val="0"/>
          <w:numId w:val="24"/>
        </w:numPr>
        <w:spacing w:line="240" w:lineRule="auto"/>
        <w:rPr>
          <w:rFonts w:ascii="Arial" w:hAnsi="Arial"/>
          <w:b/>
          <w:bCs/>
          <w:sz w:val="22"/>
        </w:rPr>
      </w:pPr>
      <w:r>
        <w:rPr>
          <w:rFonts w:ascii="Arial" w:hAnsi="Arial"/>
          <w:b/>
          <w:bCs/>
          <w:sz w:val="22"/>
        </w:rPr>
        <w:t>Dropping missing data</w:t>
      </w:r>
    </w:p>
    <w:p w14:paraId="173A6C07" w14:textId="1B05CE1C" w:rsidR="00CA225E" w:rsidRDefault="00CA225E" w:rsidP="001956C3">
      <w:pPr>
        <w:pStyle w:val="Essex-Text"/>
        <w:numPr>
          <w:ilvl w:val="0"/>
          <w:numId w:val="24"/>
        </w:numPr>
        <w:spacing w:line="240" w:lineRule="auto"/>
        <w:rPr>
          <w:rFonts w:ascii="Arial" w:hAnsi="Arial"/>
          <w:b/>
          <w:bCs/>
          <w:sz w:val="22"/>
        </w:rPr>
      </w:pPr>
      <w:r>
        <w:rPr>
          <w:rFonts w:ascii="Arial" w:hAnsi="Arial"/>
          <w:b/>
          <w:bCs/>
          <w:sz w:val="22"/>
        </w:rPr>
        <w:t>Data transformation e.g. columns with dictionary like entries</w:t>
      </w:r>
    </w:p>
    <w:p w14:paraId="03921D0D" w14:textId="77777777" w:rsidR="001956C3" w:rsidRDefault="001956C3" w:rsidP="001956C3">
      <w:pPr>
        <w:pStyle w:val="Essex-Text"/>
        <w:spacing w:line="240" w:lineRule="auto"/>
        <w:ind w:left="720"/>
        <w:rPr>
          <w:rFonts w:ascii="Arial" w:hAnsi="Arial"/>
          <w:b/>
          <w:bCs/>
          <w:sz w:val="22"/>
        </w:rPr>
      </w:pPr>
    </w:p>
    <w:p w14:paraId="193DDEE3" w14:textId="25F5FACF" w:rsidR="001956C3" w:rsidRDefault="001956C3" w:rsidP="00905CA8">
      <w:pPr>
        <w:pStyle w:val="Essex-Text"/>
        <w:spacing w:line="240" w:lineRule="auto"/>
        <w:rPr>
          <w:rFonts w:ascii="Arial" w:hAnsi="Arial"/>
          <w:b/>
          <w:bCs/>
          <w:sz w:val="22"/>
        </w:rPr>
      </w:pPr>
      <w:r>
        <w:rPr>
          <w:rFonts w:ascii="Arial" w:hAnsi="Arial"/>
          <w:b/>
          <w:bCs/>
          <w:sz w:val="22"/>
        </w:rPr>
        <w:t>Data integration</w:t>
      </w:r>
    </w:p>
    <w:p w14:paraId="68A3AB91" w14:textId="51C18D01" w:rsidR="001956C3" w:rsidRDefault="00CA225E" w:rsidP="001956C3">
      <w:pPr>
        <w:pStyle w:val="Essex-Text"/>
        <w:numPr>
          <w:ilvl w:val="0"/>
          <w:numId w:val="25"/>
        </w:numPr>
        <w:spacing w:line="240" w:lineRule="auto"/>
        <w:rPr>
          <w:rFonts w:ascii="Arial" w:hAnsi="Arial"/>
          <w:b/>
          <w:bCs/>
          <w:sz w:val="22"/>
        </w:rPr>
      </w:pPr>
      <w:r>
        <w:rPr>
          <w:rFonts w:ascii="Arial" w:hAnsi="Arial"/>
          <w:b/>
          <w:bCs/>
          <w:sz w:val="22"/>
        </w:rPr>
        <w:t>Data storage</w:t>
      </w:r>
    </w:p>
    <w:p w14:paraId="1C828A58" w14:textId="15AF6E38" w:rsidR="00911E2E" w:rsidRDefault="00CA225E" w:rsidP="001956C3">
      <w:pPr>
        <w:pStyle w:val="Essex-Text"/>
        <w:numPr>
          <w:ilvl w:val="0"/>
          <w:numId w:val="25"/>
        </w:numPr>
        <w:spacing w:line="240" w:lineRule="auto"/>
        <w:rPr>
          <w:rFonts w:ascii="Arial" w:hAnsi="Arial"/>
          <w:b/>
          <w:bCs/>
          <w:sz w:val="22"/>
        </w:rPr>
      </w:pPr>
      <w:r>
        <w:rPr>
          <w:rFonts w:ascii="Arial" w:hAnsi="Arial"/>
          <w:b/>
          <w:bCs/>
          <w:sz w:val="22"/>
        </w:rPr>
        <w:t>MySQL</w:t>
      </w:r>
      <w:r w:rsidR="00911E2E">
        <w:rPr>
          <w:rFonts w:ascii="Arial" w:hAnsi="Arial"/>
          <w:b/>
          <w:bCs/>
          <w:sz w:val="22"/>
        </w:rPr>
        <w:t xml:space="preserve"> </w:t>
      </w:r>
      <w:r>
        <w:rPr>
          <w:rFonts w:ascii="Arial" w:hAnsi="Arial"/>
          <w:b/>
          <w:bCs/>
          <w:sz w:val="22"/>
        </w:rPr>
        <w:t>DBMS</w:t>
      </w:r>
    </w:p>
    <w:p w14:paraId="30D0AC60" w14:textId="20EE8916" w:rsidR="001956C3" w:rsidRDefault="001956C3" w:rsidP="00905CA8">
      <w:pPr>
        <w:pStyle w:val="Essex-Text"/>
        <w:spacing w:line="240" w:lineRule="auto"/>
        <w:rPr>
          <w:rFonts w:ascii="Arial" w:hAnsi="Arial"/>
          <w:b/>
          <w:bCs/>
          <w:sz w:val="22"/>
        </w:rPr>
      </w:pPr>
      <w:r>
        <w:rPr>
          <w:rFonts w:ascii="Arial" w:hAnsi="Arial"/>
          <w:b/>
          <w:bCs/>
          <w:sz w:val="22"/>
        </w:rPr>
        <w:t>Database design</w:t>
      </w:r>
      <w:r w:rsidR="00CA225E">
        <w:rPr>
          <w:rFonts w:ascii="Arial" w:hAnsi="Arial"/>
          <w:b/>
          <w:bCs/>
          <w:sz w:val="22"/>
        </w:rPr>
        <w:t xml:space="preserve"> </w:t>
      </w:r>
      <w:r>
        <w:rPr>
          <w:rFonts w:ascii="Arial" w:hAnsi="Arial"/>
          <w:b/>
          <w:bCs/>
          <w:sz w:val="22"/>
        </w:rPr>
        <w:t>(logical</w:t>
      </w:r>
      <w:r w:rsidR="00CA225E">
        <w:rPr>
          <w:rFonts w:ascii="Arial" w:hAnsi="Arial"/>
          <w:b/>
          <w:bCs/>
          <w:sz w:val="22"/>
        </w:rPr>
        <w:t xml:space="preserve"> and </w:t>
      </w:r>
      <w:r>
        <w:rPr>
          <w:rFonts w:ascii="Arial" w:hAnsi="Arial"/>
          <w:b/>
          <w:bCs/>
          <w:sz w:val="22"/>
        </w:rPr>
        <w:t>Physical)</w:t>
      </w:r>
    </w:p>
    <w:p w14:paraId="44EA9262" w14:textId="0A1E71D0" w:rsidR="00911E2E" w:rsidRDefault="00911E2E" w:rsidP="00911E2E">
      <w:pPr>
        <w:pStyle w:val="Essex-Text"/>
        <w:numPr>
          <w:ilvl w:val="0"/>
          <w:numId w:val="26"/>
        </w:numPr>
        <w:spacing w:line="240" w:lineRule="auto"/>
        <w:rPr>
          <w:rFonts w:ascii="Arial" w:hAnsi="Arial"/>
          <w:b/>
          <w:bCs/>
          <w:sz w:val="22"/>
        </w:rPr>
      </w:pPr>
      <w:r>
        <w:rPr>
          <w:rFonts w:ascii="Arial" w:hAnsi="Arial"/>
          <w:b/>
          <w:bCs/>
          <w:sz w:val="22"/>
        </w:rPr>
        <w:t>ERD (</w:t>
      </w:r>
      <w:r w:rsidR="00CA225E">
        <w:rPr>
          <w:rFonts w:ascii="Arial" w:hAnsi="Arial"/>
          <w:b/>
          <w:bCs/>
          <w:sz w:val="22"/>
        </w:rPr>
        <w:t>MySQL</w:t>
      </w:r>
      <w:r>
        <w:rPr>
          <w:rFonts w:ascii="Arial" w:hAnsi="Arial"/>
          <w:b/>
          <w:bCs/>
          <w:sz w:val="22"/>
        </w:rPr>
        <w:t xml:space="preserve"> workbench)</w:t>
      </w:r>
    </w:p>
    <w:p w14:paraId="2B597EF6" w14:textId="0A2A10B4" w:rsidR="00911E2E" w:rsidRDefault="00CA225E" w:rsidP="00911E2E">
      <w:pPr>
        <w:pStyle w:val="Essex-Text"/>
        <w:numPr>
          <w:ilvl w:val="0"/>
          <w:numId w:val="26"/>
        </w:numPr>
        <w:spacing w:line="240" w:lineRule="auto"/>
        <w:rPr>
          <w:rFonts w:ascii="Arial" w:hAnsi="Arial"/>
          <w:b/>
          <w:bCs/>
          <w:sz w:val="22"/>
        </w:rPr>
      </w:pPr>
      <w:r>
        <w:rPr>
          <w:rFonts w:ascii="Arial" w:hAnsi="Arial"/>
          <w:b/>
          <w:bCs/>
          <w:sz w:val="22"/>
        </w:rPr>
        <w:t>Normalizations</w:t>
      </w:r>
    </w:p>
    <w:p w14:paraId="7D91DCBC" w14:textId="668D8412" w:rsidR="001956C3" w:rsidRDefault="001956C3" w:rsidP="00905CA8">
      <w:pPr>
        <w:pStyle w:val="Essex-Text"/>
        <w:spacing w:line="240" w:lineRule="auto"/>
        <w:rPr>
          <w:rFonts w:ascii="Arial" w:hAnsi="Arial"/>
          <w:b/>
          <w:bCs/>
          <w:sz w:val="22"/>
        </w:rPr>
      </w:pPr>
      <w:r>
        <w:rPr>
          <w:rFonts w:ascii="Arial" w:hAnsi="Arial"/>
          <w:b/>
          <w:bCs/>
          <w:sz w:val="22"/>
        </w:rPr>
        <w:t>Data Analysis</w:t>
      </w:r>
    </w:p>
    <w:p w14:paraId="5E108180" w14:textId="294CEE8B" w:rsidR="00CA225E" w:rsidRDefault="00CA225E" w:rsidP="00CA225E">
      <w:pPr>
        <w:pStyle w:val="Essex-Text"/>
        <w:numPr>
          <w:ilvl w:val="0"/>
          <w:numId w:val="27"/>
        </w:numPr>
        <w:spacing w:line="240" w:lineRule="auto"/>
        <w:rPr>
          <w:rFonts w:ascii="Arial" w:hAnsi="Arial"/>
          <w:b/>
          <w:bCs/>
          <w:sz w:val="22"/>
        </w:rPr>
      </w:pPr>
      <w:r>
        <w:rPr>
          <w:rFonts w:ascii="Arial" w:hAnsi="Arial"/>
          <w:b/>
          <w:bCs/>
          <w:sz w:val="22"/>
        </w:rPr>
        <w:t>TBD</w:t>
      </w:r>
    </w:p>
    <w:p w14:paraId="269C6CFE" w14:textId="77777777" w:rsidR="00C31E03" w:rsidRDefault="00C31E03" w:rsidP="00905CA8">
      <w:pPr>
        <w:pStyle w:val="Essex-Text"/>
        <w:spacing w:line="240" w:lineRule="auto"/>
        <w:rPr>
          <w:rFonts w:ascii="Arial" w:hAnsi="Arial"/>
          <w:b/>
          <w:bCs/>
          <w:sz w:val="22"/>
        </w:rPr>
      </w:pPr>
    </w:p>
    <w:p w14:paraId="07EAAB5A" w14:textId="32D084B4" w:rsidR="001F45F1" w:rsidRDefault="001F45F1" w:rsidP="00710AA8"/>
    <w:p w14:paraId="047FCBF4" w14:textId="77777777" w:rsidR="00905CA8" w:rsidRDefault="00905CA8" w:rsidP="00710AA8"/>
    <w:p w14:paraId="72151EA4" w14:textId="4394620B" w:rsidR="001F45F1" w:rsidRDefault="001F45F1" w:rsidP="00710AA8"/>
    <w:p w14:paraId="2E8222FA" w14:textId="48A72584" w:rsidR="001F45F1" w:rsidRDefault="001F45F1" w:rsidP="00710AA8"/>
    <w:p w14:paraId="4F57236D" w14:textId="2AEF1CCE" w:rsidR="001F45F1" w:rsidRPr="00710AA8" w:rsidRDefault="00CA225E" w:rsidP="00710AA8">
      <w:r>
        <w:t>________________________________________________________________________</w:t>
      </w:r>
    </w:p>
    <w:p w14:paraId="3BEB0936" w14:textId="77777777" w:rsidR="00CA225E" w:rsidRDefault="00CA225E" w:rsidP="00EC4CE6">
      <w:pPr>
        <w:pStyle w:val="Essex-Text"/>
      </w:pPr>
    </w:p>
    <w:p w14:paraId="1D573070" w14:textId="77777777" w:rsidR="00CA225E" w:rsidRDefault="00CA225E" w:rsidP="00EC4CE6">
      <w:pPr>
        <w:pStyle w:val="Essex-Text"/>
      </w:pPr>
    </w:p>
    <w:p w14:paraId="207A34B6" w14:textId="3774F7E7" w:rsidR="00CE44CB" w:rsidRPr="00EC4CE6" w:rsidRDefault="00CE44CB" w:rsidP="00EC4CE6">
      <w:pPr>
        <w:pStyle w:val="Essex-Text"/>
      </w:pPr>
      <w:r w:rsidRPr="00EC4CE6">
        <w:t xml:space="preserve">The data management </w:t>
      </w:r>
      <w:r w:rsidR="004F0420" w:rsidRPr="00EC4CE6">
        <w:t>pipeline</w:t>
      </w:r>
      <w:r w:rsidRPr="00EC4CE6">
        <w:t xml:space="preserve"> for the database commences with the acquisition of data from the real estate listings website: Zillow, facilitated by Scrapeak</w:t>
      </w:r>
      <w:r w:rsidR="0086452D" w:rsidRPr="00EC4CE6">
        <w:t xml:space="preserve">, a web scraping </w:t>
      </w:r>
      <w:r w:rsidRPr="00EC4CE6">
        <w:t>API.</w:t>
      </w:r>
      <w:r w:rsidR="0086452D" w:rsidRPr="00EC4CE6">
        <w:t xml:space="preserve"> </w:t>
      </w:r>
      <w:r w:rsidR="00233808" w:rsidRPr="00EC4CE6">
        <w:t>The utili</w:t>
      </w:r>
      <w:r w:rsidR="006A69A1" w:rsidRPr="00EC4CE6">
        <w:t>s</w:t>
      </w:r>
      <w:r w:rsidR="00233808" w:rsidRPr="00EC4CE6">
        <w:t>ation of Scrapeak offers structured and consistent data retrieval in</w:t>
      </w:r>
      <w:r w:rsidR="00C31879" w:rsidRPr="00EC4CE6">
        <w:t xml:space="preserve"> JavaScript Object Notation</w:t>
      </w:r>
      <w:r w:rsidR="00233808" w:rsidRPr="00EC4CE6">
        <w:t xml:space="preserve"> </w:t>
      </w:r>
      <w:r w:rsidR="00C31879" w:rsidRPr="00EC4CE6">
        <w:t>(</w:t>
      </w:r>
      <w:r w:rsidR="00233808" w:rsidRPr="00EC4CE6">
        <w:t>JSON</w:t>
      </w:r>
      <w:r w:rsidR="00C31879" w:rsidRPr="00EC4CE6">
        <w:t>)</w:t>
      </w:r>
      <w:r w:rsidR="00233808" w:rsidRPr="00EC4CE6">
        <w:t xml:space="preserve"> format </w:t>
      </w:r>
      <w:sdt>
        <w:sdtPr>
          <w:rPr>
            <w:color w:val="000000"/>
          </w:rPr>
          <w:tag w:val="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
          <w:id w:val="-728849046"/>
          <w:placeholder>
            <w:docPart w:val="DefaultPlaceholder_-1854013440"/>
          </w:placeholder>
        </w:sdtPr>
        <w:sdtEndPr/>
        <w:sdtContent>
          <w:r w:rsidR="00CA3A48" w:rsidRPr="00CA3A48">
            <w:rPr>
              <w:color w:val="000000"/>
            </w:rPr>
            <w:t>(Glez-Peña et al., 2014)</w:t>
          </w:r>
        </w:sdtContent>
      </w:sdt>
      <w:r w:rsidR="00233808" w:rsidRPr="00EC4CE6">
        <w:t>.</w:t>
      </w:r>
      <w:r w:rsidR="00A90F6D" w:rsidRPr="00EC4CE6">
        <w:t xml:space="preserve"> Subsequently, data transformation </w:t>
      </w:r>
      <w:r w:rsidR="00860C5E" w:rsidRPr="00EC4CE6">
        <w:t xml:space="preserve">is undertaken to convert the JSON response to </w:t>
      </w:r>
      <w:r w:rsidR="00ED03D8" w:rsidRPr="00EC4CE6">
        <w:t>a DataFrame</w:t>
      </w:r>
      <w:r w:rsidR="00860C5E" w:rsidRPr="00EC4CE6">
        <w:t>. This is done to ease the data cleaning process because of the tabular and simple structure</w:t>
      </w:r>
      <w:r w:rsidR="00357F01" w:rsidRPr="00EC4CE6">
        <w:t xml:space="preserve"> </w:t>
      </w:r>
      <w:sdt>
        <w:sdtPr>
          <w:rPr>
            <w:color w:val="000000"/>
          </w:rPr>
          <w:tag w:val="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
          <w:id w:val="932791132"/>
          <w:placeholder>
            <w:docPart w:val="DefaultPlaceholder_-1854013440"/>
          </w:placeholder>
        </w:sdtPr>
        <w:sdtEndPr/>
        <w:sdtContent>
          <w:r w:rsidR="00CA3A48" w:rsidRPr="00CA3A48">
            <w:rPr>
              <w:color w:val="000000"/>
            </w:rPr>
            <w:t>(Databricks, 2023)</w:t>
          </w:r>
        </w:sdtContent>
      </w:sdt>
      <w:r w:rsidR="00860C5E" w:rsidRPr="00EC4CE6">
        <w:t xml:space="preserve">. </w:t>
      </w:r>
    </w:p>
    <w:p w14:paraId="54B79F8A" w14:textId="759EA453" w:rsidR="00CE44CB" w:rsidRPr="00EC4CE6" w:rsidRDefault="00B04C30" w:rsidP="00EC4CE6">
      <w:pPr>
        <w:pStyle w:val="Essex-Text"/>
      </w:pPr>
      <w:r w:rsidRPr="00EC4CE6">
        <w:t>The data cleaning stage is closely integrated with data validation, which is executed to verify the accuracy and integrity of the acquired data. This dual process ensures that the data within the database is not only cleaned but also validated for reliability, thus upholding data quality standards.</w:t>
      </w:r>
    </w:p>
    <w:p w14:paraId="65E031B8" w14:textId="1DA86701" w:rsidR="00E62605" w:rsidRPr="00EC4CE6" w:rsidRDefault="00E62605" w:rsidP="00EC4CE6">
      <w:pPr>
        <w:pStyle w:val="Essex-Text"/>
      </w:pPr>
      <w:r w:rsidRPr="00EC4CE6">
        <w:t xml:space="preserve">Facilitated by a database connector in Python, the data is dumped into an initial database that contains a single table encompassing all the acquired information. However, this initial structure is a precursor to the subsequent vital phase of </w:t>
      </w:r>
      <w:r w:rsidR="00E05513" w:rsidRPr="00EC4CE6">
        <w:t>normalisation</w:t>
      </w:r>
      <w:r w:rsidRPr="00EC4CE6">
        <w:t>.</w:t>
      </w:r>
      <w:r w:rsidR="0080782A" w:rsidRPr="00EC4CE6">
        <w:t xml:space="preserve"> </w:t>
      </w:r>
    </w:p>
    <w:p w14:paraId="5BFA644F" w14:textId="77777777" w:rsidR="00331733" w:rsidRDefault="00331733" w:rsidP="00527751">
      <w:pPr>
        <w:pStyle w:val="Essex-Text"/>
      </w:pPr>
    </w:p>
    <w:p w14:paraId="5085A730" w14:textId="77777777" w:rsidR="00331733" w:rsidRDefault="00331733" w:rsidP="00527751">
      <w:pPr>
        <w:pStyle w:val="Essex-Text"/>
      </w:pPr>
    </w:p>
    <w:p w14:paraId="2AEA1BB1" w14:textId="2FE71E64" w:rsidR="00EC4CE6" w:rsidRDefault="0037687A" w:rsidP="00527751">
      <w:pPr>
        <w:pStyle w:val="Essex-Text"/>
      </w:pPr>
      <w:r w:rsidRPr="00EC4CE6">
        <w:t xml:space="preserve">Normalisation involves breaking down data into smaller, related tables to optimize data organization by reducing data redundancy, inconsistency, and maintaining of the atomicity within a database relation </w:t>
      </w:r>
      <w:sdt>
        <w:sdtPr>
          <w:tag w:val="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
          <w:id w:val="-1546515293"/>
          <w:placeholder>
            <w:docPart w:val="65BBDFFBD63947FD82B32E2E3BAD8A98"/>
          </w:placeholder>
        </w:sdtPr>
        <w:sdtEndPr/>
        <w:sdtContent>
          <w:r w:rsidR="00CA3A48">
            <w:rPr>
              <w:rFonts w:eastAsia="Times New Roman"/>
            </w:rPr>
            <w:t>(Kumar &amp; Kumar Azad, 2017)</w:t>
          </w:r>
        </w:sdtContent>
      </w:sdt>
      <w:r w:rsidRPr="00EC4CE6">
        <w:t xml:space="preserve">. </w:t>
      </w:r>
      <w:r w:rsidR="0080782A" w:rsidRPr="00EC4CE6">
        <w:t xml:space="preserve">The </w:t>
      </w:r>
      <w:r w:rsidR="00E05513" w:rsidRPr="00EC4CE6">
        <w:t>normalisation</w:t>
      </w:r>
      <w:r w:rsidR="0080782A" w:rsidRPr="00EC4CE6">
        <w:t xml:space="preserve"> stage is </w:t>
      </w:r>
      <w:r w:rsidR="00F925E6" w:rsidRPr="00EC4CE6">
        <w:t xml:space="preserve">imperative due to the choice of the </w:t>
      </w:r>
      <w:r w:rsidR="0080782A" w:rsidRPr="00EC4CE6">
        <w:t>relational database model</w:t>
      </w:r>
      <w:r w:rsidR="00F925E6" w:rsidRPr="00EC4CE6">
        <w:t>,</w:t>
      </w:r>
      <w:r w:rsidR="0080782A" w:rsidRPr="00EC4CE6">
        <w:t xml:space="preserve"> </w:t>
      </w:r>
      <w:r w:rsidR="00F925E6" w:rsidRPr="00EC4CE6">
        <w:t>with</w:t>
      </w:r>
      <w:r w:rsidR="0080782A" w:rsidRPr="00EC4CE6">
        <w:t xml:space="preserve"> MySQL</w:t>
      </w:r>
      <w:r w:rsidR="00F925E6" w:rsidRPr="00EC4CE6">
        <w:t xml:space="preserve"> as the</w:t>
      </w:r>
      <w:r w:rsidR="0080782A" w:rsidRPr="00EC4CE6">
        <w:t xml:space="preserve"> database </w:t>
      </w:r>
      <w:r w:rsidR="0080782A" w:rsidRPr="00EC4CE6">
        <w:lastRenderedPageBreak/>
        <w:t>management system. The relation</w:t>
      </w:r>
      <w:r w:rsidR="0038003F" w:rsidRPr="00EC4CE6">
        <w:t xml:space="preserve">al database model </w:t>
      </w:r>
      <w:r w:rsidR="00F925E6" w:rsidRPr="00EC4CE6">
        <w:t xml:space="preserve">is suited for modeling </w:t>
      </w:r>
      <w:r w:rsidR="0038003F" w:rsidRPr="00EC4CE6">
        <w:t xml:space="preserve">real-world relationships between the entities, such as properties </w:t>
      </w:r>
      <w:r w:rsidR="00BE2FD7" w:rsidRPr="00EC4CE6">
        <w:t>linked to agents, agencies, and price history</w:t>
      </w:r>
      <w:r w:rsidR="00C31879" w:rsidRPr="00EC4CE6">
        <w:t xml:space="preserve"> </w:t>
      </w:r>
      <w:sdt>
        <w:sdtPr>
          <w:rPr>
            <w:color w:val="000000"/>
          </w:rPr>
          <w:tag w:val="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
          <w:id w:val="725568959"/>
          <w:placeholder>
            <w:docPart w:val="DefaultPlaceholder_-1854013440"/>
          </w:placeholder>
        </w:sdtPr>
        <w:sdtEndPr/>
        <w:sdtContent>
          <w:r w:rsidR="00CA3A48" w:rsidRPr="00CA3A48">
            <w:rPr>
              <w:color w:val="000000"/>
            </w:rPr>
            <w:t>(ElDahshan et al., 2022)</w:t>
          </w:r>
        </w:sdtContent>
      </w:sdt>
      <w:r w:rsidR="00BE2FD7" w:rsidRPr="00EC4CE6">
        <w:t>. To achieve this relation</w:t>
      </w:r>
      <w:r w:rsidR="00F925E6" w:rsidRPr="00EC4CE6">
        <w:t>al</w:t>
      </w:r>
      <w:r w:rsidR="00BE2FD7" w:rsidRPr="00EC4CE6">
        <w:t xml:space="preserve"> structure</w:t>
      </w:r>
      <w:r w:rsidR="00F925E6" w:rsidRPr="00EC4CE6">
        <w:t xml:space="preserve">, </w:t>
      </w:r>
      <w:r w:rsidR="00E05513" w:rsidRPr="00EC4CE6">
        <w:t>normalisation</w:t>
      </w:r>
      <w:r w:rsidR="00F925E6" w:rsidRPr="00EC4CE6">
        <w:t xml:space="preserve"> is undertaken using the Entity Relationship Diagram (ERD)</w:t>
      </w:r>
      <w:r w:rsidR="00422832" w:rsidRPr="00EC4CE6">
        <w:t xml:space="preserve"> </w:t>
      </w:r>
      <w:r w:rsidRPr="00EC4CE6">
        <w:t>as the blueprint.</w:t>
      </w:r>
    </w:p>
    <w:p w14:paraId="455EA8D2" w14:textId="77777777" w:rsidR="00647642" w:rsidRDefault="00647642" w:rsidP="00527751">
      <w:pPr>
        <w:pStyle w:val="Essex-Text"/>
      </w:pPr>
    </w:p>
    <w:p w14:paraId="424977C9" w14:textId="77777777" w:rsidR="00647642" w:rsidRDefault="00647642" w:rsidP="00527751">
      <w:pPr>
        <w:pStyle w:val="Essex-Text"/>
      </w:pPr>
    </w:p>
    <w:p w14:paraId="10270119" w14:textId="77777777" w:rsidR="00647642" w:rsidRDefault="00647642" w:rsidP="00527751">
      <w:pPr>
        <w:pStyle w:val="Essex-Text"/>
      </w:pPr>
    </w:p>
    <w:p w14:paraId="35DF6F8D" w14:textId="77777777" w:rsidR="00647642" w:rsidRDefault="00647642" w:rsidP="00527751">
      <w:pPr>
        <w:pStyle w:val="Essex-Text"/>
      </w:pPr>
    </w:p>
    <w:p w14:paraId="711FE3E7" w14:textId="77777777" w:rsidR="00647642" w:rsidRDefault="00647642" w:rsidP="00527751">
      <w:pPr>
        <w:pStyle w:val="Essex-Text"/>
      </w:pPr>
    </w:p>
    <w:p w14:paraId="2F99D5DD" w14:textId="77777777" w:rsidR="00647642" w:rsidRDefault="00647642" w:rsidP="00527751">
      <w:pPr>
        <w:pStyle w:val="Essex-Text"/>
      </w:pPr>
    </w:p>
    <w:p w14:paraId="3FB64BC5" w14:textId="77777777" w:rsidR="00647642" w:rsidRDefault="00647642" w:rsidP="00527751">
      <w:pPr>
        <w:pStyle w:val="Essex-Text"/>
      </w:pPr>
    </w:p>
    <w:p w14:paraId="41F2F4D0" w14:textId="77777777" w:rsidR="00647642" w:rsidRDefault="00647642" w:rsidP="00527751">
      <w:pPr>
        <w:pStyle w:val="Essex-Text"/>
      </w:pPr>
    </w:p>
    <w:p w14:paraId="667997A0" w14:textId="77777777" w:rsidR="00647642" w:rsidRDefault="00647642" w:rsidP="00527751">
      <w:pPr>
        <w:pStyle w:val="Essex-Text"/>
      </w:pPr>
    </w:p>
    <w:p w14:paraId="7C52FD76" w14:textId="50431A13" w:rsidR="00C7604D" w:rsidRPr="00EC4CE6" w:rsidRDefault="00F10865" w:rsidP="00EC4CE6">
      <w:pPr>
        <w:pStyle w:val="Essex-H1"/>
      </w:pPr>
      <w:bookmarkStart w:id="7" w:name="_Toc145790202"/>
      <w:r w:rsidRPr="00EC4CE6">
        <w:t>Logical Design</w:t>
      </w:r>
      <w:bookmarkEnd w:id="7"/>
    </w:p>
    <w:p w14:paraId="0E5E8D17" w14:textId="7B82BC64" w:rsidR="004C46C8" w:rsidRPr="00EC4CE6" w:rsidRDefault="004C46C8" w:rsidP="00EC4CE6">
      <w:pPr>
        <w:pStyle w:val="Essex-Text"/>
      </w:pPr>
      <w:r w:rsidRPr="00EC4CE6">
        <w:t>The logical design of the database is illustrated</w:t>
      </w:r>
      <w:r w:rsidR="00E709FD" w:rsidRPr="00EC4CE6">
        <w:t xml:space="preserve"> by an ERD</w:t>
      </w:r>
      <w:r w:rsidRPr="00EC4CE6">
        <w:t xml:space="preserve"> </w:t>
      </w:r>
      <w:r w:rsidR="00D35BAE">
        <w:t>that</w:t>
      </w:r>
      <w:r w:rsidR="00E709FD" w:rsidRPr="00EC4CE6">
        <w:t xml:space="preserve"> visually represent</w:t>
      </w:r>
      <w:r w:rsidR="00D35BAE">
        <w:t>s</w:t>
      </w:r>
      <w:r w:rsidR="00E709FD" w:rsidRPr="00EC4CE6">
        <w:t xml:space="preserve"> the</w:t>
      </w:r>
      <w:r w:rsidRPr="00EC4CE6">
        <w:t xml:space="preserve"> entities, attributes, relationships,</w:t>
      </w:r>
      <w:r w:rsidR="00E709FD" w:rsidRPr="00EC4CE6">
        <w:t xml:space="preserve"> and</w:t>
      </w:r>
      <w:r w:rsidRPr="00EC4CE6">
        <w:t xml:space="preserve"> </w:t>
      </w:r>
      <w:r w:rsidR="00E709FD" w:rsidRPr="00EC4CE6">
        <w:t>data types</w:t>
      </w:r>
      <w:r w:rsidRPr="00EC4CE6">
        <w:t>.</w:t>
      </w:r>
    </w:p>
    <w:p w14:paraId="15EB2926" w14:textId="77777777" w:rsidR="00CA3A48" w:rsidRDefault="003C2902" w:rsidP="00CA3A48">
      <w:pPr>
        <w:pStyle w:val="Essex-Text"/>
        <w:keepNext/>
      </w:pPr>
      <w:r>
        <w:rPr>
          <w:noProof/>
          <w:lang w:val="en-US" w:eastAsia="en-US"/>
        </w:rPr>
        <w:lastRenderedPageBreak/>
        <w:drawing>
          <wp:inline distT="0" distB="0" distL="0" distR="0" wp14:anchorId="2E9EE075" wp14:editId="5845B8A3">
            <wp:extent cx="5732145" cy="2760980"/>
            <wp:effectExtent l="0" t="0" r="1905" b="1270"/>
            <wp:docPr id="7396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760980"/>
                    </a:xfrm>
                    <a:prstGeom prst="rect">
                      <a:avLst/>
                    </a:prstGeom>
                    <a:noFill/>
                    <a:ln>
                      <a:noFill/>
                    </a:ln>
                  </pic:spPr>
                </pic:pic>
              </a:graphicData>
            </a:graphic>
          </wp:inline>
        </w:drawing>
      </w:r>
    </w:p>
    <w:p w14:paraId="75CFDE55" w14:textId="13C56F52" w:rsidR="000D0BF4" w:rsidRPr="00CA3A48" w:rsidRDefault="00CA3A48" w:rsidP="00CA3A48">
      <w:pPr>
        <w:pStyle w:val="Caption"/>
      </w:pPr>
      <w:bookmarkStart w:id="8" w:name="_Toc145790333"/>
      <w:r w:rsidRPr="00CA3A48">
        <w:t xml:space="preserve">Figure </w:t>
      </w:r>
      <w:fldSimple w:instr=" SEQ Figure \* ARABIC ">
        <w:r w:rsidRPr="00CA3A48">
          <w:t>2</w:t>
        </w:r>
      </w:fldSimple>
      <w:r w:rsidRPr="00CA3A48">
        <w:t>: Entity Relationship Diagram</w:t>
      </w:r>
      <w:r>
        <w:t xml:space="preserve"> </w:t>
      </w:r>
      <w:sdt>
        <w:sdtPr>
          <w:tag w:val="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
          <w:id w:val="897706116"/>
          <w:placeholder>
            <w:docPart w:val="DefaultPlaceholder_-1854013440"/>
          </w:placeholder>
        </w:sdtPr>
        <w:sdtEndPr/>
        <w:sdtContent>
          <w:r w:rsidRPr="00CA3A48">
            <w:t>(Harrington, 2016)</w:t>
          </w:r>
        </w:sdtContent>
      </w:sdt>
      <w:bookmarkEnd w:id="8"/>
    </w:p>
    <w:p w14:paraId="36FF8558" w14:textId="77777777" w:rsidR="00E709FD" w:rsidRDefault="00E709FD" w:rsidP="00E709FD"/>
    <w:p w14:paraId="5E0FBCA8" w14:textId="5FD3C16E" w:rsidR="00E709FD" w:rsidRPr="001A1FFC" w:rsidRDefault="0011673D" w:rsidP="001A1FFC">
      <w:pPr>
        <w:pStyle w:val="Essex-Text"/>
      </w:pPr>
      <w:r w:rsidRPr="001A1FFC">
        <w:t>The “Property” entity</w:t>
      </w:r>
      <w:r w:rsidR="00E709FD" w:rsidRPr="001A1FFC">
        <w:t xml:space="preserve"> </w:t>
      </w:r>
      <w:r w:rsidR="000F159B" w:rsidRPr="001A1FFC">
        <w:t>serves</w:t>
      </w:r>
      <w:r w:rsidR="00E709FD" w:rsidRPr="001A1FFC">
        <w:t xml:space="preserve"> as the central hub for</w:t>
      </w:r>
      <w:r w:rsidR="0037687A" w:rsidRPr="001A1FFC">
        <w:t xml:space="preserve"> the</w:t>
      </w:r>
      <w:r w:rsidR="00E709FD" w:rsidRPr="001A1FFC">
        <w:t xml:space="preserve"> real estate listings</w:t>
      </w:r>
      <w:r w:rsidR="000F159B" w:rsidRPr="001A1FFC">
        <w:t xml:space="preserve"> database</w:t>
      </w:r>
      <w:r w:rsidR="00E709FD" w:rsidRPr="001A1FFC">
        <w:t xml:space="preserve">. This entity is linked to several others, including "Agent," "Agency," "Broker," and "Price History." Through these relationships, the </w:t>
      </w:r>
      <w:r w:rsidR="00840B90" w:rsidRPr="001A1FFC">
        <w:t>association</w:t>
      </w:r>
      <w:r w:rsidR="00E709FD" w:rsidRPr="001A1FFC">
        <w:t xml:space="preserve"> between properties, the professionals who manage them, and the historical pricing information is captured.</w:t>
      </w:r>
    </w:p>
    <w:p w14:paraId="5B78CA9E" w14:textId="2A1A2FCA" w:rsidR="00E709FD" w:rsidRPr="001A1FFC" w:rsidRDefault="00E709FD" w:rsidP="001A1FFC">
      <w:pPr>
        <w:pStyle w:val="Essex-Text"/>
      </w:pPr>
      <w:r w:rsidRPr="001A1FFC">
        <w:t>Each entity is equipped with specific attributes that define and describe them. For instance, "Property" includes attributes like zpid</w:t>
      </w:r>
      <w:r w:rsidR="00840B90" w:rsidRPr="001A1FFC">
        <w:t xml:space="preserve"> (Zillow Property ID)</w:t>
      </w:r>
      <w:r w:rsidRPr="001A1FFC">
        <w:t>, address, property type, size, bedrooms, bathrooms, and price. Similarly, "Agent" feature attributes such as agent ID, name, and contact details.</w:t>
      </w:r>
    </w:p>
    <w:p w14:paraId="54288B8D" w14:textId="0D38120D" w:rsidR="00840B90" w:rsidRPr="001A1FFC" w:rsidRDefault="00840B90" w:rsidP="001A1FFC">
      <w:pPr>
        <w:pStyle w:val="Essex-Text"/>
      </w:pPr>
      <w:r w:rsidRPr="001A1FFC">
        <w:t xml:space="preserve">To ensure data accuracy and integrity, </w:t>
      </w:r>
      <w:r w:rsidR="00631D09" w:rsidRPr="001A1FFC">
        <w:t>the</w:t>
      </w:r>
      <w:r w:rsidRPr="001A1FFC">
        <w:t xml:space="preserve"> appropriate data types and formats for each attribute</w:t>
      </w:r>
      <w:r w:rsidR="00631D09" w:rsidRPr="001A1FFC">
        <w:t xml:space="preserve"> are defined </w:t>
      </w:r>
      <w:sdt>
        <w:sdtPr>
          <w:rPr>
            <w:color w:val="000000"/>
          </w:rPr>
          <w:tag w:val="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
          <w:id w:val="766428902"/>
          <w:placeholder>
            <w:docPart w:val="DefaultPlaceholder_-1854013440"/>
          </w:placeholder>
        </w:sdtPr>
        <w:sdtEndPr/>
        <w:sdtContent>
          <w:r w:rsidR="00CA3A48" w:rsidRPr="00CA3A48">
            <w:rPr>
              <w:color w:val="000000"/>
            </w:rPr>
            <w:t>(Toerey et al., 2010)</w:t>
          </w:r>
        </w:sdtContent>
      </w:sdt>
      <w:r w:rsidRPr="001A1FFC">
        <w:t>. Numeric fields, such as property square footage and price data, employ suitable numerical formats. Textual data, including names and addresses, adhere to predefined character limits. Dates are stored in standardized date formats to facilitate accurate temporal analysis.</w:t>
      </w:r>
    </w:p>
    <w:p w14:paraId="507AE556" w14:textId="097784D0" w:rsidR="0011673D" w:rsidRDefault="0037687A" w:rsidP="001A1FFC">
      <w:pPr>
        <w:pStyle w:val="Essex-Text"/>
      </w:pPr>
      <w:r w:rsidRPr="001A1FFC">
        <w:lastRenderedPageBreak/>
        <w:t>Furthermore, p</w:t>
      </w:r>
      <w:r w:rsidR="00E709FD" w:rsidRPr="001A1FFC">
        <w:t>rimary keys are established within each entity</w:t>
      </w:r>
      <w:r w:rsidRPr="001A1FFC">
        <w:t xml:space="preserve"> to uniquely identify records,</w:t>
      </w:r>
      <w:r w:rsidR="00E709FD" w:rsidRPr="001A1FFC">
        <w:t xml:space="preserve"> ensuring data integrity</w:t>
      </w:r>
      <w:r w:rsidR="0011673D" w:rsidRPr="001A1FFC">
        <w:t xml:space="preserve"> by preventing duplication</w:t>
      </w:r>
      <w:r w:rsidR="00840B90" w:rsidRPr="001A1FFC">
        <w:t xml:space="preserve"> </w:t>
      </w:r>
      <w:sdt>
        <w:sdtPr>
          <w:rPr>
            <w:color w:val="000000"/>
          </w:rPr>
          <w:tag w:val="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
          <w:id w:val="1331717805"/>
          <w:placeholder>
            <w:docPart w:val="DefaultPlaceholder_-1854013440"/>
          </w:placeholder>
        </w:sdtPr>
        <w:sdtEndPr/>
        <w:sdtContent>
          <w:r w:rsidR="00CA3A48" w:rsidRPr="00CA3A48">
            <w:rPr>
              <w:color w:val="000000"/>
            </w:rPr>
            <w:t>(Bopp et al., 2019)</w:t>
          </w:r>
        </w:sdtContent>
      </w:sdt>
      <w:r w:rsidR="00E709FD" w:rsidRPr="001A1FFC">
        <w:t xml:space="preserve">. </w:t>
      </w:r>
      <w:r w:rsidRPr="001A1FFC">
        <w:t>These primary keys serve two purposes, to not only uphold data integrity but also form the foundation for connecting data across different entities. This connection is achieved by creating references to the primary keys through foreign keys, establishing relationships that enhance the overall database structure.</w:t>
      </w:r>
    </w:p>
    <w:p w14:paraId="0961265C" w14:textId="285C5D74" w:rsidR="00DF60B2" w:rsidRDefault="00DF60B2" w:rsidP="00DF60B2">
      <w:pPr>
        <w:pStyle w:val="Essex-H1"/>
      </w:pPr>
      <w:r>
        <w:t>Conclusion</w:t>
      </w:r>
    </w:p>
    <w:p w14:paraId="7398CB79" w14:textId="576F6FCF" w:rsidR="002C23AD" w:rsidRDefault="009A0949" w:rsidP="009F4145">
      <w:pPr>
        <w:pStyle w:val="Essex-Text"/>
      </w:pPr>
      <w:r>
        <w:t xml:space="preserve">This report sets the stage for the development </w:t>
      </w:r>
      <w:r w:rsidR="00A53E58">
        <w:t xml:space="preserve">of the real estate for sale listings database. </w:t>
      </w:r>
      <w:r w:rsidR="003C4DD0" w:rsidRPr="003C4DD0">
        <w:t xml:space="preserve">It outlines objectives, data </w:t>
      </w:r>
      <w:r w:rsidR="003C4DD0">
        <w:t>management pipeline</w:t>
      </w:r>
      <w:r w:rsidR="003C4DD0" w:rsidRPr="003C4DD0">
        <w:t xml:space="preserve">, and </w:t>
      </w:r>
      <w:r w:rsidR="003C4DD0">
        <w:t>logical design</w:t>
      </w:r>
      <w:r w:rsidR="003C4DD0" w:rsidRPr="003C4DD0">
        <w:t xml:space="preserve">. It emphasizes data </w:t>
      </w:r>
      <w:r w:rsidR="003C4DD0">
        <w:t>accuracy and integrity</w:t>
      </w:r>
      <w:r w:rsidR="003C4DD0" w:rsidRPr="003C4DD0">
        <w:t xml:space="preserve">. </w:t>
      </w:r>
      <w:r w:rsidR="003C4DD0">
        <w:t>This is in order</w:t>
      </w:r>
      <w:r w:rsidR="003C4DD0" w:rsidRPr="003C4DD0">
        <w:t xml:space="preserve"> to offer rich, reliable information for users, enhancing their understanding of Manhattan's real estate market and enabling informed decisions.</w:t>
      </w:r>
    </w:p>
    <w:p w14:paraId="05F596DF" w14:textId="77777777" w:rsidR="00647642" w:rsidRDefault="00647642" w:rsidP="009F4145">
      <w:pPr>
        <w:pStyle w:val="Essex-Text"/>
      </w:pPr>
    </w:p>
    <w:p w14:paraId="45E1016F" w14:textId="77777777" w:rsidR="00647642" w:rsidRDefault="00647642" w:rsidP="009F4145">
      <w:pPr>
        <w:pStyle w:val="Essex-Text"/>
      </w:pPr>
    </w:p>
    <w:p w14:paraId="4E758FE4" w14:textId="77777777" w:rsidR="00647642" w:rsidRDefault="00647642" w:rsidP="009F4145">
      <w:pPr>
        <w:pStyle w:val="Essex-Text"/>
      </w:pPr>
    </w:p>
    <w:p w14:paraId="12D88487" w14:textId="19F164D4" w:rsidR="00104BC7" w:rsidRPr="001A1FFC" w:rsidRDefault="00104BC7" w:rsidP="001A1FFC">
      <w:pPr>
        <w:pStyle w:val="Essex-H1"/>
      </w:pPr>
      <w:bookmarkStart w:id="9" w:name="_Toc145790204"/>
      <w:r w:rsidRPr="001A1FFC">
        <w:t>References</w:t>
      </w:r>
      <w:bookmarkEnd w:id="9"/>
    </w:p>
    <w:sdt>
      <w:sdtPr>
        <w:tag w:val="MENDELEY_BIBLIOGRAPHY"/>
        <w:id w:val="-735937068"/>
        <w:placeholder>
          <w:docPart w:val="DefaultPlaceholder_-1854013440"/>
        </w:placeholder>
      </w:sdtPr>
      <w:sdtEndPr/>
      <w:sdtContent>
        <w:p w14:paraId="0EEB676F" w14:textId="3799DBDC" w:rsidR="00CA3A48" w:rsidRPr="0063629B" w:rsidRDefault="00CA3A48" w:rsidP="0063629B">
          <w:pPr>
            <w:pStyle w:val="Essex-Text"/>
            <w:divId w:val="1043406628"/>
          </w:pPr>
          <w:r w:rsidRPr="0063629B">
            <w:t>Andonov, A., Kok, N., &amp; Eichholtz, P. (2013). A Global Perspective on Pension Fund Investments</w:t>
          </w:r>
          <w:r w:rsidR="0063629B">
            <w:t xml:space="preserve"> </w:t>
          </w:r>
          <w:r w:rsidRPr="0063629B">
            <w:t xml:space="preserve">in Real Estate. The Journal of Portfolio Management, 39(5), 32–42. </w:t>
          </w:r>
          <w:r w:rsidR="00EE4C15">
            <w:t xml:space="preserve">Available from: </w:t>
          </w:r>
          <w:hyperlink r:id="rId13" w:history="1">
            <w:r w:rsidR="00EE4C15" w:rsidRPr="004F4A5F">
              <w:rPr>
                <w:rStyle w:val="Hyperlink"/>
              </w:rPr>
              <w:t>https://doi.org/10.3905/jpm.2013.39.5.032</w:t>
            </w:r>
          </w:hyperlink>
          <w:r w:rsidR="00EE4C15">
            <w:t xml:space="preserve"> [Accessed </w:t>
          </w:r>
          <w:r w:rsidR="00A67B12">
            <w:t>4</w:t>
          </w:r>
          <w:r w:rsidR="00EE4C15">
            <w:t xml:space="preserve"> </w:t>
          </w:r>
          <w:r w:rsidR="00806FB9">
            <w:t xml:space="preserve">September </w:t>
          </w:r>
          <w:r w:rsidR="00EE4C15">
            <w:t>2023].</w:t>
          </w:r>
        </w:p>
        <w:p w14:paraId="77EBB7A8" w14:textId="77777777" w:rsidR="00CA3A48" w:rsidRPr="0063629B" w:rsidRDefault="00CA3A48" w:rsidP="0063629B">
          <w:pPr>
            <w:pStyle w:val="Essex-Text"/>
            <w:divId w:val="1196112409"/>
          </w:pPr>
          <w:r w:rsidRPr="0063629B">
            <w:t>Barnes, Y., Tostevin, P., &amp; Tikhnenko, V. (2016). Around the world in dollars and cents.</w:t>
          </w:r>
        </w:p>
        <w:p w14:paraId="28F199ED" w14:textId="1D63CF34" w:rsidR="00CA3A48" w:rsidRPr="0063629B" w:rsidRDefault="00CA3A48" w:rsidP="0063629B">
          <w:pPr>
            <w:pStyle w:val="Essex-Text"/>
            <w:divId w:val="1927348690"/>
          </w:pPr>
          <w:r w:rsidRPr="0063629B">
            <w:lastRenderedPageBreak/>
            <w:t xml:space="preserve">Beaubouef, T., Petry, F. E., &amp; Ladner, R. (2005). Normalization in a Rough Relational Database (pp. 275–282). </w:t>
          </w:r>
          <w:r w:rsidR="00EE4C15">
            <w:t xml:space="preserve">Available from: </w:t>
          </w:r>
          <w:hyperlink r:id="rId14" w:history="1">
            <w:r w:rsidR="00EE4C15" w:rsidRPr="004F4A5F">
              <w:rPr>
                <w:rStyle w:val="Hyperlink"/>
              </w:rPr>
              <w:t>https://doi.org/10.1007/11548669_29</w:t>
            </w:r>
          </w:hyperlink>
          <w:r w:rsidR="00EE4C15">
            <w:t xml:space="preserve"> [Accessed 14 </w:t>
          </w:r>
          <w:r w:rsidR="00806FB9">
            <w:t xml:space="preserve">September </w:t>
          </w:r>
          <w:r w:rsidR="00EE4C15">
            <w:t>2023].</w:t>
          </w:r>
        </w:p>
        <w:p w14:paraId="57AAD02B" w14:textId="77777777" w:rsidR="00CA3A48" w:rsidRPr="0063629B" w:rsidRDefault="00CA3A48" w:rsidP="0063629B">
          <w:pPr>
            <w:pStyle w:val="Essex-Text"/>
            <w:divId w:val="1860973155"/>
          </w:pPr>
          <w:r w:rsidRPr="0063629B">
            <w:t>Bond T., M., Seiler J., M., Seiler J., V., &amp; Blake, B. (2000). Uses of Websites for Effective Real Estate Marketing. The Journal of Real Estate Portfolio Management, 6(2), 203–210.</w:t>
          </w:r>
        </w:p>
        <w:p w14:paraId="4F00EEDE" w14:textId="391212E3" w:rsidR="00CA3A48" w:rsidRPr="0063629B" w:rsidRDefault="00CA3A48" w:rsidP="0063629B">
          <w:pPr>
            <w:pStyle w:val="Essex-Text"/>
            <w:divId w:val="522523247"/>
          </w:pPr>
          <w:r w:rsidRPr="0063629B">
            <w:t xml:space="preserve">Bopp, C., Benjamin, L. M., &amp; Voida, A. (2019). The Coerciveness of the Primary Key. Proceedings of the ACM on Human-Computer Interaction, 3(CSCW), 1–26. </w:t>
          </w:r>
          <w:r w:rsidR="000C00C6">
            <w:t xml:space="preserve">Available from: </w:t>
          </w:r>
          <w:hyperlink r:id="rId15" w:history="1">
            <w:r w:rsidR="000C00C6" w:rsidRPr="004F4A5F">
              <w:rPr>
                <w:rStyle w:val="Hyperlink"/>
              </w:rPr>
              <w:t>https://doi.org/10.1145/3359153</w:t>
            </w:r>
          </w:hyperlink>
          <w:r w:rsidR="000C00C6">
            <w:t xml:space="preserve"> [Accessed </w:t>
          </w:r>
          <w:r w:rsidR="00806FB9">
            <w:t>16 September 2023</w:t>
          </w:r>
          <w:r w:rsidR="000C00C6">
            <w:t>]</w:t>
          </w:r>
          <w:r w:rsidR="004F41CE">
            <w:t>.</w:t>
          </w:r>
        </w:p>
        <w:p w14:paraId="71D88E0A" w14:textId="1F5AFD20" w:rsidR="00CA3A48" w:rsidRPr="0063629B" w:rsidRDefault="00CA3A48" w:rsidP="0063629B">
          <w:pPr>
            <w:pStyle w:val="Essex-Text"/>
            <w:divId w:val="968243826"/>
          </w:pPr>
          <w:r w:rsidRPr="0063629B">
            <w:t>Databricks. (2023, June 8). Tutorial: Work with PySpark DataFrames on Databricks | Databricks on AWS.</w:t>
          </w:r>
          <w:r w:rsidR="004F41CE">
            <w:t xml:space="preserve"> Available from: </w:t>
          </w:r>
          <w:r w:rsidRPr="0063629B">
            <w:t xml:space="preserve"> </w:t>
          </w:r>
          <w:hyperlink r:id="rId16" w:history="1">
            <w:r w:rsidR="004F41CE" w:rsidRPr="004F4A5F">
              <w:rPr>
                <w:rStyle w:val="Hyperlink"/>
              </w:rPr>
              <w:t>https://docs.databricks.com/en/getting-started/dataframes-python.html</w:t>
            </w:r>
          </w:hyperlink>
          <w:r w:rsidR="004F41CE">
            <w:t xml:space="preserve"> [Accessed 15 September 2023].</w:t>
          </w:r>
        </w:p>
        <w:p w14:paraId="1BCE1C35" w14:textId="161602D7" w:rsidR="00CA3A48" w:rsidRPr="0063629B" w:rsidRDefault="00CA3A48" w:rsidP="0063629B">
          <w:pPr>
            <w:pStyle w:val="Essex-Text"/>
            <w:divId w:val="801267128"/>
          </w:pPr>
          <w:r w:rsidRPr="0063629B">
            <w:t xml:space="preserve">ElDahshan, K., Selim, E., Ismail Ebada, A., Abouhawwash, M., Nam, Y., &amp; Behery, G. (2022). Handling Big Data in Relational Database Management Systems. Computers, Materials &amp; Continua, 72(3), 5149–5164. </w:t>
          </w:r>
          <w:r w:rsidR="004F41CE">
            <w:t xml:space="preserve">Available from: </w:t>
          </w:r>
          <w:hyperlink r:id="rId17" w:history="1">
            <w:r w:rsidR="004F41CE" w:rsidRPr="004F4A5F">
              <w:rPr>
                <w:rStyle w:val="Hyperlink"/>
              </w:rPr>
              <w:t>https://doi.org/10.32604/cmc.2022.028326</w:t>
            </w:r>
          </w:hyperlink>
          <w:r w:rsidR="004F41CE">
            <w:t xml:space="preserve"> </w:t>
          </w:r>
          <w:r w:rsidR="00A67B12">
            <w:t>[Accessed 6 September 2023].</w:t>
          </w:r>
        </w:p>
        <w:p w14:paraId="4D1CD96C" w14:textId="46447613" w:rsidR="00CA3A48" w:rsidRPr="0063629B" w:rsidRDefault="00CA3A48" w:rsidP="0063629B">
          <w:pPr>
            <w:pStyle w:val="Essex-Text"/>
            <w:divId w:val="1892450214"/>
          </w:pPr>
          <w:r w:rsidRPr="0063629B">
            <w:t xml:space="preserve">Glez-Peña, D., Lourenço, A., López-Fernández, H., Reboiro-Jato, M., &amp; Fdez-Riverola, F. (2014). Web scraping technologies in an API world. Briefings in Bioinformatics, 15(5), 788–797. </w:t>
          </w:r>
          <w:r w:rsidR="00A67B12">
            <w:t xml:space="preserve">Available from: </w:t>
          </w:r>
          <w:hyperlink r:id="rId18" w:history="1">
            <w:r w:rsidR="00A67B12" w:rsidRPr="004F4A5F">
              <w:rPr>
                <w:rStyle w:val="Hyperlink"/>
              </w:rPr>
              <w:t>https://doi.org/10.1093/bib/bbt026</w:t>
            </w:r>
          </w:hyperlink>
          <w:r w:rsidR="00A67B12">
            <w:t xml:space="preserve"> [Accessed 12 September 2023].</w:t>
          </w:r>
        </w:p>
        <w:p w14:paraId="66CDD89A" w14:textId="77777777" w:rsidR="00CA3A48" w:rsidRPr="0063629B" w:rsidRDefault="00CA3A48" w:rsidP="0063629B">
          <w:pPr>
            <w:pStyle w:val="Essex-Text"/>
            <w:divId w:val="1049695326"/>
          </w:pPr>
          <w:r w:rsidRPr="0063629B">
            <w:lastRenderedPageBreak/>
            <w:t>Harrington, J. L. (2016). Entities and Relationships. In Relational Database Design and Implementation (4th ed.). Morgan Kaufmann.</w:t>
          </w:r>
        </w:p>
        <w:p w14:paraId="01FB7A05" w14:textId="2ABE4323" w:rsidR="00CA3A48" w:rsidRPr="0063629B" w:rsidRDefault="00CA3A48" w:rsidP="0063629B">
          <w:pPr>
            <w:pStyle w:val="Essex-Text"/>
            <w:divId w:val="1649282286"/>
          </w:pPr>
          <w:r w:rsidRPr="0063629B">
            <w:t xml:space="preserve">Kumar, K., &amp; Kumar Azad, S. (2017). Relational Database Normalization under Tabular Approach: A Design Methodology. International Journal of Advanced Research in Computer Science, 8(5), 2160–2164. </w:t>
          </w:r>
          <w:hyperlink r:id="rId19" w:history="1">
            <w:r w:rsidR="00DF60B2" w:rsidRPr="004F4A5F">
              <w:rPr>
                <w:rStyle w:val="Hyperlink"/>
              </w:rPr>
              <w:t>www.ijarcs.info</w:t>
            </w:r>
          </w:hyperlink>
          <w:r w:rsidR="00DF60B2">
            <w:t xml:space="preserve"> </w:t>
          </w:r>
        </w:p>
        <w:p w14:paraId="2784BEC6" w14:textId="5D0958E9" w:rsidR="00CA3A48" w:rsidRPr="0063629B" w:rsidRDefault="00CA3A48" w:rsidP="0063629B">
          <w:pPr>
            <w:pStyle w:val="Essex-Text"/>
            <w:divId w:val="303656924"/>
          </w:pPr>
          <w:r w:rsidRPr="0063629B">
            <w:t xml:space="preserve">Munawar, H. S., Qayyum, S., Ullah, F., &amp; Sepasgozar, S. (2020). Big Data and Its Applications in Smart Real Estate and the Disaster Management Life Cycle: A Systematic Analysis. Big Data and Cognitive Computing, 4(2), 4. </w:t>
          </w:r>
          <w:r w:rsidR="001C4CE3">
            <w:t xml:space="preserve">Accessed from: </w:t>
          </w:r>
          <w:hyperlink r:id="rId20" w:history="1">
            <w:r w:rsidR="001C4CE3" w:rsidRPr="004F4A5F">
              <w:rPr>
                <w:rStyle w:val="Hyperlink"/>
              </w:rPr>
              <w:t>https://doi.org/10.3390/bdcc4020004</w:t>
            </w:r>
          </w:hyperlink>
          <w:r w:rsidR="001C4CE3">
            <w:t xml:space="preserve"> [Accessed 8 September 2023].</w:t>
          </w:r>
        </w:p>
        <w:p w14:paraId="2A978B2C" w14:textId="6E484991" w:rsidR="00CA3A48" w:rsidRPr="0063629B" w:rsidRDefault="00CA3A48" w:rsidP="0063629B">
          <w:pPr>
            <w:pStyle w:val="Essex-Text"/>
            <w:divId w:val="38096565"/>
          </w:pPr>
          <w:r w:rsidRPr="0063629B">
            <w:t>Oluwunmi, A. O., Role, B. A., Akinwale, O. M., Oladayo, O. P., &amp; Afolabi, T. O. (2019). Big Data And Real Estate: A Review Of Literature. Journal of Physics: Conference Series, 1378(3), 032015.</w:t>
          </w:r>
          <w:r w:rsidR="001C4CE3">
            <w:t xml:space="preserve"> Available from:</w:t>
          </w:r>
          <w:r w:rsidRPr="0063629B">
            <w:t xml:space="preserve"> </w:t>
          </w:r>
          <w:hyperlink r:id="rId21" w:history="1">
            <w:r w:rsidR="001C4CE3" w:rsidRPr="004F4A5F">
              <w:rPr>
                <w:rStyle w:val="Hyperlink"/>
              </w:rPr>
              <w:t>https://doi.org/10.1088/1742-6596/1378/3/032015</w:t>
            </w:r>
          </w:hyperlink>
          <w:r w:rsidR="001C4CE3">
            <w:t xml:space="preserve"> [Accessed 8 September 2023].</w:t>
          </w:r>
        </w:p>
        <w:p w14:paraId="12C2EE47" w14:textId="77777777" w:rsidR="00CA3A48" w:rsidRPr="0063629B" w:rsidRDefault="00CA3A48" w:rsidP="0063629B">
          <w:pPr>
            <w:pStyle w:val="Essex-Text"/>
            <w:divId w:val="650133392"/>
          </w:pPr>
          <w:r w:rsidRPr="0063629B">
            <w:t>Toerey, J. T., Lightstone, S. S., Nadegu, T., &amp; Jagadish, H. V. (2010). Database Modelling and Design (4th ed.). Morgan Kaufmann.</w:t>
          </w:r>
        </w:p>
        <w:p w14:paraId="4C8913E0" w14:textId="77777777" w:rsidR="00DD4F8A" w:rsidRDefault="00CA3A48" w:rsidP="0063629B">
          <w:pPr>
            <w:pStyle w:val="Essex-Text"/>
          </w:pPr>
          <w:r w:rsidRPr="0063629B">
            <w:t> </w:t>
          </w:r>
        </w:p>
      </w:sdtContent>
    </w:sdt>
    <w:p w14:paraId="272001E2" w14:textId="31F744AB" w:rsidR="00FA0BCA" w:rsidRDefault="00DD4F8A" w:rsidP="0063629B">
      <w:pPr>
        <w:pStyle w:val="Essex-Text"/>
        <w:rPr>
          <w:b/>
          <w:bCs/>
        </w:rPr>
      </w:pPr>
      <w:r>
        <w:rPr>
          <w:b/>
          <w:bCs/>
        </w:rPr>
        <w:t xml:space="preserve"> Python (2023</w:t>
      </w:r>
      <w:r w:rsidRPr="00DD4F8A">
        <w:rPr>
          <w:b/>
          <w:bCs/>
        </w:rPr>
        <w:t>). Python S</w:t>
      </w:r>
      <w:r>
        <w:rPr>
          <w:b/>
          <w:bCs/>
        </w:rPr>
        <w:t>oftware Foundation.</w:t>
      </w:r>
      <w:r w:rsidRPr="00DD4F8A">
        <w:rPr>
          <w:b/>
          <w:bCs/>
        </w:rPr>
        <w:t xml:space="preserve"> </w:t>
      </w:r>
      <w:r>
        <w:rPr>
          <w:b/>
          <w:bCs/>
        </w:rPr>
        <w:t>a</w:t>
      </w:r>
      <w:r w:rsidRPr="00DD4F8A">
        <w:rPr>
          <w:b/>
          <w:bCs/>
        </w:rPr>
        <w:t xml:space="preserve">vailable at: </w:t>
      </w:r>
      <w:hyperlink r:id="rId22" w:tgtFrame="_new" w:history="1">
        <w:r w:rsidRPr="00DD4F8A">
          <w:t>https://www.python.org/</w:t>
        </w:r>
      </w:hyperlink>
      <w:r w:rsidRPr="00DD4F8A">
        <w:rPr>
          <w:b/>
          <w:bCs/>
        </w:rPr>
        <w:t xml:space="preserve"> (Accessed: 8 October 2023).</w:t>
      </w:r>
    </w:p>
    <w:p w14:paraId="76120FC3" w14:textId="0B7569D3" w:rsidR="00DD4F8A" w:rsidRDefault="00DD4F8A" w:rsidP="0063629B">
      <w:pPr>
        <w:pStyle w:val="Essex-Text"/>
      </w:pPr>
      <w:r w:rsidRPr="00DD4F8A">
        <w:t>Kazil, J. and Jarmul, K. (2016). Data Wrangling with Python. O'Reilly Media</w:t>
      </w:r>
    </w:p>
    <w:p w14:paraId="0EA94662" w14:textId="7DE4256A" w:rsidR="00CC691A" w:rsidRDefault="00CC691A" w:rsidP="00CC691A">
      <w:pPr>
        <w:pStyle w:val="Essex-Text"/>
      </w:pPr>
      <w:r w:rsidRPr="00CC691A">
        <w:t>Letkowski, J. (2015). Doing database design with MySQL. Journal of Technology Research. Volume 6.</w:t>
      </w:r>
      <w:r>
        <w:t xml:space="preserve"> ResearchGate</w:t>
      </w:r>
    </w:p>
    <w:p w14:paraId="70F442F6" w14:textId="1D05A2C3" w:rsidR="006409B3" w:rsidRPr="006409B3" w:rsidRDefault="006409B3" w:rsidP="006409B3">
      <w:pPr>
        <w:pStyle w:val="site-description"/>
        <w:shd w:val="clear" w:color="auto" w:fill="36597A"/>
        <w:spacing w:before="0" w:beforeAutospacing="0" w:after="0" w:afterAutospacing="0" w:line="0" w:lineRule="auto"/>
        <w:rPr>
          <w:rFonts w:asciiTheme="majorHAnsi" w:eastAsia="Arial" w:hAnsiTheme="majorHAnsi" w:cs="Arial"/>
          <w:szCs w:val="22"/>
          <w:lang w:val="en" w:eastAsia="en-IN"/>
        </w:rPr>
      </w:pPr>
      <w:r w:rsidRPr="006409B3">
        <w:rPr>
          <w:rFonts w:asciiTheme="majorHAnsi" w:eastAsia="Arial" w:hAnsiTheme="majorHAnsi" w:cs="Arial"/>
          <w:szCs w:val="22"/>
          <w:lang w:val="en" w:eastAsia="en-IN"/>
        </w:rPr>
        <w:t>Python Programming</w:t>
      </w:r>
    </w:p>
    <w:p w14:paraId="347C5C7A" w14:textId="69308A46" w:rsidR="00A54238" w:rsidRPr="00CC691A" w:rsidRDefault="006409B3" w:rsidP="00CC691A">
      <w:pPr>
        <w:pStyle w:val="Essex-Text"/>
      </w:pPr>
      <w:r w:rsidRPr="006409B3">
        <w:lastRenderedPageBreak/>
        <w:t>Vishal, H. 2021. Python MySQL Database Connection using MySQL Connector. PYnative. Available from</w:t>
      </w:r>
      <w:r>
        <w:t>:</w:t>
      </w:r>
      <w:r w:rsidRPr="006409B3">
        <w:t xml:space="preserve"> https://pynative.com/python-mysql-database-connection/ [Accessed on 08 October 2023]</w:t>
      </w:r>
    </w:p>
    <w:sectPr w:rsidR="00A54238" w:rsidRPr="00CC691A" w:rsidSect="00667D76">
      <w:footerReference w:type="default" r:id="rId2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45E35" w14:textId="77777777" w:rsidR="00DE5345" w:rsidRDefault="00DE5345">
      <w:pPr>
        <w:spacing w:line="240" w:lineRule="auto"/>
      </w:pPr>
      <w:r>
        <w:separator/>
      </w:r>
    </w:p>
  </w:endnote>
  <w:endnote w:type="continuationSeparator" w:id="0">
    <w:p w14:paraId="45B21487" w14:textId="77777777" w:rsidR="00DE5345" w:rsidRDefault="00DE5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21105826"/>
      <w:docPartObj>
        <w:docPartGallery w:val="Page Numbers (Bottom of Page)"/>
        <w:docPartUnique/>
      </w:docPartObj>
    </w:sdtPr>
    <w:sdtEndPr>
      <w:rPr>
        <w:rStyle w:val="PageNumber"/>
      </w:rPr>
    </w:sdtEndPr>
    <w:sdtContent>
      <w:p w14:paraId="46094460" w14:textId="0CF14ADE"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5EFB1" w14:textId="77777777" w:rsidR="00BA48D0" w:rsidRDefault="00BA48D0" w:rsidP="00667D7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22616334"/>
      <w:docPartObj>
        <w:docPartGallery w:val="Page Numbers (Bottom of Page)"/>
        <w:docPartUnique/>
      </w:docPartObj>
    </w:sdtPr>
    <w:sdtEndPr>
      <w:rPr>
        <w:rStyle w:val="PageNumber"/>
      </w:rPr>
    </w:sdtEndPr>
    <w:sdtContent>
      <w:p w14:paraId="299D0BA9" w14:textId="4D40445E"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447082" w14:textId="77777777" w:rsidR="00BA48D0" w:rsidRDefault="00BA48D0" w:rsidP="00667D76">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75348786"/>
      <w:docPartObj>
        <w:docPartGallery w:val="Page Numbers (Bottom of Page)"/>
        <w:docPartUnique/>
      </w:docPartObj>
    </w:sdtPr>
    <w:sdtEndPr>
      <w:rPr>
        <w:rStyle w:val="PageNumber"/>
      </w:rPr>
    </w:sdtEndPr>
    <w:sdtContent>
      <w:p w14:paraId="2C7B12EE" w14:textId="6F327E1F" w:rsidR="00BA48D0" w:rsidRDefault="00BA48D0"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455BC">
          <w:rPr>
            <w:rStyle w:val="PageNumber"/>
            <w:noProof/>
          </w:rPr>
          <w:t>12</w:t>
        </w:r>
        <w:r>
          <w:rPr>
            <w:rStyle w:val="PageNumber"/>
          </w:rPr>
          <w:fldChar w:fldCharType="end"/>
        </w:r>
      </w:p>
    </w:sdtContent>
  </w:sdt>
  <w:p w14:paraId="0892078F" w14:textId="77777777" w:rsidR="00BA48D0" w:rsidRDefault="00BA48D0"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4A634" w14:textId="77777777" w:rsidR="00DE5345" w:rsidRDefault="00DE5345">
      <w:pPr>
        <w:spacing w:line="240" w:lineRule="auto"/>
      </w:pPr>
      <w:r>
        <w:separator/>
      </w:r>
    </w:p>
  </w:footnote>
  <w:footnote w:type="continuationSeparator" w:id="0">
    <w:p w14:paraId="48D9A38C" w14:textId="77777777" w:rsidR="00DE5345" w:rsidRDefault="00DE5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17A2E" w14:textId="5F271732" w:rsidR="00BA48D0" w:rsidRDefault="00BA48D0">
    <w:pPr>
      <w:pStyle w:val="Header"/>
    </w:pPr>
    <w:r>
      <w:rPr>
        <w:noProof/>
        <w:lang w:val="en-US" w:eastAsia="en-US"/>
      </w:rPr>
      <mc:AlternateContent>
        <mc:Choice Requires="wps">
          <w:drawing>
            <wp:anchor distT="0" distB="0" distL="114300" distR="114300" simplePos="0" relativeHeight="251666432" behindDoc="0" locked="0" layoutInCell="1" hidden="0" allowOverlap="1" wp14:anchorId="4456C61B" wp14:editId="306F974A">
              <wp:simplePos x="0" y="0"/>
              <wp:positionH relativeFrom="margin">
                <wp:align>left</wp:align>
              </wp:positionH>
              <wp:positionV relativeFrom="paragraph">
                <wp:posOffset>-457200</wp:posOffset>
              </wp:positionV>
              <wp:extent cx="1803400" cy="144379"/>
              <wp:effectExtent l="0" t="0" r="6350" b="8255"/>
              <wp:wrapNone/>
              <wp:docPr id="7" name="Rectangle 7"/>
              <wp:cNvGraphicFramePr/>
              <a:graphic xmlns:a="http://schemas.openxmlformats.org/drawingml/2006/main">
                <a:graphicData uri="http://schemas.microsoft.com/office/word/2010/wordprocessingShape">
                  <wps:wsp>
                    <wps:cNvSpPr/>
                    <wps:spPr>
                      <a:xfrm>
                        <a:off x="0" y="0"/>
                        <a:ext cx="1803400" cy="144379"/>
                      </a:xfrm>
                      <a:prstGeom prst="rect">
                        <a:avLst/>
                      </a:prstGeom>
                      <a:solidFill>
                        <a:srgbClr val="00B0F0"/>
                      </a:solidFill>
                      <a:ln>
                        <a:noFill/>
                      </a:ln>
                    </wps:spPr>
                    <wps:txbx>
                      <w:txbxContent>
                        <w:p w14:paraId="01BF1FAB" w14:textId="77777777" w:rsidR="00BA48D0" w:rsidRDefault="00BA48D0" w:rsidP="000A602C">
                          <w:pPr>
                            <w:spacing w:line="240" w:lineRule="auto"/>
                            <w:textDirection w:val="btLr"/>
                          </w:pPr>
                        </w:p>
                        <w:p w14:paraId="1342CD81" w14:textId="77777777" w:rsidR="00BA48D0" w:rsidRDefault="00BA48D0" w:rsidP="000A602C">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456C61B" id="Rectangle 7" o:spid="_x0000_s1032" style="position:absolute;margin-left:0;margin-top:-36pt;width:142pt;height:11.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" fillcolor="#00b0f0" stroked="f">
              <v:textbox inset="2.53958mm,2.53958mm,2.53958mm,2.53958mm">
                <w:txbxContent>
                  <w:p w14:paraId="01BF1FAB" w14:textId="77777777" w:rsidR="00BA48D0" w:rsidRDefault="00BA48D0" w:rsidP="000A602C">
                    <w:pPr>
                      <w:spacing w:line="240" w:lineRule="auto"/>
                      <w:textDirection w:val="btLr"/>
                    </w:pPr>
                  </w:p>
                  <w:p w14:paraId="1342CD81" w14:textId="77777777" w:rsidR="00BA48D0" w:rsidRDefault="00BA48D0" w:rsidP="000A602C">
                    <w:pPr>
                      <w:spacing w:line="240" w:lineRule="auto"/>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A46C1"/>
    <w:multiLevelType w:val="hybridMultilevel"/>
    <w:tmpl w:val="44DC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23BDF"/>
    <w:multiLevelType w:val="hybridMultilevel"/>
    <w:tmpl w:val="351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91179"/>
    <w:multiLevelType w:val="hybridMultilevel"/>
    <w:tmpl w:val="E64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A81F01"/>
    <w:multiLevelType w:val="hybridMultilevel"/>
    <w:tmpl w:val="2D86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D3EA1"/>
    <w:multiLevelType w:val="hybridMultilevel"/>
    <w:tmpl w:val="B680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1"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18"/>
  </w:num>
  <w:num w:numId="5">
    <w:abstractNumId w:val="22"/>
  </w:num>
  <w:num w:numId="6">
    <w:abstractNumId w:val="5"/>
  </w:num>
  <w:num w:numId="7">
    <w:abstractNumId w:val="1"/>
  </w:num>
  <w:num w:numId="8">
    <w:abstractNumId w:val="21"/>
  </w:num>
  <w:num w:numId="9">
    <w:abstractNumId w:val="8"/>
  </w:num>
  <w:num w:numId="10">
    <w:abstractNumId w:val="12"/>
  </w:num>
  <w:num w:numId="11">
    <w:abstractNumId w:val="25"/>
  </w:num>
  <w:num w:numId="12">
    <w:abstractNumId w:val="20"/>
  </w:num>
  <w:num w:numId="13">
    <w:abstractNumId w:val="16"/>
  </w:num>
  <w:num w:numId="14">
    <w:abstractNumId w:val="26"/>
  </w:num>
  <w:num w:numId="15">
    <w:abstractNumId w:val="7"/>
  </w:num>
  <w:num w:numId="16">
    <w:abstractNumId w:val="24"/>
  </w:num>
  <w:num w:numId="17">
    <w:abstractNumId w:val="11"/>
  </w:num>
  <w:num w:numId="18">
    <w:abstractNumId w:val="4"/>
  </w:num>
  <w:num w:numId="19">
    <w:abstractNumId w:val="3"/>
  </w:num>
  <w:num w:numId="20">
    <w:abstractNumId w:val="23"/>
  </w:num>
  <w:num w:numId="21">
    <w:abstractNumId w:val="13"/>
  </w:num>
  <w:num w:numId="22">
    <w:abstractNumId w:val="0"/>
  </w:num>
  <w:num w:numId="23">
    <w:abstractNumId w:val="9"/>
  </w:num>
  <w:num w:numId="24">
    <w:abstractNumId w:val="17"/>
  </w:num>
  <w:num w:numId="25">
    <w:abstractNumId w:val="19"/>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62174"/>
    <w:rsid w:val="00077A5D"/>
    <w:rsid w:val="00085C15"/>
    <w:rsid w:val="00093FBE"/>
    <w:rsid w:val="000A4AE2"/>
    <w:rsid w:val="000A602C"/>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663F"/>
    <w:rsid w:val="0012680F"/>
    <w:rsid w:val="001455BC"/>
    <w:rsid w:val="00155347"/>
    <w:rsid w:val="00172FE7"/>
    <w:rsid w:val="00174849"/>
    <w:rsid w:val="00176D48"/>
    <w:rsid w:val="001902C2"/>
    <w:rsid w:val="00191FFC"/>
    <w:rsid w:val="001956C3"/>
    <w:rsid w:val="001A1FFC"/>
    <w:rsid w:val="001A62E1"/>
    <w:rsid w:val="001B4F98"/>
    <w:rsid w:val="001C01A7"/>
    <w:rsid w:val="001C4CE3"/>
    <w:rsid w:val="001D77FA"/>
    <w:rsid w:val="001E17FF"/>
    <w:rsid w:val="001E1E24"/>
    <w:rsid w:val="001E2CA1"/>
    <w:rsid w:val="001F45F1"/>
    <w:rsid w:val="00205C21"/>
    <w:rsid w:val="002142B9"/>
    <w:rsid w:val="00216128"/>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7465"/>
    <w:rsid w:val="0039121D"/>
    <w:rsid w:val="003A1290"/>
    <w:rsid w:val="003A437F"/>
    <w:rsid w:val="003B0D93"/>
    <w:rsid w:val="003B3A1A"/>
    <w:rsid w:val="003C2902"/>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318D"/>
    <w:rsid w:val="00467373"/>
    <w:rsid w:val="004679E0"/>
    <w:rsid w:val="0047248B"/>
    <w:rsid w:val="0048177E"/>
    <w:rsid w:val="00484794"/>
    <w:rsid w:val="00495E7D"/>
    <w:rsid w:val="004A18A4"/>
    <w:rsid w:val="004B5E7C"/>
    <w:rsid w:val="004C46C8"/>
    <w:rsid w:val="004D2E17"/>
    <w:rsid w:val="004E74C0"/>
    <w:rsid w:val="004F0420"/>
    <w:rsid w:val="004F102C"/>
    <w:rsid w:val="004F41CE"/>
    <w:rsid w:val="005121E6"/>
    <w:rsid w:val="005167E7"/>
    <w:rsid w:val="005229E1"/>
    <w:rsid w:val="00527751"/>
    <w:rsid w:val="00530BE2"/>
    <w:rsid w:val="00531438"/>
    <w:rsid w:val="00534ECC"/>
    <w:rsid w:val="00544334"/>
    <w:rsid w:val="00544CA8"/>
    <w:rsid w:val="00546403"/>
    <w:rsid w:val="005670DA"/>
    <w:rsid w:val="00592065"/>
    <w:rsid w:val="005A1DF1"/>
    <w:rsid w:val="005A273E"/>
    <w:rsid w:val="005A6D44"/>
    <w:rsid w:val="005B14B7"/>
    <w:rsid w:val="005C5C33"/>
    <w:rsid w:val="0061088D"/>
    <w:rsid w:val="00611F3E"/>
    <w:rsid w:val="006305CE"/>
    <w:rsid w:val="0063108E"/>
    <w:rsid w:val="00631D09"/>
    <w:rsid w:val="0063629B"/>
    <w:rsid w:val="006409B3"/>
    <w:rsid w:val="00642B18"/>
    <w:rsid w:val="0064558A"/>
    <w:rsid w:val="00646186"/>
    <w:rsid w:val="00647642"/>
    <w:rsid w:val="00667D76"/>
    <w:rsid w:val="00674EC4"/>
    <w:rsid w:val="0068389D"/>
    <w:rsid w:val="00684E34"/>
    <w:rsid w:val="00685A85"/>
    <w:rsid w:val="00691816"/>
    <w:rsid w:val="006A69A1"/>
    <w:rsid w:val="006B2730"/>
    <w:rsid w:val="006D6A69"/>
    <w:rsid w:val="00704128"/>
    <w:rsid w:val="007108D3"/>
    <w:rsid w:val="00710AA8"/>
    <w:rsid w:val="00712CAC"/>
    <w:rsid w:val="007134C8"/>
    <w:rsid w:val="00716B26"/>
    <w:rsid w:val="00723B1E"/>
    <w:rsid w:val="007252AB"/>
    <w:rsid w:val="00730C81"/>
    <w:rsid w:val="0073356F"/>
    <w:rsid w:val="007355B4"/>
    <w:rsid w:val="00741E4D"/>
    <w:rsid w:val="00754A73"/>
    <w:rsid w:val="00761FD0"/>
    <w:rsid w:val="00774DD9"/>
    <w:rsid w:val="00797805"/>
    <w:rsid w:val="007E0797"/>
    <w:rsid w:val="007E3623"/>
    <w:rsid w:val="007E4E8D"/>
    <w:rsid w:val="007F2DA4"/>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B2AAE"/>
    <w:rsid w:val="008B5BAC"/>
    <w:rsid w:val="008C5FA4"/>
    <w:rsid w:val="008C7038"/>
    <w:rsid w:val="008D3DE3"/>
    <w:rsid w:val="008D6139"/>
    <w:rsid w:val="008F1119"/>
    <w:rsid w:val="008F163A"/>
    <w:rsid w:val="009024A2"/>
    <w:rsid w:val="00904839"/>
    <w:rsid w:val="00905ABC"/>
    <w:rsid w:val="00905CA8"/>
    <w:rsid w:val="00911E2E"/>
    <w:rsid w:val="00933511"/>
    <w:rsid w:val="009338BA"/>
    <w:rsid w:val="00934691"/>
    <w:rsid w:val="009358B7"/>
    <w:rsid w:val="009413E4"/>
    <w:rsid w:val="009518B7"/>
    <w:rsid w:val="0096239A"/>
    <w:rsid w:val="00973C81"/>
    <w:rsid w:val="00993C64"/>
    <w:rsid w:val="00994A66"/>
    <w:rsid w:val="00995C95"/>
    <w:rsid w:val="009A0949"/>
    <w:rsid w:val="009B0225"/>
    <w:rsid w:val="009C3B90"/>
    <w:rsid w:val="009C7D54"/>
    <w:rsid w:val="009F4145"/>
    <w:rsid w:val="009F61C6"/>
    <w:rsid w:val="00A12F36"/>
    <w:rsid w:val="00A12F6C"/>
    <w:rsid w:val="00A53E58"/>
    <w:rsid w:val="00A54238"/>
    <w:rsid w:val="00A653CD"/>
    <w:rsid w:val="00A67B12"/>
    <w:rsid w:val="00A85838"/>
    <w:rsid w:val="00A90F6D"/>
    <w:rsid w:val="00AA21DF"/>
    <w:rsid w:val="00AB62A6"/>
    <w:rsid w:val="00AC38F0"/>
    <w:rsid w:val="00AD5A90"/>
    <w:rsid w:val="00AD7DD4"/>
    <w:rsid w:val="00AE4A26"/>
    <w:rsid w:val="00AF4D67"/>
    <w:rsid w:val="00B04C30"/>
    <w:rsid w:val="00B204A5"/>
    <w:rsid w:val="00B2216F"/>
    <w:rsid w:val="00B40930"/>
    <w:rsid w:val="00B5673C"/>
    <w:rsid w:val="00B62484"/>
    <w:rsid w:val="00B641AA"/>
    <w:rsid w:val="00B7100F"/>
    <w:rsid w:val="00B87A5F"/>
    <w:rsid w:val="00B95E3C"/>
    <w:rsid w:val="00BA48D0"/>
    <w:rsid w:val="00BA4EC3"/>
    <w:rsid w:val="00BB1BF0"/>
    <w:rsid w:val="00BB7FB0"/>
    <w:rsid w:val="00BC684D"/>
    <w:rsid w:val="00BE1AD6"/>
    <w:rsid w:val="00BE2FD7"/>
    <w:rsid w:val="00C0506A"/>
    <w:rsid w:val="00C159E2"/>
    <w:rsid w:val="00C263B4"/>
    <w:rsid w:val="00C31879"/>
    <w:rsid w:val="00C31E03"/>
    <w:rsid w:val="00C35CC3"/>
    <w:rsid w:val="00C54812"/>
    <w:rsid w:val="00C662E9"/>
    <w:rsid w:val="00C73B12"/>
    <w:rsid w:val="00C73B55"/>
    <w:rsid w:val="00C7604D"/>
    <w:rsid w:val="00C91265"/>
    <w:rsid w:val="00CA1D7B"/>
    <w:rsid w:val="00CA225E"/>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C6D76"/>
    <w:rsid w:val="00DD4F8A"/>
    <w:rsid w:val="00DE0D42"/>
    <w:rsid w:val="00DE1429"/>
    <w:rsid w:val="00DE5345"/>
    <w:rsid w:val="00DF60B2"/>
    <w:rsid w:val="00E03BD1"/>
    <w:rsid w:val="00E05513"/>
    <w:rsid w:val="00E11825"/>
    <w:rsid w:val="00E15CB8"/>
    <w:rsid w:val="00E22119"/>
    <w:rsid w:val="00E4197B"/>
    <w:rsid w:val="00E420FE"/>
    <w:rsid w:val="00E429C9"/>
    <w:rsid w:val="00E503DB"/>
    <w:rsid w:val="00E62605"/>
    <w:rsid w:val="00E6700B"/>
    <w:rsid w:val="00E709FD"/>
    <w:rsid w:val="00E7490A"/>
    <w:rsid w:val="00E7720A"/>
    <w:rsid w:val="00E81CE6"/>
    <w:rsid w:val="00E84B98"/>
    <w:rsid w:val="00E85734"/>
    <w:rsid w:val="00EA5F85"/>
    <w:rsid w:val="00EC4CE6"/>
    <w:rsid w:val="00EC71D5"/>
    <w:rsid w:val="00ED0192"/>
    <w:rsid w:val="00ED0313"/>
    <w:rsid w:val="00ED03D8"/>
    <w:rsid w:val="00EE0645"/>
    <w:rsid w:val="00EE4C15"/>
    <w:rsid w:val="00EF05F9"/>
    <w:rsid w:val="00EF3C2F"/>
    <w:rsid w:val="00EF456E"/>
    <w:rsid w:val="00F10865"/>
    <w:rsid w:val="00F12663"/>
    <w:rsid w:val="00F22742"/>
    <w:rsid w:val="00F248E7"/>
    <w:rsid w:val="00F37497"/>
    <w:rsid w:val="00F45F5B"/>
    <w:rsid w:val="00F47A6E"/>
    <w:rsid w:val="00F5032A"/>
    <w:rsid w:val="00F55946"/>
    <w:rsid w:val="00F735FC"/>
    <w:rsid w:val="00F74CA1"/>
    <w:rsid w:val="00F925E6"/>
    <w:rsid w:val="00F97B26"/>
    <w:rsid w:val="00FA0BCA"/>
    <w:rsid w:val="00FB528D"/>
    <w:rsid w:val="00FC2215"/>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EC00CCFD-0EB9-47D6-AEFA-9663B0A0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Heading1"/>
    <w:next w:val="Heading1"/>
    <w:link w:val="Essex-H1Char"/>
    <w:qFormat/>
    <w:rsid w:val="001D77FA"/>
    <w:pPr>
      <w:spacing w:before="240" w:after="240" w:line="360" w:lineRule="auto"/>
    </w:pPr>
    <w:rPr>
      <w:rFonts w:ascii="Calibri" w:hAnsi="Calibri" w:cs="Calibri"/>
      <w:b/>
      <w:color w:val="000000" w:themeColor="text1"/>
      <w:sz w:val="28"/>
    </w:rPr>
  </w:style>
  <w:style w:type="character" w:customStyle="1" w:styleId="Essex-H1Char">
    <w:name w:val="Essex - H1 Char"/>
    <w:basedOn w:val="DefaultParagraphFont"/>
    <w:link w:val="Essex-H1"/>
    <w:rsid w:val="001D77FA"/>
    <w:rPr>
      <w:rFonts w:ascii="Calibri" w:hAnsi="Calibri" w:cs="Calibri"/>
      <w:b/>
      <w:color w:val="000000" w:themeColor="text1"/>
      <w:sz w:val="28"/>
      <w:szCs w:val="40"/>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667D76"/>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1766340894">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59216416">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 w:id="41639859">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450129688">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 w:id="152527183">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 w:id="178127682">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701467313">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40385586">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440830732">
          <w:marLeft w:val="480"/>
          <w:marRight w:val="0"/>
          <w:marTop w:val="0"/>
          <w:marBottom w:val="0"/>
          <w:divBdr>
            <w:top w:val="none" w:sz="0" w:space="0" w:color="auto"/>
            <w:left w:val="none" w:sz="0" w:space="0" w:color="auto"/>
            <w:bottom w:val="none" w:sz="0" w:space="0" w:color="auto"/>
            <w:right w:val="none" w:sz="0" w:space="0" w:color="auto"/>
          </w:divBdr>
        </w:div>
        <w:div w:id="1000307978">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99655778">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278606125">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1909220286">
          <w:marLeft w:val="480"/>
          <w:marRight w:val="0"/>
          <w:marTop w:val="0"/>
          <w:marBottom w:val="0"/>
          <w:divBdr>
            <w:top w:val="none" w:sz="0" w:space="0" w:color="auto"/>
            <w:left w:val="none" w:sz="0" w:space="0" w:color="auto"/>
            <w:bottom w:val="none" w:sz="0" w:space="0" w:color="auto"/>
            <w:right w:val="none" w:sz="0" w:space="0" w:color="auto"/>
          </w:divBdr>
        </w:div>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856425522">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58969673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1270695525">
          <w:marLeft w:val="480"/>
          <w:marRight w:val="0"/>
          <w:marTop w:val="0"/>
          <w:marBottom w:val="0"/>
          <w:divBdr>
            <w:top w:val="none" w:sz="0" w:space="0" w:color="auto"/>
            <w:left w:val="none" w:sz="0" w:space="0" w:color="auto"/>
            <w:bottom w:val="none" w:sz="0" w:space="0" w:color="auto"/>
            <w:right w:val="none" w:sz="0" w:space="0" w:color="auto"/>
          </w:divBdr>
        </w:div>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75216612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409885458">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2088914471">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27761320">
          <w:marLeft w:val="480"/>
          <w:marRight w:val="0"/>
          <w:marTop w:val="0"/>
          <w:marBottom w:val="0"/>
          <w:divBdr>
            <w:top w:val="none" w:sz="0" w:space="0" w:color="auto"/>
            <w:left w:val="none" w:sz="0" w:space="0" w:color="auto"/>
            <w:bottom w:val="none" w:sz="0" w:space="0" w:color="auto"/>
            <w:right w:val="none" w:sz="0" w:space="0" w:color="auto"/>
          </w:divBdr>
        </w:div>
        <w:div w:id="124542060">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1043406628">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38096565">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sChild>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160628927">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1239746567">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457651426">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1490438811">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803231573">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721758889">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36674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746461181">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1703163121">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431323787">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1686596163">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2006934380">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397442929">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494305008">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683046701">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1512988177">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39282444">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996954502">
          <w:marLeft w:val="480"/>
          <w:marRight w:val="0"/>
          <w:marTop w:val="0"/>
          <w:marBottom w:val="0"/>
          <w:divBdr>
            <w:top w:val="none" w:sz="0" w:space="0" w:color="auto"/>
            <w:left w:val="none" w:sz="0" w:space="0" w:color="auto"/>
            <w:bottom w:val="none" w:sz="0" w:space="0" w:color="auto"/>
            <w:right w:val="none" w:sz="0" w:space="0" w:color="auto"/>
          </w:divBdr>
        </w:div>
        <w:div w:id="450982071">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1122959872">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33896796">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1208906189">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80685021">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sChild>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1615135692">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329911705">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1397967684">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98523869">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1513180774">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905/jpm.2013.39.5.032" TargetMode="External"/><Relationship Id="rId18" Type="http://schemas.openxmlformats.org/officeDocument/2006/relationships/hyperlink" Target="https://doi.org/10.1093/bib/bbt02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88/1742-6596/1378/3/03201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32604/cmc.2022.028326"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cs.databricks.com/en/getting-started/dataframes-python.html" TargetMode="External"/><Relationship Id="rId20" Type="http://schemas.openxmlformats.org/officeDocument/2006/relationships/hyperlink" Target="https://doi.org/10.3390/bdcc4020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45/3359153"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www.ijarcs.inf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11548669_29" TargetMode="External"/><Relationship Id="rId22" Type="http://schemas.openxmlformats.org/officeDocument/2006/relationships/hyperlink" Target="https://www.pyth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737695EC-4AEE-49AE-BACB-CF71BAC2E7BB}"/>
      </w:docPartPr>
      <w:docPartBody>
        <w:p w:rsidR="00CA1E7F" w:rsidRDefault="00EE2C79">
          <w:r w:rsidRPr="00EA55F7">
            <w:rPr>
              <w:rStyle w:val="PlaceholderText"/>
            </w:rPr>
            <w:t>Click or tap here to enter text.</w:t>
          </w:r>
        </w:p>
      </w:docPartBody>
    </w:docPart>
    <w:docPart>
      <w:docPartPr>
        <w:name w:val="1D0A79DCE31841FFB7CDB3E586EC2DB9"/>
        <w:category>
          <w:name w:val="General"/>
          <w:gallery w:val="placeholder"/>
        </w:category>
        <w:types>
          <w:type w:val="bbPlcHdr"/>
        </w:types>
        <w:behaviors>
          <w:behavior w:val="content"/>
        </w:behaviors>
        <w:guid w:val="{84EC203F-068E-45EA-9674-F1F442BE917E}"/>
      </w:docPartPr>
      <w:docPartBody>
        <w:p w:rsidR="006049A4" w:rsidRDefault="00694E60" w:rsidP="00694E60">
          <w:pPr>
            <w:pStyle w:val="1D0A79DCE31841FFB7CDB3E586EC2DB9"/>
          </w:pPr>
          <w:r w:rsidRPr="00EA55F7">
            <w:rPr>
              <w:rStyle w:val="PlaceholderText"/>
            </w:rPr>
            <w:t>Click or tap here to enter text.</w:t>
          </w:r>
        </w:p>
      </w:docPartBody>
    </w:docPart>
    <w:docPart>
      <w:docPartPr>
        <w:name w:val="EE7C4F8AF2F9494CAE0FDD21BC6D01BA"/>
        <w:category>
          <w:name w:val="General"/>
          <w:gallery w:val="placeholder"/>
        </w:category>
        <w:types>
          <w:type w:val="bbPlcHdr"/>
        </w:types>
        <w:behaviors>
          <w:behavior w:val="content"/>
        </w:behaviors>
        <w:guid w:val="{8A9AA867-F950-4887-B8A0-126B775E900C}"/>
      </w:docPartPr>
      <w:docPartBody>
        <w:p w:rsidR="00CD6D61" w:rsidRDefault="008035E5" w:rsidP="008035E5">
          <w:pPr>
            <w:pStyle w:val="EE7C4F8AF2F9494CAE0FDD21BC6D01BA"/>
          </w:pPr>
          <w:r w:rsidRPr="00EA55F7">
            <w:rPr>
              <w:rStyle w:val="PlaceholderText"/>
            </w:rPr>
            <w:t>Click or tap here to enter text.</w:t>
          </w:r>
        </w:p>
      </w:docPartBody>
    </w:docPart>
    <w:docPart>
      <w:docPartPr>
        <w:name w:val="65BBDFFBD63947FD82B32E2E3BAD8A98"/>
        <w:category>
          <w:name w:val="General"/>
          <w:gallery w:val="placeholder"/>
        </w:category>
        <w:types>
          <w:type w:val="bbPlcHdr"/>
        </w:types>
        <w:behaviors>
          <w:behavior w:val="content"/>
        </w:behaviors>
        <w:guid w:val="{C0BB610E-2417-4E71-8FC7-E62E11510511}"/>
      </w:docPartPr>
      <w:docPartBody>
        <w:p w:rsidR="009832D5" w:rsidRDefault="00E47C10" w:rsidP="00E47C10">
          <w:pPr>
            <w:pStyle w:val="65BBDFFBD63947FD82B32E2E3BAD8A98"/>
          </w:pPr>
          <w:r w:rsidRPr="00EA5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79"/>
    <w:rsid w:val="002032B0"/>
    <w:rsid w:val="00205346"/>
    <w:rsid w:val="0036251E"/>
    <w:rsid w:val="003E3F75"/>
    <w:rsid w:val="0059324E"/>
    <w:rsid w:val="006049A4"/>
    <w:rsid w:val="0061386B"/>
    <w:rsid w:val="00663637"/>
    <w:rsid w:val="00694E60"/>
    <w:rsid w:val="007830F7"/>
    <w:rsid w:val="007A0AB3"/>
    <w:rsid w:val="008035E5"/>
    <w:rsid w:val="009832D5"/>
    <w:rsid w:val="00A254D6"/>
    <w:rsid w:val="00A738FF"/>
    <w:rsid w:val="00B43226"/>
    <w:rsid w:val="00C0113D"/>
    <w:rsid w:val="00CA1E7F"/>
    <w:rsid w:val="00CD6D61"/>
    <w:rsid w:val="00D004A9"/>
    <w:rsid w:val="00D820B8"/>
    <w:rsid w:val="00E47C10"/>
    <w:rsid w:val="00EE2C79"/>
    <w:rsid w:val="00F06AC0"/>
    <w:rsid w:val="00F5748F"/>
    <w:rsid w:val="00F86588"/>
    <w:rsid w:val="00F9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354"/>
    <w:rPr>
      <w:color w:val="808080"/>
    </w:rPr>
  </w:style>
  <w:style w:type="paragraph" w:customStyle="1" w:styleId="1D0A79DCE31841FFB7CDB3E586EC2DB9">
    <w:name w:val="1D0A79DCE31841FFB7CDB3E586EC2DB9"/>
    <w:rsid w:val="00694E60"/>
    <w:rPr>
      <w:lang w:val="en-GB" w:eastAsia="en-GB"/>
    </w:rPr>
  </w:style>
  <w:style w:type="paragraph" w:customStyle="1" w:styleId="EE7C4F8AF2F9494CAE0FDD21BC6D01BA">
    <w:name w:val="EE7C4F8AF2F9494CAE0FDD21BC6D01BA"/>
    <w:rsid w:val="008035E5"/>
    <w:rPr>
      <w:lang w:val="en-GB" w:eastAsia="en-GB"/>
    </w:rPr>
  </w:style>
  <w:style w:type="paragraph" w:customStyle="1" w:styleId="65BBDFFBD63947FD82B32E2E3BAD8A98">
    <w:name w:val="65BBDFFBD63947FD82B32E2E3BAD8A98"/>
    <w:rsid w:val="00E47C10"/>
    <w:rPr>
      <w:lang w:val="en-GB" w:eastAsia="en-GB"/>
    </w:rPr>
  </w:style>
  <w:style w:type="paragraph" w:customStyle="1" w:styleId="B2AD1F52D6554019897F1F4FBD26BF6E">
    <w:name w:val="B2AD1F52D6554019897F1F4FBD26BF6E"/>
    <w:rsid w:val="00F90354"/>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513B0-2CE3-4238-9CF2-A6FE8FC7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14</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Ngugi</dc:creator>
  <cp:lastModifiedBy>Alex Mutebe</cp:lastModifiedBy>
  <cp:revision>3</cp:revision>
  <dcterms:created xsi:type="dcterms:W3CDTF">2023-10-10T20:32:00Z</dcterms:created>
  <dcterms:modified xsi:type="dcterms:W3CDTF">2023-10-12T06:30:00Z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