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0"/>
        <w:jc w:val="center"/>
      </w:pPr>
      <w:r>
        <w:rPr>
          <w:rFonts w:ascii="Arial" w:hAnsi="Arial" w:eastAsia="Arial"/>
          <w:b/>
          <w:color w:val="1F4E79"/>
          <w:sz w:val="50"/>
        </w:rPr>
        <w:t>BÁO CÁO TỔNG KẾT TOÀN BỘ</w:t>
      </w:r>
    </w:p>
    <w:p>
      <w:pPr>
        <w:widowControl/>
        <w:jc w:val="center"/>
      </w:pPr>
      <w:r>
        <w:rPr>
          <w:rFonts w:ascii="Arial" w:hAnsi="Arial" w:eastAsia="Arial"/>
          <w:b/>
          <w:color w:val="1F4E79"/>
          <w:sz w:val="42"/>
        </w:rPr>
        <w:t>HỆ THỐNG WELDCOM AI ĐÁNH GIÁ VẬN HÀNH</w:t>
      </w:r>
    </w:p>
    <w:p>
      <w:pPr>
        <w:widowControl/>
        <w:spacing w:before="360"/>
        <w:jc w:val="center"/>
      </w:pPr>
      <w:r>
        <w:rPr>
          <w:rFonts w:ascii="Arial" w:hAnsi="Arial" w:eastAsia="Arial"/>
          <w:i/>
          <w:color w:val="595959"/>
          <w:sz w:val="26"/>
        </w:rPr>
        <w:t>Từ kết nối SQL Server, xử lý dữ liệu canonical, huấn luyện L1/L2, đánh giá Candidate A/B/C, đến khóa runtime và kế hoạch di chuyển dự án</w:t>
      </w:r>
    </w:p>
    <w:p>
      <w:pPr>
        <w:widowControl/>
        <w:spacing w:before="1100"/>
        <w:jc w:val="center"/>
      </w:pPr>
    </w:p>
    <w:tbl>
      <w:tblPr>
        <w:tblStyle w:val="TableGrid"/>
        <w:tblW w:type="auto" w:w="0"/>
        <w:jc w:val="center"/>
        <w:tblLook w:firstColumn="1" w:firstRow="1" w:lastColumn="0" w:lastRow="0" w:noHBand="0" w:noVBand="1" w:val="04A0"/>
      </w:tblPr>
      <w:tblGrid>
        <w:gridCol w:w="4819"/>
        <w:gridCol w:w="4819"/>
      </w:tblGrid>
      <w:tr>
        <w:tc>
          <w:tcPr>
            <w:tcW w:type="dxa" w:w="4819"/>
            <w:shd w:fill="D9EAF7"/>
          </w:tcPr>
          <w:p>
            <w:r>
              <w:rPr>
                <w:rFonts w:ascii="Arial" w:hAnsi="Arial" w:eastAsia="Arial"/>
                <w:b/>
                <w:color w:val="1F4E79"/>
              </w:rPr>
              <w:t>Dự án</w:t>
            </w:r>
          </w:p>
        </w:tc>
        <w:tc>
          <w:tcPr>
            <w:tcW w:type="dxa" w:w="4819"/>
          </w:tcPr>
          <w:p>
            <w:r>
              <w:rPr>
                <w:rFonts w:ascii="Arial" w:hAnsi="Arial" w:eastAsia="Arial"/>
              </w:rPr>
              <w:t>OBAD / Weldcom AI Operational Assessment</w:t>
            </w:r>
          </w:p>
        </w:tc>
      </w:tr>
      <w:tr>
        <w:tc>
          <w:tcPr>
            <w:tcW w:type="dxa" w:w="4819"/>
            <w:shd w:fill="D9EAF7"/>
          </w:tcPr>
          <w:p>
            <w:r>
              <w:rPr>
                <w:rFonts w:ascii="Arial" w:hAnsi="Arial" w:eastAsia="Arial"/>
                <w:b/>
                <w:color w:val="1F4E79"/>
              </w:rPr>
              <w:t>Trạng thái</w:t>
            </w:r>
          </w:p>
        </w:tc>
        <w:tc>
          <w:tcPr>
            <w:tcW w:type="dxa" w:w="4819"/>
          </w:tcPr>
          <w:p>
            <w:r>
              <w:rPr>
                <w:rFonts w:ascii="Arial" w:hAnsi="Arial" w:eastAsia="Arial"/>
              </w:rPr>
              <w:t>Phần mô hình AI và chuỗi inference read-only đã hoàn tất kiểm chứng</w:t>
            </w:r>
          </w:p>
        </w:tc>
      </w:tr>
      <w:tr>
        <w:tc>
          <w:tcPr>
            <w:tcW w:type="dxa" w:w="4819"/>
            <w:shd w:fill="D9EAF7"/>
          </w:tcPr>
          <w:p>
            <w:r>
              <w:rPr>
                <w:rFonts w:ascii="Arial" w:hAnsi="Arial" w:eastAsia="Arial"/>
                <w:b/>
                <w:color w:val="1F4E79"/>
              </w:rPr>
              <w:t>L1 production candidate</w:t>
            </w:r>
          </w:p>
        </w:tc>
        <w:tc>
          <w:tcPr>
            <w:tcW w:type="dxa" w:w="4819"/>
          </w:tcPr>
          <w:p>
            <w:r>
              <w:rPr>
                <w:rFonts w:ascii="Arial" w:hAnsi="Arial" w:eastAsia="Arial"/>
              </w:rPr>
              <w:t>Candidate A - giữ model và threshold hiện tại</w:t>
            </w:r>
          </w:p>
        </w:tc>
      </w:tr>
      <w:tr>
        <w:tc>
          <w:tcPr>
            <w:tcW w:type="dxa" w:w="4819"/>
            <w:shd w:fill="D9EAF7"/>
          </w:tcPr>
          <w:p>
            <w:r>
              <w:rPr>
                <w:rFonts w:ascii="Arial" w:hAnsi="Arial" w:eastAsia="Arial"/>
                <w:b/>
                <w:color w:val="1F4E79"/>
              </w:rPr>
              <w:t>L2 production run</w:t>
            </w:r>
          </w:p>
        </w:tc>
        <w:tc>
          <w:tcPr>
            <w:tcW w:type="dxa" w:w="4819"/>
          </w:tcPr>
          <w:p>
            <w:r>
              <w:rPr>
                <w:rFonts w:ascii="Arial" w:hAnsi="Arial" w:eastAsia="Arial"/>
              </w:rPr>
              <w:t>l2_multilabel_20260711_043347</w:t>
            </w:r>
          </w:p>
        </w:tc>
      </w:tr>
      <w:tr>
        <w:tc>
          <w:tcPr>
            <w:tcW w:type="dxa" w:w="4819"/>
            <w:shd w:fill="D9EAF7"/>
          </w:tcPr>
          <w:p>
            <w:r>
              <w:rPr>
                <w:rFonts w:ascii="Arial" w:hAnsi="Arial" w:eastAsia="Arial"/>
                <w:b/>
                <w:color w:val="1F4E79"/>
              </w:rPr>
              <w:t>Policy</w:t>
            </w:r>
          </w:p>
        </w:tc>
        <w:tc>
          <w:tcPr>
            <w:tcW w:type="dxa" w:w="4819"/>
          </w:tcPr>
          <w:p>
            <w:r>
              <w:rPr>
                <w:rFonts w:ascii="Arial" w:hAnsi="Arial" w:eastAsia="Arial"/>
              </w:rPr>
              <w:t>Policy v2 - LOW / MEDIUM / HIGH / CRITICAL</w:t>
            </w:r>
          </w:p>
        </w:tc>
      </w:tr>
      <w:tr>
        <w:tc>
          <w:tcPr>
            <w:tcW w:type="dxa" w:w="4819"/>
            <w:shd w:fill="D9EAF7"/>
          </w:tcPr>
          <w:p>
            <w:r>
              <w:rPr>
                <w:rFonts w:ascii="Arial" w:hAnsi="Arial" w:eastAsia="Arial"/>
                <w:b/>
                <w:color w:val="1F4E79"/>
              </w:rPr>
              <w:t>Ngày khóa tài liệu</w:t>
            </w:r>
          </w:p>
        </w:tc>
        <w:tc>
          <w:tcPr>
            <w:tcW w:type="dxa" w:w="4819"/>
          </w:tcPr>
          <w:p>
            <w:r>
              <w:rPr>
                <w:rFonts w:ascii="Arial" w:hAnsi="Arial" w:eastAsia="Arial"/>
              </w:rPr>
              <w:t>17/07/2026</w:t>
            </w:r>
          </w:p>
        </w:tc>
      </w:tr>
    </w:tbl>
    <w:p>
      <w:pPr>
        <w:widowControl/>
        <w:spacing w:before="800"/>
        <w:jc w:val="center"/>
      </w:pPr>
      <w:r>
        <w:rPr>
          <w:rFonts w:ascii="Arial" w:hAnsi="Arial" w:eastAsia="Arial"/>
          <w:i/>
          <w:color w:val="7F7F7F"/>
          <w:sz w:val="21"/>
        </w:rPr>
        <w:t>Tài liệu bàn giao nội bộ - Source of truth cho cuộc trò chuyện tiếp theo</w:t>
      </w:r>
    </w:p>
    <w:p>
      <w:pPr>
        <w:widowControl/>
      </w:pPr>
      <w:r>
        <w:br w:type="page"/>
      </w:r>
    </w:p>
    <w:p>
      <w:pPr>
        <w:pStyle w:val="Heading1"/>
        <w:widowControl/>
      </w:pPr>
      <w:r>
        <w:rPr>
          <w:rFonts w:ascii="Arial" w:hAnsi="Arial" w:eastAsia="Arial"/>
          <w:b/>
        </w:rPr>
        <w:t>THÔNG TIN KIỂM SOÁT TÀI LIỆU</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721"/>
            <w:shd w:fill="D9EAF7"/>
            <w:vAlign w:val="center"/>
          </w:tcPr>
          <w:p>
            <w:pPr>
              <w:jc w:val="center"/>
            </w:pPr>
            <w:r>
              <w:rPr>
                <w:rFonts w:ascii="Arial" w:hAnsi="Arial" w:eastAsia="Arial"/>
                <w:b/>
                <w:color w:val="1F4E79"/>
                <w:sz w:val="18"/>
              </w:rPr>
              <w:t>Thuộc tính</w:t>
            </w:r>
          </w:p>
        </w:tc>
        <w:tc>
          <w:tcPr>
            <w:tcW w:type="dxa" w:w="6917"/>
            <w:shd w:fill="D9EAF7"/>
            <w:vAlign w:val="center"/>
          </w:tcPr>
          <w:p>
            <w:pPr>
              <w:jc w:val="center"/>
            </w:pPr>
            <w:r>
              <w:rPr>
                <w:rFonts w:ascii="Arial" w:hAnsi="Arial" w:eastAsia="Arial"/>
                <w:b/>
                <w:color w:val="1F4E79"/>
                <w:sz w:val="18"/>
              </w:rPr>
              <w:t>Nội dung</w:t>
            </w:r>
          </w:p>
        </w:tc>
      </w:tr>
      <w:tr>
        <w:tc>
          <w:tcPr>
            <w:tcW w:type="dxa" w:w="2721"/>
            <w:vAlign w:val="top"/>
          </w:tcPr>
          <w:p>
            <w:pPr>
              <w:jc w:val="left"/>
            </w:pPr>
            <w:r>
              <w:rPr>
                <w:rFonts w:ascii="Arial" w:hAnsi="Arial" w:eastAsia="Arial"/>
                <w:sz w:val="18"/>
              </w:rPr>
              <w:t>Tên tài liệu</w:t>
            </w:r>
          </w:p>
        </w:tc>
        <w:tc>
          <w:tcPr>
            <w:tcW w:type="dxa" w:w="6917"/>
            <w:vAlign w:val="top"/>
          </w:tcPr>
          <w:p>
            <w:pPr>
              <w:jc w:val="left"/>
            </w:pPr>
            <w:r>
              <w:rPr>
                <w:rFonts w:ascii="Arial" w:hAnsi="Arial" w:eastAsia="Arial"/>
                <w:sz w:val="18"/>
              </w:rPr>
              <w:t>Báo cáo tổng kết Weldcom AI - Backend dữ liệu, pipeline, mô hình và runtime</w:t>
            </w:r>
          </w:p>
        </w:tc>
      </w:tr>
      <w:tr>
        <w:tc>
          <w:tcPr>
            <w:tcW w:type="dxa" w:w="2721"/>
            <w:vAlign w:val="top"/>
          </w:tcPr>
          <w:p>
            <w:pPr>
              <w:jc w:val="left"/>
            </w:pPr>
            <w:r>
              <w:rPr>
                <w:rFonts w:ascii="Arial" w:hAnsi="Arial" w:eastAsia="Arial"/>
                <w:sz w:val="18"/>
              </w:rPr>
              <w:t>Phiên bản</w:t>
            </w:r>
          </w:p>
        </w:tc>
        <w:tc>
          <w:tcPr>
            <w:tcW w:type="dxa" w:w="6917"/>
            <w:vAlign w:val="top"/>
          </w:tcPr>
          <w:p>
            <w:pPr>
              <w:jc w:val="left"/>
            </w:pPr>
            <w:r>
              <w:rPr>
                <w:rFonts w:ascii="Arial" w:hAnsi="Arial" w:eastAsia="Arial"/>
                <w:sz w:val="18"/>
              </w:rPr>
              <w:t>1.0</w:t>
            </w:r>
          </w:p>
        </w:tc>
      </w:tr>
      <w:tr>
        <w:tc>
          <w:tcPr>
            <w:tcW w:type="dxa" w:w="2721"/>
            <w:vAlign w:val="top"/>
          </w:tcPr>
          <w:p>
            <w:pPr>
              <w:jc w:val="left"/>
            </w:pPr>
            <w:r>
              <w:rPr>
                <w:rFonts w:ascii="Arial" w:hAnsi="Arial" w:eastAsia="Arial"/>
                <w:sz w:val="18"/>
              </w:rPr>
              <w:t>Ngày</w:t>
            </w:r>
          </w:p>
        </w:tc>
        <w:tc>
          <w:tcPr>
            <w:tcW w:type="dxa" w:w="6917"/>
            <w:vAlign w:val="top"/>
          </w:tcPr>
          <w:p>
            <w:pPr>
              <w:jc w:val="left"/>
            </w:pPr>
            <w:r>
              <w:rPr>
                <w:rFonts w:ascii="Arial" w:hAnsi="Arial" w:eastAsia="Arial"/>
                <w:sz w:val="18"/>
              </w:rPr>
              <w:t>17/07/2026</w:t>
            </w:r>
          </w:p>
        </w:tc>
      </w:tr>
      <w:tr>
        <w:tc>
          <w:tcPr>
            <w:tcW w:type="dxa" w:w="2721"/>
            <w:vAlign w:val="top"/>
          </w:tcPr>
          <w:p>
            <w:pPr>
              <w:jc w:val="left"/>
            </w:pPr>
            <w:r>
              <w:rPr>
                <w:rFonts w:ascii="Arial" w:hAnsi="Arial" w:eastAsia="Arial"/>
                <w:sz w:val="18"/>
              </w:rPr>
              <w:t>Phạm vi</w:t>
            </w:r>
          </w:p>
        </w:tc>
        <w:tc>
          <w:tcPr>
            <w:tcW w:type="dxa" w:w="6917"/>
            <w:vAlign w:val="top"/>
          </w:tcPr>
          <w:p>
            <w:pPr>
              <w:jc w:val="left"/>
            </w:pPr>
            <w:r>
              <w:rPr>
                <w:rFonts w:ascii="Arial" w:hAnsi="Arial" w:eastAsia="Arial"/>
                <w:sz w:val="18"/>
              </w:rPr>
              <w:t>Từ SQL raw event đến canonical feature, L1 Candidate A, L2 LightGBM, policy v2, audit và relocation</w:t>
            </w:r>
          </w:p>
        </w:tc>
      </w:tr>
      <w:tr>
        <w:tc>
          <w:tcPr>
            <w:tcW w:type="dxa" w:w="2721"/>
            <w:vAlign w:val="top"/>
          </w:tcPr>
          <w:p>
            <w:pPr>
              <w:jc w:val="left"/>
            </w:pPr>
            <w:r>
              <w:rPr>
                <w:rFonts w:ascii="Arial" w:hAnsi="Arial" w:eastAsia="Arial"/>
                <w:sz w:val="18"/>
              </w:rPr>
              <w:t>Nguồn tổng hợp</w:t>
            </w:r>
          </w:p>
        </w:tc>
        <w:tc>
          <w:tcPr>
            <w:tcW w:type="dxa" w:w="6917"/>
            <w:vAlign w:val="top"/>
          </w:tcPr>
          <w:p>
            <w:pPr>
              <w:jc w:val="left"/>
            </w:pPr>
            <w:r>
              <w:rPr>
                <w:rFonts w:ascii="Arial" w:hAnsi="Arial" w:eastAsia="Arial"/>
                <w:sz w:val="18"/>
              </w:rPr>
              <w:t>Lịch sử trao đổi dự án; mã nguồn và báo cáo audit; tài liệu AI_REALTIME_INPUT_PIPELINE_CURRENT.md</w:t>
            </w:r>
          </w:p>
        </w:tc>
      </w:tr>
      <w:tr>
        <w:tc>
          <w:tcPr>
            <w:tcW w:type="dxa" w:w="2721"/>
            <w:vAlign w:val="top"/>
          </w:tcPr>
          <w:p>
            <w:pPr>
              <w:jc w:val="left"/>
            </w:pPr>
            <w:r>
              <w:rPr>
                <w:rFonts w:ascii="Arial" w:hAnsi="Arial" w:eastAsia="Arial"/>
                <w:sz w:val="18"/>
              </w:rPr>
              <w:t>Trạng thái</w:t>
            </w:r>
          </w:p>
        </w:tc>
        <w:tc>
          <w:tcPr>
            <w:tcW w:type="dxa" w:w="6917"/>
            <w:vAlign w:val="top"/>
          </w:tcPr>
          <w:p>
            <w:pPr>
              <w:jc w:val="left"/>
            </w:pPr>
            <w:r>
              <w:rPr>
                <w:rFonts w:ascii="Arial" w:hAnsi="Arial" w:eastAsia="Arial"/>
                <w:sz w:val="18"/>
              </w:rPr>
              <w:t>Tài liệu chốt cuối cuộc trò chuyện dài; dùng để bàn giao sang cuộc trò chuyện mới</w:t>
            </w:r>
          </w:p>
        </w:tc>
      </w:tr>
      <w:tr>
        <w:tc>
          <w:tcPr>
            <w:tcW w:type="dxa" w:w="2721"/>
            <w:vAlign w:val="top"/>
          </w:tcPr>
          <w:p>
            <w:pPr>
              <w:jc w:val="left"/>
            </w:pPr>
            <w:r>
              <w:rPr>
                <w:rFonts w:ascii="Arial" w:hAnsi="Arial" w:eastAsia="Arial"/>
                <w:sz w:val="18"/>
              </w:rPr>
              <w:t>Giới hạn</w:t>
            </w:r>
          </w:p>
        </w:tc>
        <w:tc>
          <w:tcPr>
            <w:tcW w:type="dxa" w:w="6917"/>
            <w:vAlign w:val="top"/>
          </w:tcPr>
          <w:p>
            <w:pPr>
              <w:jc w:val="left"/>
            </w:pPr>
            <w:r>
              <w:rPr>
                <w:rFonts w:ascii="Arial" w:hAnsi="Arial" w:eastAsia="Arial"/>
                <w:sz w:val="18"/>
              </w:rPr>
              <w:t>Không tuyên bố SQL production write đã bật; chưa coi relocation PASS cho đến khi runtime cài scikit-learn 1.6.1 và chạy lại gate tại ổ D</w:t>
            </w:r>
          </w:p>
        </w:tc>
      </w:tr>
    </w:tbl>
    <w:p>
      <w:pPr>
        <w:widowControl/>
        <w:spacing w:after="0"/>
      </w:pPr>
    </w:p>
    <w:tbl>
      <w:tblPr>
        <w:tblW w:type="auto" w:w="0"/>
        <w:jc w:val="center"/>
        <w:tblLayout w:type="autofit"/>
        <w:tblLook w:firstColumn="1" w:firstRow="1" w:lastColumn="0" w:lastRow="0" w:noHBand="0" w:noVBand="1" w:val="04A0"/>
      </w:tblPr>
      <w:tblGrid>
        <w:gridCol w:w="9639"/>
      </w:tblGrid>
      <w:tr>
        <w:trPr>
          <w:cantSplit/>
        </w:trPr>
        <w:tc>
          <w:tcPr>
            <w:tcW w:type="dxa" w:w="9639"/>
            <w:shd w:fill="EAF2F8"/>
            <w:tcBorders>
              <w:top w:val="single" w:sz="8" w:color="5B9BD5"/>
              <w:left w:val="single" w:sz="8" w:color="5B9BD5"/>
              <w:bottom w:val="single" w:sz="8" w:color="5B9BD5"/>
              <w:right w:val="single" w:sz="8" w:color="5B9BD5"/>
            </w:tcBorders>
          </w:tcPr>
          <w:p>
            <w:r>
              <w:rPr>
                <w:rFonts w:ascii="Arial" w:hAnsi="Arial" w:eastAsia="Arial"/>
                <w:b/>
                <w:color w:val="1F4E79"/>
              </w:rPr>
              <w:t>Lưu ý quan trọng</w:t>
            </w:r>
            <w:r>
              <w:rPr>
                <w:rFonts w:ascii="Arial" w:hAnsi="Arial" w:eastAsia="Arial"/>
              </w:rPr>
              <w:br/>
              <w:t>Trong tài liệu này, từ “backend” được dùng cho tầng kết nối SQL, truy xuất dữ liệu, orchestration inference và chuẩn bị kết quả. Phần API/dashboard ứng dụng vẫn phải giữ tách biệt: inference/online chịu trách nhiệm AI runtime; backend chỉ cung cấp API và frontEnd chỉ hiển thị dữ liệu. Không chuyển logic model vào backend web.</w:t>
            </w:r>
          </w:p>
        </w:tc>
      </w:tr>
    </w:tbl>
    <w:p>
      <w:pPr>
        <w:widowControl/>
        <w:spacing w:after="0"/>
      </w:pPr>
    </w:p>
    <w:p>
      <w:pPr>
        <w:pStyle w:val="Heading1"/>
        <w:pageBreakBefore/>
        <w:widowControl/>
      </w:pPr>
      <w:r>
        <w:rPr>
          <w:rFonts w:ascii="Arial" w:hAnsi="Arial" w:eastAsia="Arial"/>
          <w:b/>
        </w:rPr>
        <w:t>MỤC LỤC NỘI DUNG</w:t>
      </w:r>
    </w:p>
    <w:p>
      <w:pPr>
        <w:pStyle w:val="ListBullet"/>
        <w:widowControl/>
        <w:ind w:left="340" w:hanging="170"/>
      </w:pPr>
      <w:r>
        <w:rPr>
          <w:rFonts w:ascii="Arial" w:hAnsi="Arial" w:eastAsia="Arial"/>
        </w:rPr>
        <w:t>1. Tóm tắt điều hành và quyết định đã khóa</w:t>
      </w:r>
    </w:p>
    <w:p>
      <w:pPr>
        <w:pStyle w:val="ListBullet"/>
        <w:widowControl/>
        <w:ind w:left="340" w:hanging="170"/>
      </w:pPr>
      <w:r>
        <w:rPr>
          <w:rFonts w:ascii="Arial" w:hAnsi="Arial" w:eastAsia="Arial"/>
        </w:rPr>
        <w:t>2. Bối cảnh, mục tiêu và phạm vi dự án</w:t>
      </w:r>
    </w:p>
    <w:p>
      <w:pPr>
        <w:pStyle w:val="ListBullet"/>
        <w:widowControl/>
        <w:ind w:left="340" w:hanging="170"/>
      </w:pPr>
      <w:r>
        <w:rPr>
          <w:rFonts w:ascii="Arial" w:hAnsi="Arial" w:eastAsia="Arial"/>
        </w:rPr>
        <w:t>3. Dòng thời gian triển khai và các mốc kỹ thuật</w:t>
      </w:r>
    </w:p>
    <w:p>
      <w:pPr>
        <w:pStyle w:val="ListBullet"/>
        <w:widowControl/>
        <w:ind w:left="340" w:hanging="170"/>
      </w:pPr>
      <w:r>
        <w:rPr>
          <w:rFonts w:ascii="Arial" w:hAnsi="Arial" w:eastAsia="Arial"/>
        </w:rPr>
        <w:t>4. Kiến trúc tổng thể và ranh giới trách nhiệm</w:t>
      </w:r>
    </w:p>
    <w:p>
      <w:pPr>
        <w:pStyle w:val="ListBullet"/>
        <w:widowControl/>
        <w:ind w:left="340" w:hanging="170"/>
      </w:pPr>
      <w:r>
        <w:rPr>
          <w:rFonts w:ascii="Arial" w:hAnsi="Arial" w:eastAsia="Arial"/>
        </w:rPr>
        <w:t>5. Nguồn dữ liệu SQL Server và mô hình dữ liệu đầu vào</w:t>
      </w:r>
    </w:p>
    <w:p>
      <w:pPr>
        <w:pStyle w:val="ListBullet"/>
        <w:widowControl/>
        <w:ind w:left="340" w:hanging="170"/>
      </w:pPr>
      <w:r>
        <w:rPr>
          <w:rFonts w:ascii="Arial" w:hAnsi="Arial" w:eastAsia="Arial"/>
        </w:rPr>
        <w:t>6. Tầng kết nối SQL và cơ chế lấy candidate/context</w:t>
      </w:r>
    </w:p>
    <w:p>
      <w:pPr>
        <w:pStyle w:val="ListBullet"/>
        <w:widowControl/>
        <w:ind w:left="340" w:hanging="170"/>
      </w:pPr>
      <w:r>
        <w:rPr>
          <w:rFonts w:ascii="Arial" w:hAnsi="Arial" w:eastAsia="Arial"/>
        </w:rPr>
        <w:t>7. Pipeline canonical raw event -&gt; L1 event feature</w:t>
      </w:r>
    </w:p>
    <w:p>
      <w:pPr>
        <w:pStyle w:val="ListBullet"/>
        <w:widowControl/>
        <w:ind w:left="340" w:hanging="170"/>
      </w:pPr>
      <w:r>
        <w:rPr>
          <w:rFonts w:ascii="Arial" w:hAnsi="Arial" w:eastAsia="Arial"/>
        </w:rPr>
        <w:t>8. Hợp đồng L1: window 20, 30 feature và dual TCN Autoencoder</w:t>
      </w:r>
    </w:p>
    <w:p>
      <w:pPr>
        <w:pStyle w:val="ListBullet"/>
        <w:widowControl/>
        <w:ind w:left="340" w:hanging="170"/>
      </w:pPr>
      <w:r>
        <w:rPr>
          <w:rFonts w:ascii="Arial" w:hAnsi="Arial" w:eastAsia="Arial"/>
        </w:rPr>
        <w:t>9. Dataset L2, 6 target, feature profiles và LightGBM</w:t>
      </w:r>
    </w:p>
    <w:p>
      <w:pPr>
        <w:pStyle w:val="ListBullet"/>
        <w:widowControl/>
        <w:ind w:left="340" w:hanging="170"/>
      </w:pPr>
      <w:r>
        <w:rPr>
          <w:rFonts w:ascii="Arial" w:hAnsi="Arial" w:eastAsia="Arial"/>
        </w:rPr>
        <w:t>10. Lineage lịch sử/current và các kiểm tra parity</w:t>
      </w:r>
    </w:p>
    <w:p>
      <w:pPr>
        <w:pStyle w:val="ListBullet"/>
        <w:widowControl/>
        <w:ind w:left="340" w:hanging="170"/>
      </w:pPr>
      <w:r>
        <w:rPr>
          <w:rFonts w:ascii="Arial" w:hAnsi="Arial" w:eastAsia="Arial"/>
        </w:rPr>
        <w:t>11. Offline replay, live SQL audit và shadow inference</w:t>
      </w:r>
    </w:p>
    <w:p>
      <w:pPr>
        <w:pStyle w:val="ListBullet"/>
        <w:widowControl/>
        <w:ind w:left="340" w:hanging="170"/>
      </w:pPr>
      <w:r>
        <w:rPr>
          <w:rFonts w:ascii="Arial" w:hAnsi="Arial" w:eastAsia="Arial"/>
        </w:rPr>
        <w:t>12. Vì sao thử Candidate A, B và C</w:t>
      </w:r>
    </w:p>
    <w:p>
      <w:pPr>
        <w:pStyle w:val="ListBullet"/>
        <w:widowControl/>
        <w:ind w:left="340" w:hanging="170"/>
      </w:pPr>
      <w:r>
        <w:rPr>
          <w:rFonts w:ascii="Arial" w:hAnsi="Arial" w:eastAsia="Arial"/>
        </w:rPr>
        <w:t>13. Candidate C: chuẩn bị package, train Colab và artifact validation</w:t>
      </w:r>
    </w:p>
    <w:p>
      <w:pPr>
        <w:pStyle w:val="ListBullet"/>
        <w:widowControl/>
        <w:ind w:left="340" w:hanging="170"/>
      </w:pPr>
      <w:r>
        <w:rPr>
          <w:rFonts w:ascii="Arial" w:hAnsi="Arial" w:eastAsia="Arial"/>
        </w:rPr>
        <w:t>14. Đánh giá A/B/C và quyết định KEEP_CURRENT_MODEL_AND_THRESHOLDS</w:t>
      </w:r>
    </w:p>
    <w:p>
      <w:pPr>
        <w:pStyle w:val="ListBullet"/>
        <w:widowControl/>
        <w:ind w:left="340" w:hanging="170"/>
      </w:pPr>
      <w:r>
        <w:rPr>
          <w:rFonts w:ascii="Arial" w:hAnsi="Arial" w:eastAsia="Arial"/>
        </w:rPr>
        <w:t>15. Post-evaluation audit và kết luận future-label contract</w:t>
      </w:r>
    </w:p>
    <w:p>
      <w:pPr>
        <w:pStyle w:val="ListBullet"/>
        <w:widowControl/>
        <w:ind w:left="340" w:hanging="170"/>
      </w:pPr>
      <w:r>
        <w:rPr>
          <w:rFonts w:ascii="Arial" w:hAnsi="Arial" w:eastAsia="Arial"/>
        </w:rPr>
        <w:t>16. L2 production selection và policy v2</w:t>
      </w:r>
    </w:p>
    <w:p>
      <w:pPr>
        <w:pStyle w:val="ListBullet"/>
        <w:widowControl/>
        <w:ind w:left="340" w:hanging="170"/>
      </w:pPr>
      <w:r>
        <w:rPr>
          <w:rFonts w:ascii="Arial" w:hAnsi="Arial" w:eastAsia="Arial"/>
        </w:rPr>
        <w:t>17. Production lineage, dry-run, readiness gate và runtime manifest</w:t>
      </w:r>
    </w:p>
    <w:p>
      <w:pPr>
        <w:pStyle w:val="ListBullet"/>
        <w:widowControl/>
        <w:ind w:left="340" w:hanging="170"/>
      </w:pPr>
      <w:r>
        <w:rPr>
          <w:rFonts w:ascii="Arial" w:hAnsi="Arial" w:eastAsia="Arial"/>
        </w:rPr>
        <w:t>18. Multi-machine smoke, relocation gate và trạng thái hoàn tất AI</w:t>
      </w:r>
    </w:p>
    <w:p>
      <w:pPr>
        <w:pStyle w:val="ListBullet"/>
        <w:widowControl/>
        <w:ind w:left="340" w:hanging="170"/>
      </w:pPr>
      <w:r>
        <w:rPr>
          <w:rFonts w:ascii="Arial" w:hAnsi="Arial" w:eastAsia="Arial"/>
        </w:rPr>
        <w:t>19. Hướng dẫn di chuyển dự án thủ công sang ổ D SSD</w:t>
      </w:r>
    </w:p>
    <w:p>
      <w:pPr>
        <w:pStyle w:val="ListBullet"/>
        <w:widowControl/>
        <w:ind w:left="340" w:hanging="170"/>
      </w:pPr>
      <w:r>
        <w:rPr>
          <w:rFonts w:ascii="Arial" w:hAnsi="Arial" w:eastAsia="Arial"/>
        </w:rPr>
        <w:t>20. Kiểm chứng sau di chuyển và tiêu chí đóng runtime</w:t>
      </w:r>
    </w:p>
    <w:p>
      <w:pPr>
        <w:pStyle w:val="ListBullet"/>
        <w:widowControl/>
        <w:ind w:left="340" w:hanging="170"/>
      </w:pPr>
      <w:r>
        <w:rPr>
          <w:rFonts w:ascii="Arial" w:hAnsi="Arial" w:eastAsia="Arial"/>
        </w:rPr>
        <w:t>21. Những việc tiếp theo sau khi chuyển sang cuộc trò chuyện mới</w:t>
      </w:r>
    </w:p>
    <w:p>
      <w:pPr>
        <w:pStyle w:val="ListBullet"/>
        <w:widowControl/>
        <w:ind w:left="340" w:hanging="170"/>
      </w:pPr>
      <w:r>
        <w:rPr>
          <w:rFonts w:ascii="Arial" w:hAnsi="Arial" w:eastAsia="Arial"/>
        </w:rPr>
        <w:t>22. Rủi ro, giới hạn và nguyên tắc không được phá vỡ</w:t>
      </w:r>
    </w:p>
    <w:p>
      <w:pPr>
        <w:pStyle w:val="ListBullet"/>
        <w:widowControl/>
        <w:ind w:left="340" w:hanging="170"/>
      </w:pPr>
      <w:r>
        <w:rPr>
          <w:rFonts w:ascii="Arial" w:hAnsi="Arial" w:eastAsia="Arial"/>
        </w:rPr>
        <w:t>Phụ lục A. Cấu trúc file/thư mục</w:t>
      </w:r>
    </w:p>
    <w:p>
      <w:pPr>
        <w:pStyle w:val="ListBullet"/>
        <w:widowControl/>
        <w:ind w:left="340" w:hanging="170"/>
      </w:pPr>
      <w:r>
        <w:rPr>
          <w:rFonts w:ascii="Arial" w:hAnsi="Arial" w:eastAsia="Arial"/>
        </w:rPr>
        <w:t>Phụ lục B. Các lệnh vận hành và audit</w:t>
      </w:r>
    </w:p>
    <w:p>
      <w:pPr>
        <w:pStyle w:val="ListBullet"/>
        <w:widowControl/>
        <w:ind w:left="340" w:hanging="170"/>
      </w:pPr>
      <w:r>
        <w:rPr>
          <w:rFonts w:ascii="Arial" w:hAnsi="Arial" w:eastAsia="Arial"/>
        </w:rPr>
        <w:t>Phụ lục C. Danh sách 30 feature L1</w:t>
      </w:r>
    </w:p>
    <w:p>
      <w:pPr>
        <w:pStyle w:val="ListBullet"/>
        <w:widowControl/>
        <w:ind w:left="340" w:hanging="170"/>
      </w:pPr>
      <w:r>
        <w:rPr>
          <w:rFonts w:ascii="Arial" w:hAnsi="Arial" w:eastAsia="Arial"/>
        </w:rPr>
        <w:t>Phụ lục D. Target và profile L2</w:t>
      </w:r>
    </w:p>
    <w:p>
      <w:pPr>
        <w:pStyle w:val="ListBullet"/>
        <w:widowControl/>
        <w:ind w:left="340" w:hanging="170"/>
      </w:pPr>
      <w:r>
        <w:rPr>
          <w:rFonts w:ascii="Arial" w:hAnsi="Arial" w:eastAsia="Arial"/>
        </w:rPr>
        <w:t>Phụ lục E. Danh sách audit/run quan trọng</w:t>
      </w:r>
    </w:p>
    <w:p>
      <w:pPr>
        <w:pStyle w:val="ListBullet"/>
        <w:widowControl/>
        <w:ind w:left="340" w:hanging="170"/>
      </w:pPr>
      <w:r>
        <w:rPr>
          <w:rFonts w:ascii="Arial" w:hAnsi="Arial" w:eastAsia="Arial"/>
        </w:rPr>
        <w:t>Phụ lục F. Checklist bàn giao sang cuộc trò chuyện mới</w:t>
      </w:r>
    </w:p>
    <w:p>
      <w:pPr>
        <w:pStyle w:val="Heading1"/>
        <w:pageBreakBefore/>
        <w:widowControl/>
      </w:pPr>
      <w:r>
        <w:rPr>
          <w:rFonts w:ascii="Arial" w:hAnsi="Arial" w:eastAsia="Arial"/>
          <w:b/>
        </w:rPr>
        <w:t>1. TÓM TẮT ĐIỀU HÀNH VÀ QUYẾT ĐỊNH ĐÃ KHÓA</w:t>
      </w:r>
    </w:p>
    <w:p>
      <w:pPr>
        <w:widowControl/>
        <w:jc w:val="both"/>
      </w:pPr>
      <w:r>
        <w:rPr>
          <w:rFonts w:ascii="Arial" w:hAnsi="Arial" w:eastAsia="Arial"/>
        </w:rPr>
        <w:t>Dự án đã đi từ giai đoạn khảo sát dữ liệu SQL Server, thiết kế dataset theo event, xây dựng pipeline xử lý canonical, huấn luyện mô hình phát hiện sai lệch hành vi L1, huấn luyện bộ phân loại xác suất lỗi L2, xây dựng policy vận hành, đến kiểm chứng toàn bộ chuỗi inference theo chế độ read-only. Kết quả hiện tại đủ để khóa lựa chọn mô hình và chuẩn bị di chuyển dự án khỏi Google Drive sang ổ SSD cục bộ.</w:t>
      </w:r>
    </w:p>
    <w:p>
      <w:pPr>
        <w:widowControl/>
        <w:jc w:val="both"/>
      </w:pPr>
      <w:r>
        <w:rPr>
          <w:rFonts w:ascii="Arial" w:hAnsi="Arial" w:eastAsia="Arial"/>
        </w:rPr>
        <w:t>Quyết định quan trọng nhất là giữ Candidate A làm L1 production candidate. Candidate A chính là cặp model lenient/strict ban đầu đã được dùng để tạo score L1 lịch sử và đưa vào dataset huấn luyện L2. Candidate B chỉ thay threshold nhưng làm recall lỗi sụp đổ, còn Candidate C được train lại theo dữ liệu current-only nhưng giảm recall known fault quá lớn. Vì vậy quyết định chính thức là KEEP_CURRENT_MODEL_AND_THRESHOLDS.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88"/>
            <w:shd w:fill="D9EAF7"/>
            <w:vAlign w:val="center"/>
          </w:tcPr>
          <w:p>
            <w:pPr>
              <w:jc w:val="center"/>
            </w:pPr>
            <w:r>
              <w:rPr>
                <w:rFonts w:ascii="Arial" w:hAnsi="Arial" w:eastAsia="Arial"/>
                <w:b/>
                <w:color w:val="1F4E79"/>
                <w:sz w:val="17"/>
              </w:rPr>
              <w:t>Hạng mục</w:t>
            </w:r>
          </w:p>
        </w:tc>
        <w:tc>
          <w:tcPr>
            <w:tcW w:type="dxa" w:w="1814"/>
            <w:shd w:fill="D9EAF7"/>
            <w:vAlign w:val="center"/>
          </w:tcPr>
          <w:p>
            <w:pPr>
              <w:jc w:val="center"/>
            </w:pPr>
            <w:r>
              <w:rPr>
                <w:rFonts w:ascii="Arial" w:hAnsi="Arial" w:eastAsia="Arial"/>
                <w:b/>
                <w:color w:val="1F4E79"/>
                <w:sz w:val="17"/>
              </w:rPr>
              <w:t>Trạng thái</w:t>
            </w:r>
          </w:p>
        </w:tc>
        <w:tc>
          <w:tcPr>
            <w:tcW w:type="dxa" w:w="4535"/>
            <w:shd w:fill="D9EAF7"/>
            <w:vAlign w:val="center"/>
          </w:tcPr>
          <w:p>
            <w:pPr>
              <w:jc w:val="center"/>
            </w:pPr>
            <w:r>
              <w:rPr>
                <w:rFonts w:ascii="Arial" w:hAnsi="Arial" w:eastAsia="Arial"/>
                <w:b/>
                <w:color w:val="1F4E79"/>
                <w:sz w:val="17"/>
              </w:rPr>
              <w:t>Ý nghĩa</w:t>
            </w:r>
          </w:p>
        </w:tc>
      </w:tr>
      <w:tr>
        <w:tc>
          <w:tcPr>
            <w:tcW w:type="dxa" w:w="3288"/>
            <w:vAlign w:val="top"/>
          </w:tcPr>
          <w:p>
            <w:pPr>
              <w:jc w:val="left"/>
            </w:pPr>
            <w:r>
              <w:rPr>
                <w:rFonts w:ascii="Arial" w:hAnsi="Arial" w:eastAsia="Arial"/>
                <w:sz w:val="17"/>
              </w:rPr>
              <w:t>SQL raw -&gt; canonical transformation</w:t>
            </w:r>
          </w:p>
        </w:tc>
        <w:tc>
          <w:tcPr>
            <w:tcW w:type="dxa" w:w="1814"/>
            <w:vAlign w:val="top"/>
          </w:tcPr>
          <w:p>
            <w:pPr>
              <w:jc w:val="left"/>
            </w:pPr>
            <w:r>
              <w:rPr>
                <w:rFonts w:ascii="Arial" w:hAnsi="Arial" w:eastAsia="Arial"/>
                <w:sz w:val="17"/>
              </w:rPr>
              <w:t>PASS</w:t>
            </w:r>
          </w:p>
        </w:tc>
        <w:tc>
          <w:tcPr>
            <w:tcW w:type="dxa" w:w="4535"/>
            <w:vAlign w:val="top"/>
          </w:tcPr>
          <w:p>
            <w:pPr>
              <w:jc w:val="left"/>
            </w:pPr>
            <w:r>
              <w:rPr>
                <w:rFonts w:ascii="Arial" w:hAnsi="Arial" w:eastAsia="Arial"/>
                <w:sz w:val="17"/>
              </w:rPr>
              <w:t>Logic chung offline/live đã được replay và kiểm tra contract.</w:t>
            </w:r>
          </w:p>
        </w:tc>
      </w:tr>
      <w:tr>
        <w:tc>
          <w:tcPr>
            <w:tcW w:type="dxa" w:w="3288"/>
            <w:vAlign w:val="top"/>
          </w:tcPr>
          <w:p>
            <w:pPr>
              <w:jc w:val="left"/>
            </w:pPr>
            <w:r>
              <w:rPr>
                <w:rFonts w:ascii="Arial" w:hAnsi="Arial" w:eastAsia="Arial"/>
                <w:sz w:val="17"/>
              </w:rPr>
              <w:t>Live SQL data contract</w:t>
            </w:r>
          </w:p>
        </w:tc>
        <w:tc>
          <w:tcPr>
            <w:tcW w:type="dxa" w:w="1814"/>
            <w:vAlign w:val="top"/>
          </w:tcPr>
          <w:p>
            <w:pPr>
              <w:jc w:val="left"/>
            </w:pPr>
            <w:r>
              <w:rPr>
                <w:rFonts w:ascii="Arial" w:hAnsi="Arial" w:eastAsia="Arial"/>
                <w:sz w:val="17"/>
              </w:rPr>
              <w:t>PASS</w:t>
            </w:r>
          </w:p>
        </w:tc>
        <w:tc>
          <w:tcPr>
            <w:tcW w:type="dxa" w:w="4535"/>
            <w:vAlign w:val="top"/>
          </w:tcPr>
          <w:p>
            <w:pPr>
              <w:jc w:val="left"/>
            </w:pPr>
            <w:r>
              <w:rPr>
                <w:rFonts w:ascii="Arial" w:hAnsi="Arial" w:eastAsia="Arial"/>
                <w:sz w:val="17"/>
              </w:rPr>
              <w:t>Candidate, context, location, machine group, time/KWh và ordering đúng quy tắc.</w:t>
            </w:r>
          </w:p>
        </w:tc>
      </w:tr>
      <w:tr>
        <w:tc>
          <w:tcPr>
            <w:tcW w:type="dxa" w:w="3288"/>
            <w:vAlign w:val="top"/>
          </w:tcPr>
          <w:p>
            <w:pPr>
              <w:jc w:val="left"/>
            </w:pPr>
            <w:r>
              <w:rPr>
                <w:rFonts w:ascii="Arial" w:hAnsi="Arial" w:eastAsia="Arial"/>
                <w:sz w:val="17"/>
              </w:rPr>
              <w:t>L1 production candidate</w:t>
            </w:r>
          </w:p>
        </w:tc>
        <w:tc>
          <w:tcPr>
            <w:tcW w:type="dxa" w:w="1814"/>
            <w:vAlign w:val="top"/>
          </w:tcPr>
          <w:p>
            <w:pPr>
              <w:jc w:val="left"/>
            </w:pPr>
            <w:r>
              <w:rPr>
                <w:rFonts w:ascii="Arial" w:hAnsi="Arial" w:eastAsia="Arial"/>
                <w:sz w:val="17"/>
              </w:rPr>
              <w:t>LOCKED</w:t>
            </w:r>
          </w:p>
        </w:tc>
        <w:tc>
          <w:tcPr>
            <w:tcW w:type="dxa" w:w="4535"/>
            <w:vAlign w:val="top"/>
          </w:tcPr>
          <w:p>
            <w:pPr>
              <w:jc w:val="left"/>
            </w:pPr>
            <w:r>
              <w:rPr>
                <w:rFonts w:ascii="Arial" w:hAnsi="Arial" w:eastAsia="Arial"/>
                <w:sz w:val="17"/>
              </w:rPr>
              <w:t>Candidate A trong modeling/l1_tcn/artifacts/{lenient,strict}.</w:t>
            </w:r>
          </w:p>
        </w:tc>
      </w:tr>
      <w:tr>
        <w:tc>
          <w:tcPr>
            <w:tcW w:type="dxa" w:w="3288"/>
            <w:vAlign w:val="top"/>
          </w:tcPr>
          <w:p>
            <w:pPr>
              <w:jc w:val="left"/>
            </w:pPr>
            <w:r>
              <w:rPr>
                <w:rFonts w:ascii="Arial" w:hAnsi="Arial" w:eastAsia="Arial"/>
                <w:sz w:val="17"/>
              </w:rPr>
              <w:t>Candidate B</w:t>
            </w:r>
          </w:p>
        </w:tc>
        <w:tc>
          <w:tcPr>
            <w:tcW w:type="dxa" w:w="1814"/>
            <w:vAlign w:val="top"/>
          </w:tcPr>
          <w:p>
            <w:pPr>
              <w:jc w:val="left"/>
            </w:pPr>
            <w:r>
              <w:rPr>
                <w:rFonts w:ascii="Arial" w:hAnsi="Arial" w:eastAsia="Arial"/>
                <w:sz w:val="17"/>
              </w:rPr>
              <w:t>REJECTED</w:t>
            </w:r>
          </w:p>
        </w:tc>
        <w:tc>
          <w:tcPr>
            <w:tcW w:type="dxa" w:w="4535"/>
            <w:vAlign w:val="top"/>
          </w:tcPr>
          <w:p>
            <w:pPr>
              <w:jc w:val="left"/>
            </w:pPr>
            <w:r>
              <w:rPr>
                <w:rFonts w:ascii="Arial" w:hAnsi="Arial" w:eastAsia="Arial"/>
                <w:sz w:val="17"/>
              </w:rPr>
              <w:t>Threshold quá bảo thủ, bỏ sót phần lớn known fault.</w:t>
            </w:r>
          </w:p>
        </w:tc>
      </w:tr>
      <w:tr>
        <w:tc>
          <w:tcPr>
            <w:tcW w:type="dxa" w:w="3288"/>
            <w:vAlign w:val="top"/>
          </w:tcPr>
          <w:p>
            <w:pPr>
              <w:jc w:val="left"/>
            </w:pPr>
            <w:r>
              <w:rPr>
                <w:rFonts w:ascii="Arial" w:hAnsi="Arial" w:eastAsia="Arial"/>
                <w:sz w:val="17"/>
              </w:rPr>
              <w:t>Candidate C</w:t>
            </w:r>
          </w:p>
        </w:tc>
        <w:tc>
          <w:tcPr>
            <w:tcW w:type="dxa" w:w="1814"/>
            <w:vAlign w:val="top"/>
          </w:tcPr>
          <w:p>
            <w:pPr>
              <w:jc w:val="left"/>
            </w:pPr>
            <w:r>
              <w:rPr>
                <w:rFonts w:ascii="Arial" w:hAnsi="Arial" w:eastAsia="Arial"/>
                <w:sz w:val="17"/>
              </w:rPr>
              <w:t>ARCHIVE</w:t>
            </w:r>
          </w:p>
        </w:tc>
        <w:tc>
          <w:tcPr>
            <w:tcW w:type="dxa" w:w="4535"/>
            <w:vAlign w:val="top"/>
          </w:tcPr>
          <w:p>
            <w:pPr>
              <w:jc w:val="left"/>
            </w:pPr>
            <w:r>
              <w:rPr>
                <w:rFonts w:ascii="Arial" w:hAnsi="Arial" w:eastAsia="Arial"/>
                <w:sz w:val="17"/>
              </w:rPr>
              <w:t>Có giá trị nghiên cứu nhưng không promotion.</w:t>
            </w:r>
          </w:p>
        </w:tc>
      </w:tr>
      <w:tr>
        <w:tc>
          <w:tcPr>
            <w:tcW w:type="dxa" w:w="3288"/>
            <w:vAlign w:val="top"/>
          </w:tcPr>
          <w:p>
            <w:pPr>
              <w:jc w:val="left"/>
            </w:pPr>
            <w:r>
              <w:rPr>
                <w:rFonts w:ascii="Arial" w:hAnsi="Arial" w:eastAsia="Arial"/>
                <w:sz w:val="17"/>
              </w:rPr>
              <w:t>L2 production models</w:t>
            </w:r>
          </w:p>
        </w:tc>
        <w:tc>
          <w:tcPr>
            <w:tcW w:type="dxa" w:w="1814"/>
            <w:vAlign w:val="top"/>
          </w:tcPr>
          <w:p>
            <w:pPr>
              <w:jc w:val="left"/>
            </w:pPr>
            <w:r>
              <w:rPr>
                <w:rFonts w:ascii="Arial" w:hAnsi="Arial" w:eastAsia="Arial"/>
                <w:sz w:val="17"/>
              </w:rPr>
              <w:t>LOCKED</w:t>
            </w:r>
          </w:p>
        </w:tc>
        <w:tc>
          <w:tcPr>
            <w:tcW w:type="dxa" w:w="4535"/>
            <w:vAlign w:val="top"/>
          </w:tcPr>
          <w:p>
            <w:pPr>
              <w:jc w:val="left"/>
            </w:pPr>
            <w:r>
              <w:rPr>
                <w:rFonts w:ascii="Arial" w:hAnsi="Arial" w:eastAsia="Arial"/>
                <w:sz w:val="17"/>
              </w:rPr>
              <w:t>6 model LightGBM theo production_profile_selection.json.</w:t>
            </w:r>
          </w:p>
        </w:tc>
      </w:tr>
      <w:tr>
        <w:tc>
          <w:tcPr>
            <w:tcW w:type="dxa" w:w="3288"/>
            <w:vAlign w:val="top"/>
          </w:tcPr>
          <w:p>
            <w:pPr>
              <w:jc w:val="left"/>
            </w:pPr>
            <w:r>
              <w:rPr>
                <w:rFonts w:ascii="Arial" w:hAnsi="Arial" w:eastAsia="Arial"/>
                <w:sz w:val="17"/>
              </w:rPr>
              <w:t>Policy v2</w:t>
            </w:r>
          </w:p>
        </w:tc>
        <w:tc>
          <w:tcPr>
            <w:tcW w:type="dxa" w:w="1814"/>
            <w:vAlign w:val="top"/>
          </w:tcPr>
          <w:p>
            <w:pPr>
              <w:jc w:val="left"/>
            </w:pPr>
            <w:r>
              <w:rPr>
                <w:rFonts w:ascii="Arial" w:hAnsi="Arial" w:eastAsia="Arial"/>
                <w:sz w:val="17"/>
              </w:rPr>
              <w:t>PASS</w:t>
            </w:r>
          </w:p>
        </w:tc>
        <w:tc>
          <w:tcPr>
            <w:tcW w:type="dxa" w:w="4535"/>
            <w:vAlign w:val="top"/>
          </w:tcPr>
          <w:p>
            <w:pPr>
              <w:jc w:val="left"/>
            </w:pPr>
            <w:r>
              <w:rPr>
                <w:rFonts w:ascii="Arial" w:hAnsi="Arial" w:eastAsia="Arial"/>
                <w:sz w:val="17"/>
              </w:rPr>
              <w:t>LOW/MEDIUM/HIGH/CRITICAL; không có MONITOR.</w:t>
            </w:r>
          </w:p>
        </w:tc>
      </w:tr>
      <w:tr>
        <w:tc>
          <w:tcPr>
            <w:tcW w:type="dxa" w:w="3288"/>
            <w:vAlign w:val="top"/>
          </w:tcPr>
          <w:p>
            <w:pPr>
              <w:jc w:val="left"/>
            </w:pPr>
            <w:r>
              <w:rPr>
                <w:rFonts w:ascii="Arial" w:hAnsi="Arial" w:eastAsia="Arial"/>
                <w:sz w:val="17"/>
              </w:rPr>
              <w:t>500-event dry-run</w:t>
            </w:r>
          </w:p>
        </w:tc>
        <w:tc>
          <w:tcPr>
            <w:tcW w:type="dxa" w:w="1814"/>
            <w:vAlign w:val="top"/>
          </w:tcPr>
          <w:p>
            <w:pPr>
              <w:jc w:val="left"/>
            </w:pPr>
            <w:r>
              <w:rPr>
                <w:rFonts w:ascii="Arial" w:hAnsi="Arial" w:eastAsia="Arial"/>
                <w:sz w:val="17"/>
              </w:rPr>
              <w:t>PASS</w:t>
            </w:r>
          </w:p>
        </w:tc>
        <w:tc>
          <w:tcPr>
            <w:tcW w:type="dxa" w:w="4535"/>
            <w:vAlign w:val="top"/>
          </w:tcPr>
          <w:p>
            <w:pPr>
              <w:jc w:val="left"/>
            </w:pPr>
            <w:r>
              <w:rPr>
                <w:rFonts w:ascii="Arial" w:hAnsi="Arial" w:eastAsia="Arial"/>
                <w:sz w:val="17"/>
              </w:rPr>
              <w:t>499 ready; 1 unready hợp lệ; 0 NaN/Inf trên ready.</w:t>
            </w:r>
          </w:p>
        </w:tc>
      </w:tr>
      <w:tr>
        <w:tc>
          <w:tcPr>
            <w:tcW w:type="dxa" w:w="3288"/>
            <w:vAlign w:val="top"/>
          </w:tcPr>
          <w:p>
            <w:pPr>
              <w:jc w:val="left"/>
            </w:pPr>
            <w:r>
              <w:rPr>
                <w:rFonts w:ascii="Arial" w:hAnsi="Arial" w:eastAsia="Arial"/>
                <w:sz w:val="17"/>
              </w:rPr>
              <w:t>14-machine smoke</w:t>
            </w:r>
          </w:p>
        </w:tc>
        <w:tc>
          <w:tcPr>
            <w:tcW w:type="dxa" w:w="1814"/>
            <w:vAlign w:val="top"/>
          </w:tcPr>
          <w:p>
            <w:pPr>
              <w:jc w:val="left"/>
            </w:pPr>
            <w:r>
              <w:rPr>
                <w:rFonts w:ascii="Arial" w:hAnsi="Arial" w:eastAsia="Arial"/>
                <w:sz w:val="17"/>
              </w:rPr>
              <w:t>PASS</w:t>
            </w:r>
          </w:p>
        </w:tc>
        <w:tc>
          <w:tcPr>
            <w:tcW w:type="dxa" w:w="4535"/>
            <w:vAlign w:val="top"/>
          </w:tcPr>
          <w:p>
            <w:pPr>
              <w:jc w:val="left"/>
            </w:pPr>
            <w:r>
              <w:rPr>
                <w:rFonts w:ascii="Arial" w:hAnsi="Arial" w:eastAsia="Arial"/>
                <w:sz w:val="17"/>
              </w:rPr>
              <w:t>700 L1-ready, 690 L2-ready, 14/14 máy, SQL write 0.</w:t>
            </w:r>
          </w:p>
        </w:tc>
      </w:tr>
      <w:tr>
        <w:tc>
          <w:tcPr>
            <w:tcW w:type="dxa" w:w="3288"/>
            <w:vAlign w:val="top"/>
          </w:tcPr>
          <w:p>
            <w:pPr>
              <w:jc w:val="left"/>
            </w:pPr>
            <w:r>
              <w:rPr>
                <w:rFonts w:ascii="Arial" w:hAnsi="Arial" w:eastAsia="Arial"/>
                <w:sz w:val="17"/>
              </w:rPr>
              <w:t>Relocation file integrity</w:t>
            </w:r>
          </w:p>
        </w:tc>
        <w:tc>
          <w:tcPr>
            <w:tcW w:type="dxa" w:w="1814"/>
            <w:vAlign w:val="top"/>
          </w:tcPr>
          <w:p>
            <w:pPr>
              <w:jc w:val="left"/>
            </w:pPr>
            <w:r>
              <w:rPr>
                <w:rFonts w:ascii="Arial" w:hAnsi="Arial" w:eastAsia="Arial"/>
                <w:sz w:val="17"/>
              </w:rPr>
              <w:t>PASS</w:t>
            </w:r>
          </w:p>
        </w:tc>
        <w:tc>
          <w:tcPr>
            <w:tcW w:type="dxa" w:w="4535"/>
            <w:vAlign w:val="top"/>
          </w:tcPr>
          <w:p>
            <w:pPr>
              <w:jc w:val="left"/>
            </w:pPr>
            <w:r>
              <w:rPr>
                <w:rFonts w:ascii="Arial" w:hAnsi="Arial" w:eastAsia="Arial"/>
                <w:sz w:val="17"/>
              </w:rPr>
              <w:t>Hash và Candidate C exclusion đúng.</w:t>
            </w:r>
          </w:p>
        </w:tc>
      </w:tr>
      <w:tr>
        <w:tc>
          <w:tcPr>
            <w:tcW w:type="dxa" w:w="3288"/>
            <w:vAlign w:val="top"/>
          </w:tcPr>
          <w:p>
            <w:pPr>
              <w:jc w:val="left"/>
            </w:pPr>
            <w:r>
              <w:rPr>
                <w:rFonts w:ascii="Arial" w:hAnsi="Arial" w:eastAsia="Arial"/>
                <w:sz w:val="17"/>
              </w:rPr>
              <w:t>Relocation environment</w:t>
            </w:r>
          </w:p>
        </w:tc>
        <w:tc>
          <w:tcPr>
            <w:tcW w:type="dxa" w:w="1814"/>
            <w:vAlign w:val="top"/>
          </w:tcPr>
          <w:p>
            <w:pPr>
              <w:jc w:val="left"/>
            </w:pPr>
            <w:r>
              <w:rPr>
                <w:rFonts w:ascii="Arial" w:hAnsi="Arial" w:eastAsia="Arial"/>
                <w:sz w:val="17"/>
              </w:rPr>
              <w:t>PENDING</w:t>
            </w:r>
          </w:p>
        </w:tc>
        <w:tc>
          <w:tcPr>
            <w:tcW w:type="dxa" w:w="4535"/>
            <w:vAlign w:val="top"/>
          </w:tcPr>
          <w:p>
            <w:pPr>
              <w:jc w:val="left"/>
            </w:pPr>
            <w:r>
              <w:rPr>
                <w:rFonts w:ascii="Arial" w:hAnsi="Arial" w:eastAsia="Arial"/>
                <w:sz w:val="17"/>
              </w:rPr>
              <w:t>Cần tạo venv mới và cài scikit-learn==1.6.1 tại ổ D.</w:t>
            </w:r>
          </w:p>
        </w:tc>
      </w:tr>
      <w:tr>
        <w:tc>
          <w:tcPr>
            <w:tcW w:type="dxa" w:w="3288"/>
            <w:vAlign w:val="top"/>
          </w:tcPr>
          <w:p>
            <w:pPr>
              <w:jc w:val="left"/>
            </w:pPr>
            <w:r>
              <w:rPr>
                <w:rFonts w:ascii="Arial" w:hAnsi="Arial" w:eastAsia="Arial"/>
                <w:sz w:val="17"/>
              </w:rPr>
              <w:t>SQL production write</w:t>
            </w:r>
          </w:p>
        </w:tc>
        <w:tc>
          <w:tcPr>
            <w:tcW w:type="dxa" w:w="1814"/>
            <w:vAlign w:val="top"/>
          </w:tcPr>
          <w:p>
            <w:pPr>
              <w:jc w:val="left"/>
            </w:pPr>
            <w:r>
              <w:rPr>
                <w:rFonts w:ascii="Arial" w:hAnsi="Arial" w:eastAsia="Arial"/>
                <w:sz w:val="17"/>
              </w:rPr>
              <w:t>NOT ENABLED</w:t>
            </w:r>
          </w:p>
        </w:tc>
        <w:tc>
          <w:tcPr>
            <w:tcW w:type="dxa" w:w="4535"/>
            <w:vAlign w:val="top"/>
          </w:tcPr>
          <w:p>
            <w:pPr>
              <w:jc w:val="left"/>
            </w:pPr>
            <w:r>
              <w:rPr>
                <w:rFonts w:ascii="Arial" w:hAnsi="Arial" w:eastAsia="Arial"/>
                <w:sz w:val="17"/>
              </w:rPr>
              <w:t>Audit/dry-run/smoke đều read-only; chưa bật ghi kết quả AI thật.</w:t>
            </w:r>
          </w:p>
        </w:tc>
      </w:tr>
    </w:tbl>
    <w:p>
      <w:pPr>
        <w:widowControl/>
        <w:spacing w:after="0"/>
      </w:pPr>
    </w:p>
    <w:tbl>
      <w:tblPr>
        <w:tblW w:type="auto" w:w="0"/>
        <w:jc w:val="center"/>
        <w:tblLayout w:type="autofit"/>
        <w:tblLook w:firstColumn="1" w:firstRow="1" w:lastColumn="0" w:lastRow="0" w:noHBand="0" w:noVBand="1" w:val="04A0"/>
      </w:tblPr>
      <w:tblGrid>
        <w:gridCol w:w="9639"/>
      </w:tblGrid>
      <w:tr>
        <w:trPr>
          <w:cantSplit/>
        </w:trPr>
        <w:tc>
          <w:tcPr>
            <w:tcW w:type="dxa" w:w="9639"/>
            <w:shd w:fill="EAF2F8"/>
            <w:tcBorders>
              <w:top w:val="single" w:sz="8" w:color="5B9BD5"/>
              <w:left w:val="single" w:sz="8" w:color="5B9BD5"/>
              <w:bottom w:val="single" w:sz="8" w:color="5B9BD5"/>
              <w:right w:val="single" w:sz="8" w:color="5B9BD5"/>
            </w:tcBorders>
          </w:tcPr>
          <w:p>
            <w:r>
              <w:rPr>
                <w:rFonts w:ascii="Arial" w:hAnsi="Arial" w:eastAsia="Arial"/>
                <w:b/>
                <w:color w:val="1F4E79"/>
              </w:rPr>
              <w:t>Kết luận quản trị</w:t>
            </w:r>
            <w:r>
              <w:rPr>
                <w:rFonts w:ascii="Arial" w:hAnsi="Arial" w:eastAsia="Arial"/>
              </w:rPr>
              <w:br/>
              <w:t>Phần mô hình AI có thể coi là hoàn tất về thiết kế, huấn luyện, lựa chọn model, kiểm chứng chuỗi inference và khóa lineage. Phần còn lại trước khi vận hành thật là relocation sang ổ D, chuẩn hóa môi trường, chạy lại gate, sau đó mới tích hợp SQL write/API/dashboard theo kiểm soát.</w:t>
            </w:r>
          </w:p>
        </w:tc>
      </w:tr>
    </w:tbl>
    <w:p>
      <w:pPr>
        <w:widowControl/>
        <w:spacing w:after="0"/>
      </w:pPr>
    </w:p>
    <w:p>
      <w:pPr>
        <w:pStyle w:val="Heading1"/>
        <w:pageBreakBefore/>
        <w:widowControl/>
      </w:pPr>
      <w:r>
        <w:rPr>
          <w:rFonts w:ascii="Arial" w:hAnsi="Arial" w:eastAsia="Arial"/>
          <w:b/>
        </w:rPr>
        <w:t>2. BỐI CẢNH, MỤC TIÊU VÀ PHẠM VI DỰ ÁN</w:t>
      </w:r>
    </w:p>
    <w:p>
      <w:pPr>
        <w:pStyle w:val="Heading2"/>
        <w:widowControl/>
      </w:pPr>
      <w:r>
        <w:rPr>
          <w:rFonts w:ascii="Arial" w:hAnsi="Arial" w:eastAsia="Arial"/>
          <w:b/>
        </w:rPr>
        <w:t>2.1. Bài toán nghiệp vụ</w:t>
      </w:r>
    </w:p>
    <w:p>
      <w:pPr>
        <w:widowControl/>
        <w:jc w:val="both"/>
      </w:pPr>
      <w:r>
        <w:rPr>
          <w:rFonts w:ascii="Arial" w:hAnsi="Arial" w:eastAsia="Arial"/>
        </w:rPr>
        <w:t>Mục tiêu của hệ thống là đánh giá vận hành theo từng máy của Weldcom dựa trên chuỗi event IoT, trạng thái máy, thời lượng, gap/overlap, KWh, thông tin vị trí và các dấu hiệu lỗi/bảo trì. Hệ thống không chỉ trả lời “event có bất thường hay không” mà còn cần tạo bằng chứng để xác định mức độ rủi ro và hành động vận hành.</w:t>
      </w:r>
    </w:p>
    <w:p>
      <w:pPr>
        <w:widowControl/>
        <w:jc w:val="both"/>
      </w:pPr>
      <w:r>
        <w:rPr>
          <w:rFonts w:ascii="Arial" w:hAnsi="Arial" w:eastAsia="Arial"/>
        </w:rPr>
        <w:t>Bài toán được tách thành hai lớp. L1 học hành vi bình thường riêng của từng máy để phát hiện sai lệch so với baseline của chính máy đó. L2 nhận score L1 cùng evidence vận hành và dữ liệu ngữ cảnh để dự báo lỗi, bảo trì hoặc sửa chữa trong các horizon đã định nghĩa. Policy v2 chuyển các xác suất và evidence thành LOW, MEDIUM, HIGH hoặc CRITICAL.</w:t>
      </w:r>
    </w:p>
    <w:p>
      <w:pPr>
        <w:pStyle w:val="Heading2"/>
        <w:widowControl/>
      </w:pPr>
      <w:r>
        <w:rPr>
          <w:rFonts w:ascii="Arial" w:hAnsi="Arial" w:eastAsia="Arial"/>
          <w:b/>
        </w:rPr>
        <w:t>2.2. Mục tiêu kỹ thuật</w:t>
      </w:r>
    </w:p>
    <w:p>
      <w:pPr>
        <w:pStyle w:val="ListBullet"/>
        <w:widowControl/>
        <w:ind w:left="340" w:hanging="170"/>
      </w:pPr>
      <w:r>
        <w:rPr>
          <w:rFonts w:ascii="Arial" w:hAnsi="Arial" w:eastAsia="Arial"/>
        </w:rPr>
        <w:t>Tạo một pipeline canonical duy nhất dùng chung cho offline replay, live SQL audit, dry-run và runtime.</w:t>
      </w:r>
    </w:p>
    <w:p>
      <w:pPr>
        <w:pStyle w:val="ListBullet"/>
        <w:widowControl/>
        <w:ind w:left="340" w:hanging="170"/>
      </w:pPr>
      <w:r>
        <w:rPr>
          <w:rFonts w:ascii="Arial" w:hAnsi="Arial" w:eastAsia="Arial"/>
        </w:rPr>
        <w:t>Không resample event sang lưới thời gian, không tạo event synthetic và không pad window bằng zero/duplicate.</w:t>
      </w:r>
    </w:p>
    <w:p>
      <w:pPr>
        <w:pStyle w:val="ListBullet"/>
        <w:widowControl/>
        <w:ind w:left="340" w:hanging="170"/>
      </w:pPr>
      <w:r>
        <w:rPr>
          <w:rFonts w:ascii="Arial" w:hAnsi="Arial" w:eastAsia="Arial"/>
        </w:rPr>
        <w:t>Giữ ordering event-time theo machine_id, event_start_time, event_id.</w:t>
      </w:r>
    </w:p>
    <w:p>
      <w:pPr>
        <w:pStyle w:val="ListBullet"/>
        <w:widowControl/>
        <w:ind w:left="340" w:hanging="170"/>
      </w:pPr>
      <w:r>
        <w:rPr>
          <w:rFonts w:ascii="Arial" w:hAnsi="Arial" w:eastAsia="Arial"/>
        </w:rPr>
        <w:t>Bảo toàn raw data đồng thời tạo feature xử lý có cờ nguồn và cờ chất lượng.</w:t>
      </w:r>
    </w:p>
    <w:p>
      <w:pPr>
        <w:pStyle w:val="ListBullet"/>
        <w:widowControl/>
        <w:ind w:left="340" w:hanging="170"/>
      </w:pPr>
      <w:r>
        <w:rPr>
          <w:rFonts w:ascii="Arial" w:hAnsi="Arial" w:eastAsia="Arial"/>
        </w:rPr>
        <w:t>Huấn luyện L1 dual TCN Autoencoder với lenient là production signal và strict là sensitive audit signal.</w:t>
      </w:r>
    </w:p>
    <w:p>
      <w:pPr>
        <w:pStyle w:val="ListBullet"/>
        <w:widowControl/>
        <w:ind w:left="340" w:hanging="170"/>
      </w:pPr>
      <w:r>
        <w:rPr>
          <w:rFonts w:ascii="Arial" w:hAnsi="Arial" w:eastAsia="Arial"/>
        </w:rPr>
        <w:t>Huấn luyện L2 multi-label LightGBM trên 6 target, khóa model/profile theo VALID và chỉ dùng TEST cho đánh giá cuối.</w:t>
      </w:r>
    </w:p>
    <w:p>
      <w:pPr>
        <w:pStyle w:val="ListBullet"/>
        <w:widowControl/>
        <w:ind w:left="340" w:hanging="170"/>
      </w:pPr>
      <w:r>
        <w:rPr>
          <w:rFonts w:ascii="Arial" w:hAnsi="Arial" w:eastAsia="Arial"/>
        </w:rPr>
        <w:t>Thiết kế policy có tính vận hành, không để strict-only tự động nâng action.</w:t>
      </w:r>
    </w:p>
    <w:p>
      <w:pPr>
        <w:pStyle w:val="ListBullet"/>
        <w:widowControl/>
        <w:ind w:left="340" w:hanging="170"/>
      </w:pPr>
      <w:r>
        <w:rPr>
          <w:rFonts w:ascii="Arial" w:hAnsi="Arial" w:eastAsia="Arial"/>
        </w:rPr>
        <w:t>Mọi giai đoạn kiểm chứng trước production phải read-only, hash artifact trước/sau và SQL writes bằng 0.</w:t>
      </w:r>
    </w:p>
    <w:p>
      <w:pPr>
        <w:pStyle w:val="Heading2"/>
        <w:widowControl/>
      </w:pPr>
      <w:r>
        <w:rPr>
          <w:rFonts w:ascii="Arial" w:hAnsi="Arial" w:eastAsia="Arial"/>
          <w:b/>
        </w:rPr>
        <w:t>2.3. Phạm vi đã hoàn tất và chưa hoàn tất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835"/>
            <w:shd w:fill="D9EAF7"/>
            <w:vAlign w:val="center"/>
          </w:tcPr>
          <w:p>
            <w:pPr>
              <w:jc w:val="center"/>
            </w:pPr>
            <w:r>
              <w:rPr>
                <w:rFonts w:ascii="Arial" w:hAnsi="Arial" w:eastAsia="Arial"/>
                <w:b/>
                <w:color w:val="1F4E79"/>
                <w:sz w:val="17"/>
              </w:rPr>
              <w:t>Phạm vi</w:t>
            </w:r>
          </w:p>
        </w:tc>
        <w:tc>
          <w:tcPr>
            <w:tcW w:type="dxa" w:w="1814"/>
            <w:shd w:fill="D9EAF7"/>
            <w:vAlign w:val="center"/>
          </w:tcPr>
          <w:p>
            <w:pPr>
              <w:jc w:val="center"/>
            </w:pPr>
            <w:r>
              <w:rPr>
                <w:rFonts w:ascii="Arial" w:hAnsi="Arial" w:eastAsia="Arial"/>
                <w:b/>
                <w:color w:val="1F4E79"/>
                <w:sz w:val="17"/>
              </w:rPr>
              <w:t>Trạng thái</w:t>
            </w:r>
          </w:p>
        </w:tc>
        <w:tc>
          <w:tcPr>
            <w:tcW w:type="dxa" w:w="4989"/>
            <w:shd w:fill="D9EAF7"/>
            <w:vAlign w:val="center"/>
          </w:tcPr>
          <w:p>
            <w:pPr>
              <w:jc w:val="center"/>
            </w:pPr>
            <w:r>
              <w:rPr>
                <w:rFonts w:ascii="Arial" w:hAnsi="Arial" w:eastAsia="Arial"/>
                <w:b/>
                <w:color w:val="1F4E79"/>
                <w:sz w:val="17"/>
              </w:rPr>
              <w:t>Ghi chú</w:t>
            </w:r>
          </w:p>
        </w:tc>
      </w:tr>
      <w:tr>
        <w:tc>
          <w:tcPr>
            <w:tcW w:type="dxa" w:w="2835"/>
            <w:vAlign w:val="top"/>
          </w:tcPr>
          <w:p>
            <w:pPr>
              <w:jc w:val="left"/>
            </w:pPr>
            <w:r>
              <w:rPr>
                <w:rFonts w:ascii="Arial" w:hAnsi="Arial" w:eastAsia="Arial"/>
                <w:sz w:val="17"/>
              </w:rPr>
              <w:t>SQL connector + query + canonical feature</w:t>
            </w:r>
          </w:p>
        </w:tc>
        <w:tc>
          <w:tcPr>
            <w:tcW w:type="dxa" w:w="1814"/>
            <w:vAlign w:val="top"/>
          </w:tcPr>
          <w:p>
            <w:pPr>
              <w:jc w:val="left"/>
            </w:pPr>
            <w:r>
              <w:rPr>
                <w:rFonts w:ascii="Arial" w:hAnsi="Arial" w:eastAsia="Arial"/>
                <w:sz w:val="17"/>
              </w:rPr>
              <w:t>Đã hoàn tất kiểm chứng</w:t>
            </w:r>
          </w:p>
        </w:tc>
        <w:tc>
          <w:tcPr>
            <w:tcW w:type="dxa" w:w="4989"/>
            <w:vAlign w:val="top"/>
          </w:tcPr>
          <w:p>
            <w:pPr>
              <w:jc w:val="left"/>
            </w:pPr>
            <w:r>
              <w:rPr>
                <w:rFonts w:ascii="Arial" w:hAnsi="Arial" w:eastAsia="Arial"/>
                <w:sz w:val="17"/>
              </w:rPr>
              <w:t>Có stage-only audit và contract.</w:t>
            </w:r>
          </w:p>
        </w:tc>
      </w:tr>
      <w:tr>
        <w:tc>
          <w:tcPr>
            <w:tcW w:type="dxa" w:w="2835"/>
            <w:vAlign w:val="top"/>
          </w:tcPr>
          <w:p>
            <w:pPr>
              <w:jc w:val="left"/>
            </w:pPr>
            <w:r>
              <w:rPr>
                <w:rFonts w:ascii="Arial" w:hAnsi="Arial" w:eastAsia="Arial"/>
                <w:sz w:val="17"/>
              </w:rPr>
              <w:t>L1/L2 training và selection</w:t>
            </w:r>
          </w:p>
        </w:tc>
        <w:tc>
          <w:tcPr>
            <w:tcW w:type="dxa" w:w="1814"/>
            <w:vAlign w:val="top"/>
          </w:tcPr>
          <w:p>
            <w:pPr>
              <w:jc w:val="left"/>
            </w:pPr>
            <w:r>
              <w:rPr>
                <w:rFonts w:ascii="Arial" w:hAnsi="Arial" w:eastAsia="Arial"/>
                <w:sz w:val="17"/>
              </w:rPr>
              <w:t>Đã hoàn tất</w:t>
            </w:r>
          </w:p>
        </w:tc>
        <w:tc>
          <w:tcPr>
            <w:tcW w:type="dxa" w:w="4989"/>
            <w:vAlign w:val="top"/>
          </w:tcPr>
          <w:p>
            <w:pPr>
              <w:jc w:val="left"/>
            </w:pPr>
            <w:r>
              <w:rPr>
                <w:rFonts w:ascii="Arial" w:hAnsi="Arial" w:eastAsia="Arial"/>
                <w:sz w:val="17"/>
              </w:rPr>
              <w:t>Candidate A và 6 L2 models đã khóa.</w:t>
            </w:r>
          </w:p>
        </w:tc>
      </w:tr>
      <w:tr>
        <w:tc>
          <w:tcPr>
            <w:tcW w:type="dxa" w:w="2835"/>
            <w:vAlign w:val="top"/>
          </w:tcPr>
          <w:p>
            <w:pPr>
              <w:jc w:val="left"/>
            </w:pPr>
            <w:r>
              <w:rPr>
                <w:rFonts w:ascii="Arial" w:hAnsi="Arial" w:eastAsia="Arial"/>
                <w:sz w:val="17"/>
              </w:rPr>
              <w:t>Policy engine</w:t>
            </w:r>
          </w:p>
        </w:tc>
        <w:tc>
          <w:tcPr>
            <w:tcW w:type="dxa" w:w="1814"/>
            <w:vAlign w:val="top"/>
          </w:tcPr>
          <w:p>
            <w:pPr>
              <w:jc w:val="left"/>
            </w:pPr>
            <w:r>
              <w:rPr>
                <w:rFonts w:ascii="Arial" w:hAnsi="Arial" w:eastAsia="Arial"/>
                <w:sz w:val="17"/>
              </w:rPr>
              <w:t>Đã hoàn tất kiểm chứng</w:t>
            </w:r>
          </w:p>
        </w:tc>
        <w:tc>
          <w:tcPr>
            <w:tcW w:type="dxa" w:w="4989"/>
            <w:vAlign w:val="top"/>
          </w:tcPr>
          <w:p>
            <w:pPr>
              <w:jc w:val="left"/>
            </w:pPr>
            <w:r>
              <w:rPr>
                <w:rFonts w:ascii="Arial" w:hAnsi="Arial" w:eastAsia="Arial"/>
                <w:sz w:val="17"/>
              </w:rPr>
              <w:t>No MONITOR; strict-only uplift bằng 0.</w:t>
            </w:r>
          </w:p>
        </w:tc>
      </w:tr>
      <w:tr>
        <w:tc>
          <w:tcPr>
            <w:tcW w:type="dxa" w:w="2835"/>
            <w:vAlign w:val="top"/>
          </w:tcPr>
          <w:p>
            <w:pPr>
              <w:jc w:val="left"/>
            </w:pPr>
            <w:r>
              <w:rPr>
                <w:rFonts w:ascii="Arial" w:hAnsi="Arial" w:eastAsia="Arial"/>
                <w:sz w:val="17"/>
              </w:rPr>
              <w:t>Read-only inference runtime</w:t>
            </w:r>
          </w:p>
        </w:tc>
        <w:tc>
          <w:tcPr>
            <w:tcW w:type="dxa" w:w="1814"/>
            <w:vAlign w:val="top"/>
          </w:tcPr>
          <w:p>
            <w:pPr>
              <w:jc w:val="left"/>
            </w:pPr>
            <w:r>
              <w:rPr>
                <w:rFonts w:ascii="Arial" w:hAnsi="Arial" w:eastAsia="Arial"/>
                <w:sz w:val="17"/>
              </w:rPr>
              <w:t>Đã hoàn tất</w:t>
            </w:r>
          </w:p>
        </w:tc>
        <w:tc>
          <w:tcPr>
            <w:tcW w:type="dxa" w:w="4989"/>
            <w:vAlign w:val="top"/>
          </w:tcPr>
          <w:p>
            <w:pPr>
              <w:jc w:val="left"/>
            </w:pPr>
            <w:r>
              <w:rPr>
                <w:rFonts w:ascii="Arial" w:hAnsi="Arial" w:eastAsia="Arial"/>
                <w:sz w:val="17"/>
              </w:rPr>
              <w:t>500-event dry-run và multi-machine smoke PASS.</w:t>
            </w:r>
          </w:p>
        </w:tc>
      </w:tr>
      <w:tr>
        <w:tc>
          <w:tcPr>
            <w:tcW w:type="dxa" w:w="2835"/>
            <w:vAlign w:val="top"/>
          </w:tcPr>
          <w:p>
            <w:pPr>
              <w:jc w:val="left"/>
            </w:pPr>
            <w:r>
              <w:rPr>
                <w:rFonts w:ascii="Arial" w:hAnsi="Arial" w:eastAsia="Arial"/>
                <w:sz w:val="17"/>
              </w:rPr>
              <w:t>Production SQL write</w:t>
            </w:r>
          </w:p>
        </w:tc>
        <w:tc>
          <w:tcPr>
            <w:tcW w:type="dxa" w:w="1814"/>
            <w:vAlign w:val="top"/>
          </w:tcPr>
          <w:p>
            <w:pPr>
              <w:jc w:val="left"/>
            </w:pPr>
            <w:r>
              <w:rPr>
                <w:rFonts w:ascii="Arial" w:hAnsi="Arial" w:eastAsia="Arial"/>
                <w:sz w:val="17"/>
              </w:rPr>
              <w:t>Chưa bật</w:t>
            </w:r>
          </w:p>
        </w:tc>
        <w:tc>
          <w:tcPr>
            <w:tcW w:type="dxa" w:w="4989"/>
            <w:vAlign w:val="top"/>
          </w:tcPr>
          <w:p>
            <w:pPr>
              <w:jc w:val="left"/>
            </w:pPr>
            <w:r>
              <w:rPr>
                <w:rFonts w:ascii="Arial" w:hAnsi="Arial" w:eastAsia="Arial"/>
                <w:sz w:val="17"/>
              </w:rPr>
              <w:t>Cần relocation/environment PASS và controlled rollout.</w:t>
            </w:r>
          </w:p>
        </w:tc>
      </w:tr>
      <w:tr>
        <w:tc>
          <w:tcPr>
            <w:tcW w:type="dxa" w:w="2835"/>
            <w:vAlign w:val="top"/>
          </w:tcPr>
          <w:p>
            <w:pPr>
              <w:jc w:val="left"/>
            </w:pPr>
            <w:r>
              <w:rPr>
                <w:rFonts w:ascii="Arial" w:hAnsi="Arial" w:eastAsia="Arial"/>
                <w:sz w:val="17"/>
              </w:rPr>
              <w:t>Backend API/dashboard</w:t>
            </w:r>
          </w:p>
        </w:tc>
        <w:tc>
          <w:tcPr>
            <w:tcW w:type="dxa" w:w="1814"/>
            <w:vAlign w:val="top"/>
          </w:tcPr>
          <w:p>
            <w:pPr>
              <w:jc w:val="left"/>
            </w:pPr>
            <w:r>
              <w:rPr>
                <w:rFonts w:ascii="Arial" w:hAnsi="Arial" w:eastAsia="Arial"/>
                <w:sz w:val="17"/>
              </w:rPr>
              <w:t>Chưa phải trọng tâm tài liệu</w:t>
            </w:r>
          </w:p>
        </w:tc>
        <w:tc>
          <w:tcPr>
            <w:tcW w:type="dxa" w:w="4989"/>
            <w:vAlign w:val="top"/>
          </w:tcPr>
          <w:p>
            <w:pPr>
              <w:jc w:val="left"/>
            </w:pPr>
            <w:r>
              <w:rPr>
                <w:rFonts w:ascii="Arial" w:hAnsi="Arial" w:eastAsia="Arial"/>
                <w:sz w:val="17"/>
              </w:rPr>
              <w:t>Giữ riêng khỏi inference runtime.</w:t>
            </w:r>
          </w:p>
        </w:tc>
      </w:tr>
      <w:tr>
        <w:tc>
          <w:tcPr>
            <w:tcW w:type="dxa" w:w="2835"/>
            <w:vAlign w:val="top"/>
          </w:tcPr>
          <w:p>
            <w:pPr>
              <w:jc w:val="left"/>
            </w:pPr>
            <w:r>
              <w:rPr>
                <w:rFonts w:ascii="Arial" w:hAnsi="Arial" w:eastAsia="Arial"/>
                <w:sz w:val="17"/>
              </w:rPr>
              <w:t>Monitoring/scheduler</w:t>
            </w:r>
          </w:p>
        </w:tc>
        <w:tc>
          <w:tcPr>
            <w:tcW w:type="dxa" w:w="1814"/>
            <w:vAlign w:val="top"/>
          </w:tcPr>
          <w:p>
            <w:pPr>
              <w:jc w:val="left"/>
            </w:pPr>
            <w:r>
              <w:rPr>
                <w:rFonts w:ascii="Arial" w:hAnsi="Arial" w:eastAsia="Arial"/>
                <w:sz w:val="17"/>
              </w:rPr>
              <w:t>Giai đoạn tiếp theo</w:t>
            </w:r>
          </w:p>
        </w:tc>
        <w:tc>
          <w:tcPr>
            <w:tcW w:type="dxa" w:w="4989"/>
            <w:vAlign w:val="top"/>
          </w:tcPr>
          <w:p>
            <w:pPr>
              <w:jc w:val="left"/>
            </w:pPr>
            <w:r>
              <w:rPr>
                <w:rFonts w:ascii="Arial" w:hAnsi="Arial" w:eastAsia="Arial"/>
                <w:sz w:val="17"/>
              </w:rPr>
              <w:t>Sau khi chạy ổn trên ổ D và SQL integration.</w:t>
            </w:r>
          </w:p>
        </w:tc>
      </w:tr>
    </w:tbl>
    <w:p>
      <w:pPr>
        <w:widowControl/>
        <w:spacing w:after="0"/>
      </w:pPr>
    </w:p>
    <w:p>
      <w:pPr>
        <w:pStyle w:val="Heading1"/>
        <w:pageBreakBefore/>
        <w:widowControl/>
      </w:pPr>
      <w:r>
        <w:rPr>
          <w:rFonts w:ascii="Arial" w:hAnsi="Arial" w:eastAsia="Arial"/>
          <w:b/>
        </w:rPr>
        <w:t>3. DÒNG THỜI GIAN TRIỂN KHAI VÀ CÁC MỐC KỸ THUẬT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701"/>
            <w:shd w:fill="D9EAF7"/>
            <w:vAlign w:val="center"/>
          </w:tcPr>
          <w:p>
            <w:pPr>
              <w:jc w:val="center"/>
            </w:pPr>
            <w:r>
              <w:rPr>
                <w:rFonts w:ascii="Arial" w:hAnsi="Arial" w:eastAsia="Arial"/>
                <w:b/>
                <w:color w:val="1F4E79"/>
                <w:sz w:val="16"/>
              </w:rPr>
              <w:t>Thời điểm</w:t>
            </w:r>
          </w:p>
        </w:tc>
        <w:tc>
          <w:tcPr>
            <w:tcW w:type="dxa" w:w="4195"/>
            <w:shd w:fill="D9EAF7"/>
            <w:vAlign w:val="center"/>
          </w:tcPr>
          <w:p>
            <w:pPr>
              <w:jc w:val="center"/>
            </w:pPr>
            <w:r>
              <w:rPr>
                <w:rFonts w:ascii="Arial" w:hAnsi="Arial" w:eastAsia="Arial"/>
                <w:b/>
                <w:color w:val="1F4E79"/>
                <w:sz w:val="16"/>
              </w:rPr>
              <w:t>Mốc công việc</w:t>
            </w:r>
          </w:p>
        </w:tc>
        <w:tc>
          <w:tcPr>
            <w:tcW w:type="dxa" w:w="3742"/>
            <w:shd w:fill="D9EAF7"/>
            <w:vAlign w:val="center"/>
          </w:tcPr>
          <w:p>
            <w:pPr>
              <w:jc w:val="center"/>
            </w:pPr>
            <w:r>
              <w:rPr>
                <w:rFonts w:ascii="Arial" w:hAnsi="Arial" w:eastAsia="Arial"/>
                <w:b/>
                <w:color w:val="1F4E79"/>
                <w:sz w:val="16"/>
              </w:rPr>
              <w:t>Kết quả</w:t>
            </w:r>
          </w:p>
        </w:tc>
      </w:tr>
      <w:tr>
        <w:tc>
          <w:tcPr>
            <w:tcW w:type="dxa" w:w="1701"/>
            <w:vAlign w:val="top"/>
          </w:tcPr>
          <w:p>
            <w:pPr>
              <w:jc w:val="left"/>
            </w:pPr>
            <w:r>
              <w:rPr>
                <w:rFonts w:ascii="Arial" w:hAnsi="Arial" w:eastAsia="Arial"/>
                <w:sz w:val="16"/>
              </w:rPr>
              <w:t>Giai đoạn đầu</w:t>
            </w:r>
          </w:p>
        </w:tc>
        <w:tc>
          <w:tcPr>
            <w:tcW w:type="dxa" w:w="4195"/>
            <w:vAlign w:val="top"/>
          </w:tcPr>
          <w:p>
            <w:pPr>
              <w:jc w:val="left"/>
            </w:pPr>
            <w:r>
              <w:rPr>
                <w:rFonts w:ascii="Arial" w:hAnsi="Arial" w:eastAsia="Arial"/>
                <w:sz w:val="16"/>
              </w:rPr>
              <w:t>Khảo sát 5 bảng SQL chính và thiết kế dataset theo event</w:t>
            </w:r>
          </w:p>
        </w:tc>
        <w:tc>
          <w:tcPr>
            <w:tcW w:type="dxa" w:w="3742"/>
            <w:vAlign w:val="top"/>
          </w:tcPr>
          <w:p>
            <w:pPr>
              <w:jc w:val="left"/>
            </w:pPr>
            <w:r>
              <w:rPr>
                <w:rFonts w:ascii="Arial" w:hAnsi="Arial" w:eastAsia="Arial"/>
                <w:sz w:val="16"/>
              </w:rPr>
              <w:t>Thống nhất L1/L2 không aggregate theo giờ.</w:t>
            </w:r>
          </w:p>
        </w:tc>
      </w:tr>
      <w:tr>
        <w:tc>
          <w:tcPr>
            <w:tcW w:type="dxa" w:w="1701"/>
            <w:vAlign w:val="top"/>
          </w:tcPr>
          <w:p>
            <w:pPr>
              <w:jc w:val="left"/>
            </w:pPr>
            <w:r>
              <w:rPr>
                <w:rFonts w:ascii="Arial" w:hAnsi="Arial" w:eastAsia="Arial"/>
                <w:sz w:val="16"/>
              </w:rPr>
              <w:t>10/07/2026</w:t>
            </w:r>
          </w:p>
        </w:tc>
        <w:tc>
          <w:tcPr>
            <w:tcW w:type="dxa" w:w="4195"/>
            <w:vAlign w:val="top"/>
          </w:tcPr>
          <w:p>
            <w:pPr>
              <w:jc w:val="left"/>
            </w:pPr>
            <w:r>
              <w:rPr>
                <w:rFonts w:ascii="Arial" w:hAnsi="Arial" w:eastAsia="Arial"/>
                <w:sz w:val="16"/>
              </w:rPr>
              <w:t>Triển khai L1 Dual TCN Autoencoder</w:t>
            </w:r>
          </w:p>
        </w:tc>
        <w:tc>
          <w:tcPr>
            <w:tcW w:type="dxa" w:w="3742"/>
            <w:vAlign w:val="top"/>
          </w:tcPr>
          <w:p>
            <w:pPr>
              <w:jc w:val="left"/>
            </w:pPr>
            <w:r>
              <w:rPr>
                <w:rFonts w:ascii="Arial" w:hAnsi="Arial" w:eastAsia="Arial"/>
                <w:sz w:val="16"/>
              </w:rPr>
              <w:t>Window 20, lenient/strict, score per event/window.</w:t>
            </w:r>
          </w:p>
        </w:tc>
      </w:tr>
      <w:tr>
        <w:tc>
          <w:tcPr>
            <w:tcW w:type="dxa" w:w="1701"/>
            <w:vAlign w:val="top"/>
          </w:tcPr>
          <w:p>
            <w:pPr>
              <w:jc w:val="left"/>
            </w:pPr>
            <w:r>
              <w:rPr>
                <w:rFonts w:ascii="Arial" w:hAnsi="Arial" w:eastAsia="Arial"/>
                <w:sz w:val="16"/>
              </w:rPr>
              <w:t>11/07/2026</w:t>
            </w:r>
          </w:p>
        </w:tc>
        <w:tc>
          <w:tcPr>
            <w:tcW w:type="dxa" w:w="4195"/>
            <w:vAlign w:val="top"/>
          </w:tcPr>
          <w:p>
            <w:pPr>
              <w:jc w:val="left"/>
            </w:pPr>
            <w:r>
              <w:rPr>
                <w:rFonts w:ascii="Arial" w:hAnsi="Arial" w:eastAsia="Arial"/>
                <w:sz w:val="16"/>
              </w:rPr>
              <w:t>Join L1 score vào L2 và train 6 LightGBM target</w:t>
            </w:r>
          </w:p>
        </w:tc>
        <w:tc>
          <w:tcPr>
            <w:tcW w:type="dxa" w:w="3742"/>
            <w:vAlign w:val="top"/>
          </w:tcPr>
          <w:p>
            <w:pPr>
              <w:jc w:val="left"/>
            </w:pPr>
            <w:r>
              <w:rPr>
                <w:rFonts w:ascii="Arial" w:hAnsi="Arial" w:eastAsia="Arial"/>
                <w:sz w:val="16"/>
              </w:rPr>
              <w:t>Run l2_multilabel_20260711_043347.</w:t>
            </w:r>
          </w:p>
        </w:tc>
      </w:tr>
      <w:tr>
        <w:tc>
          <w:tcPr>
            <w:tcW w:type="dxa" w:w="1701"/>
            <w:vAlign w:val="top"/>
          </w:tcPr>
          <w:p>
            <w:pPr>
              <w:jc w:val="left"/>
            </w:pPr>
            <w:r>
              <w:rPr>
                <w:rFonts w:ascii="Arial" w:hAnsi="Arial" w:eastAsia="Arial"/>
                <w:sz w:val="16"/>
              </w:rPr>
              <w:t>15/07/2026</w:t>
            </w:r>
          </w:p>
        </w:tc>
        <w:tc>
          <w:tcPr>
            <w:tcW w:type="dxa" w:w="4195"/>
            <w:vAlign w:val="top"/>
          </w:tcPr>
          <w:p>
            <w:pPr>
              <w:jc w:val="left"/>
            </w:pPr>
            <w:r>
              <w:rPr>
                <w:rFonts w:ascii="Arial" w:hAnsi="Arial" w:eastAsia="Arial"/>
                <w:sz w:val="16"/>
              </w:rPr>
              <w:t>Offline replay, live SQL contract, shadow parity</w:t>
            </w:r>
          </w:p>
        </w:tc>
        <w:tc>
          <w:tcPr>
            <w:tcW w:type="dxa" w:w="3742"/>
            <w:vAlign w:val="top"/>
          </w:tcPr>
          <w:p>
            <w:pPr>
              <w:jc w:val="left"/>
            </w:pPr>
            <w:r>
              <w:rPr>
                <w:rFonts w:ascii="Arial" w:hAnsi="Arial" w:eastAsia="Arial"/>
                <w:sz w:val="16"/>
              </w:rPr>
              <w:t>Transformation ready; retraining evaluation required.</w:t>
            </w:r>
          </w:p>
        </w:tc>
      </w:tr>
      <w:tr>
        <w:tc>
          <w:tcPr>
            <w:tcW w:type="dxa" w:w="1701"/>
            <w:vAlign w:val="top"/>
          </w:tcPr>
          <w:p>
            <w:pPr>
              <w:jc w:val="left"/>
            </w:pPr>
            <w:r>
              <w:rPr>
                <w:rFonts w:ascii="Arial" w:hAnsi="Arial" w:eastAsia="Arial"/>
                <w:sz w:val="16"/>
              </w:rPr>
              <w:t>15-16/07/2026</w:t>
            </w:r>
          </w:p>
        </w:tc>
        <w:tc>
          <w:tcPr>
            <w:tcW w:type="dxa" w:w="4195"/>
            <w:vAlign w:val="top"/>
          </w:tcPr>
          <w:p>
            <w:pPr>
              <w:jc w:val="left"/>
            </w:pPr>
            <w:r>
              <w:rPr>
                <w:rFonts w:ascii="Arial" w:hAnsi="Arial" w:eastAsia="Arial"/>
                <w:sz w:val="16"/>
              </w:rPr>
              <w:t>Candidate C package + train Colab</w:t>
            </w:r>
          </w:p>
        </w:tc>
        <w:tc>
          <w:tcPr>
            <w:tcW w:type="dxa" w:w="3742"/>
            <w:vAlign w:val="top"/>
          </w:tcPr>
          <w:p>
            <w:pPr>
              <w:jc w:val="left"/>
            </w:pPr>
            <w:r>
              <w:rPr>
                <w:rFonts w:ascii="Arial" w:hAnsi="Arial" w:eastAsia="Arial"/>
                <w:sz w:val="16"/>
              </w:rPr>
              <w:t>14/14 machine; lenient/strict artifacts valid.</w:t>
            </w:r>
          </w:p>
        </w:tc>
      </w:tr>
      <w:tr>
        <w:tc>
          <w:tcPr>
            <w:tcW w:type="dxa" w:w="1701"/>
            <w:vAlign w:val="top"/>
          </w:tcPr>
          <w:p>
            <w:pPr>
              <w:jc w:val="left"/>
            </w:pPr>
            <w:r>
              <w:rPr>
                <w:rFonts w:ascii="Arial" w:hAnsi="Arial" w:eastAsia="Arial"/>
                <w:sz w:val="16"/>
              </w:rPr>
              <w:t>16/07/2026</w:t>
            </w:r>
          </w:p>
        </w:tc>
        <w:tc>
          <w:tcPr>
            <w:tcW w:type="dxa" w:w="4195"/>
            <w:vAlign w:val="top"/>
          </w:tcPr>
          <w:p>
            <w:pPr>
              <w:jc w:val="left"/>
            </w:pPr>
            <w:r>
              <w:rPr>
                <w:rFonts w:ascii="Arial" w:hAnsi="Arial" w:eastAsia="Arial"/>
                <w:sz w:val="16"/>
              </w:rPr>
              <w:t>A/B/C exact held-out evaluation</w:t>
            </w:r>
          </w:p>
        </w:tc>
        <w:tc>
          <w:tcPr>
            <w:tcW w:type="dxa" w:w="3742"/>
            <w:vAlign w:val="top"/>
          </w:tcPr>
          <w:p>
            <w:pPr>
              <w:jc w:val="left"/>
            </w:pPr>
            <w:r>
              <w:rPr>
                <w:rFonts w:ascii="Arial" w:hAnsi="Arial" w:eastAsia="Arial"/>
                <w:sz w:val="16"/>
              </w:rPr>
              <w:t>KEEP_CURRENT_MODEL_AND_THRESHOLDS.</w:t>
            </w:r>
          </w:p>
        </w:tc>
      </w:tr>
      <w:tr>
        <w:tc>
          <w:tcPr>
            <w:tcW w:type="dxa" w:w="1701"/>
            <w:vAlign w:val="top"/>
          </w:tcPr>
          <w:p>
            <w:pPr>
              <w:jc w:val="left"/>
            </w:pPr>
            <w:r>
              <w:rPr>
                <w:rFonts w:ascii="Arial" w:hAnsi="Arial" w:eastAsia="Arial"/>
                <w:sz w:val="16"/>
              </w:rPr>
              <w:t>17/07/2026</w:t>
            </w:r>
          </w:p>
        </w:tc>
        <w:tc>
          <w:tcPr>
            <w:tcW w:type="dxa" w:w="4195"/>
            <w:vAlign w:val="top"/>
          </w:tcPr>
          <w:p>
            <w:pPr>
              <w:jc w:val="left"/>
            </w:pPr>
            <w:r>
              <w:rPr>
                <w:rFonts w:ascii="Arial" w:hAnsi="Arial" w:eastAsia="Arial"/>
                <w:sz w:val="16"/>
              </w:rPr>
              <w:t>Post-evaluation audit</w:t>
            </w:r>
          </w:p>
        </w:tc>
        <w:tc>
          <w:tcPr>
            <w:tcW w:type="dxa" w:w="3742"/>
            <w:vAlign w:val="top"/>
          </w:tcPr>
          <w:p>
            <w:pPr>
              <w:jc w:val="left"/>
            </w:pPr>
            <w:r>
              <w:rPr>
                <w:rFonts w:ascii="Arial" w:hAnsi="Arial" w:eastAsia="Arial"/>
                <w:sz w:val="16"/>
              </w:rPr>
              <w:t>Future label contract PASS; Candidate C không promotion.</w:t>
            </w:r>
          </w:p>
        </w:tc>
      </w:tr>
      <w:tr>
        <w:tc>
          <w:tcPr>
            <w:tcW w:type="dxa" w:w="1701"/>
            <w:vAlign w:val="top"/>
          </w:tcPr>
          <w:p>
            <w:pPr>
              <w:jc w:val="left"/>
            </w:pPr>
            <w:r>
              <w:rPr>
                <w:rFonts w:ascii="Arial" w:hAnsi="Arial" w:eastAsia="Arial"/>
                <w:sz w:val="16"/>
              </w:rPr>
              <w:t>17/07/2026</w:t>
            </w:r>
          </w:p>
        </w:tc>
        <w:tc>
          <w:tcPr>
            <w:tcW w:type="dxa" w:w="4195"/>
            <w:vAlign w:val="top"/>
          </w:tcPr>
          <w:p>
            <w:pPr>
              <w:jc w:val="left"/>
            </w:pPr>
            <w:r>
              <w:rPr>
                <w:rFonts w:ascii="Arial" w:hAnsi="Arial" w:eastAsia="Arial"/>
                <w:sz w:val="16"/>
              </w:rPr>
              <w:t>Production lineage + 500-event dry-run</w:t>
            </w:r>
          </w:p>
        </w:tc>
        <w:tc>
          <w:tcPr>
            <w:tcW w:type="dxa" w:w="3742"/>
            <w:vAlign w:val="top"/>
          </w:tcPr>
          <w:p>
            <w:pPr>
              <w:jc w:val="left"/>
            </w:pPr>
            <w:r>
              <w:rPr>
                <w:rFonts w:ascii="Arial" w:hAnsi="Arial" w:eastAsia="Arial"/>
                <w:sz w:val="16"/>
              </w:rPr>
              <w:t>PASS end-to-end sau khi sửa readiness gate.</w:t>
            </w:r>
          </w:p>
        </w:tc>
      </w:tr>
      <w:tr>
        <w:tc>
          <w:tcPr>
            <w:tcW w:type="dxa" w:w="1701"/>
            <w:vAlign w:val="top"/>
          </w:tcPr>
          <w:p>
            <w:pPr>
              <w:jc w:val="left"/>
            </w:pPr>
            <w:r>
              <w:rPr>
                <w:rFonts w:ascii="Arial" w:hAnsi="Arial" w:eastAsia="Arial"/>
                <w:sz w:val="16"/>
              </w:rPr>
              <w:t>17/07/2026</w:t>
            </w:r>
          </w:p>
        </w:tc>
        <w:tc>
          <w:tcPr>
            <w:tcW w:type="dxa" w:w="4195"/>
            <w:vAlign w:val="top"/>
          </w:tcPr>
          <w:p>
            <w:pPr>
              <w:jc w:val="left"/>
            </w:pPr>
            <w:r>
              <w:rPr>
                <w:rFonts w:ascii="Arial" w:hAnsi="Arial" w:eastAsia="Arial"/>
                <w:sz w:val="16"/>
              </w:rPr>
              <w:t>14-machine smoke + relocation integrity</w:t>
            </w:r>
          </w:p>
        </w:tc>
        <w:tc>
          <w:tcPr>
            <w:tcW w:type="dxa" w:w="3742"/>
            <w:vAlign w:val="top"/>
          </w:tcPr>
          <w:p>
            <w:pPr>
              <w:jc w:val="left"/>
            </w:pPr>
            <w:r>
              <w:rPr>
                <w:rFonts w:ascii="Arial" w:hAnsi="Arial" w:eastAsia="Arial"/>
                <w:sz w:val="16"/>
              </w:rPr>
              <w:t>14/14 máy PASS; environment còn pin sklearn 1.6.1.</w:t>
            </w:r>
          </w:p>
        </w:tc>
      </w:tr>
    </w:tbl>
    <w:p>
      <w:pPr>
        <w:widowControl/>
        <w:spacing w:after="0"/>
      </w:pPr>
    </w:p>
    <w:p>
      <w:pPr>
        <w:widowControl/>
        <w:jc w:val="both"/>
      </w:pPr>
      <w:r>
        <w:rPr>
          <w:rFonts w:ascii="Arial" w:hAnsi="Arial" w:eastAsia="Arial"/>
        </w:rPr>
        <w:t>Dòng thời gian cho thấy dự án không đi theo hướng “train một model rồi đưa thẳng vào production”. Mỗi thay đổi được đi qua replay, parity, artifact contract, threshold evaluation, held-out comparison, policy audit, immutability check và multi-machine smoke. Đây là lý do số lượng audit nhiều nhưng cũng là yếu tố giúp tránh thay model dựa trên cảm giác hoặc một metric đơn lẻ.</w:t>
      </w:r>
    </w:p>
    <w:p>
      <w:pPr>
        <w:pStyle w:val="Heading1"/>
        <w:pageBreakBefore/>
        <w:widowControl/>
      </w:pPr>
      <w:r>
        <w:rPr>
          <w:rFonts w:ascii="Arial" w:hAnsi="Arial" w:eastAsia="Arial"/>
          <w:b/>
        </w:rPr>
        <w:t>4. KIẾN TRÚC TỔNG THỂ VÀ RANH GIỚI TRÁCH NHIỆM</w:t>
      </w:r>
    </w:p>
    <w:p>
      <w:pPr>
        <w:pStyle w:val="CodeBlock"/>
        <w:keepLines/>
        <w:widowControl/>
      </w:pPr>
      <w:r>
        <w:rPr>
          <w:rFonts w:ascii="Consolas" w:hAnsi="Consolas" w:eastAsia="Consolas"/>
          <w:sz w:val="17"/>
        </w:rPr>
        <w:t>SQL Server raw event</w:t>
      </w:r>
      <w:r>
        <w:br/>
      </w:r>
      <w:r>
        <w:rPr>
          <w:rFonts w:ascii="Consolas" w:hAnsi="Consolas" w:eastAsia="Consolas"/>
          <w:sz w:val="17"/>
        </w:rPr>
        <w:t xml:space="preserve">  -&gt; SQL candidate/context loader</w:t>
      </w:r>
      <w:r>
        <w:br/>
      </w:r>
      <w:r>
        <w:rPr>
          <w:rFonts w:ascii="Consolas" w:hAnsi="Consolas" w:eastAsia="Consolas"/>
          <w:sz w:val="17"/>
        </w:rPr>
        <w:t xml:space="preserve">  -&gt; canonical event transformer</w:t>
      </w:r>
      <w:r>
        <w:br/>
      </w:r>
      <w:r>
        <w:rPr>
          <w:rFonts w:ascii="Consolas" w:hAnsi="Consolas" w:eastAsia="Consolas"/>
          <w:sz w:val="17"/>
        </w:rPr>
        <w:t xml:space="preserve">  -&gt; L1 20-event window (Candidate A lenient + strict)</w:t>
      </w:r>
      <w:r>
        <w:br/>
      </w:r>
      <w:r>
        <w:rPr>
          <w:rFonts w:ascii="Consolas" w:hAnsi="Consolas" w:eastAsia="Consolas"/>
          <w:sz w:val="17"/>
        </w:rPr>
        <w:t xml:space="preserve">  -&gt; L2 runtime feature transformation</w:t>
      </w:r>
      <w:r>
        <w:br/>
      </w:r>
      <w:r>
        <w:rPr>
          <w:rFonts w:ascii="Consolas" w:hAnsi="Consolas" w:eastAsia="Consolas"/>
          <w:sz w:val="17"/>
        </w:rPr>
        <w:t xml:space="preserve">  -&gt; 6 selected LightGBM probabilities</w:t>
      </w:r>
      <w:r>
        <w:br/>
      </w:r>
      <w:r>
        <w:rPr>
          <w:rFonts w:ascii="Consolas" w:hAnsi="Consolas" w:eastAsia="Consolas"/>
          <w:sz w:val="17"/>
        </w:rPr>
        <w:t xml:space="preserve">  -&gt; policy v2</w:t>
      </w:r>
      <w:r>
        <w:br/>
      </w:r>
      <w:r>
        <w:rPr>
          <w:rFonts w:ascii="Consolas" w:hAnsi="Consolas" w:eastAsia="Consolas"/>
          <w:sz w:val="17"/>
        </w:rPr>
        <w:t xml:space="preserve">  -&gt; audit result / controlled SQL writer / API consumer</w:t>
      </w:r>
    </w:p>
    <w:p>
      <w:pPr>
        <w:pStyle w:val="Heading2"/>
        <w:widowControl/>
      </w:pPr>
      <w:r>
        <w:rPr>
          <w:rFonts w:ascii="Arial" w:hAnsi="Arial" w:eastAsia="Arial"/>
          <w:b/>
        </w:rPr>
        <w:t>4.1. Tách tầng</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757"/>
            <w:shd w:fill="D9EAF7"/>
            <w:vAlign w:val="center"/>
          </w:tcPr>
          <w:p>
            <w:pPr>
              <w:jc w:val="center"/>
            </w:pPr>
            <w:r>
              <w:rPr>
                <w:rFonts w:ascii="Arial" w:hAnsi="Arial" w:eastAsia="Arial"/>
                <w:b/>
                <w:color w:val="1F4E79"/>
                <w:sz w:val="17"/>
              </w:rPr>
              <w:t>Tầng</w:t>
            </w:r>
          </w:p>
        </w:tc>
        <w:tc>
          <w:tcPr>
            <w:tcW w:type="dxa" w:w="2891"/>
            <w:shd w:fill="D9EAF7"/>
            <w:vAlign w:val="center"/>
          </w:tcPr>
          <w:p>
            <w:pPr>
              <w:jc w:val="center"/>
            </w:pPr>
            <w:r>
              <w:rPr>
                <w:rFonts w:ascii="Arial" w:hAnsi="Arial" w:eastAsia="Arial"/>
                <w:b/>
                <w:color w:val="1F4E79"/>
                <w:sz w:val="17"/>
              </w:rPr>
              <w:t>Thư mục chính</w:t>
            </w:r>
          </w:p>
        </w:tc>
        <w:tc>
          <w:tcPr>
            <w:tcW w:type="dxa" w:w="4989"/>
            <w:shd w:fill="D9EAF7"/>
            <w:vAlign w:val="center"/>
          </w:tcPr>
          <w:p>
            <w:pPr>
              <w:jc w:val="center"/>
            </w:pPr>
            <w:r>
              <w:rPr>
                <w:rFonts w:ascii="Arial" w:hAnsi="Arial" w:eastAsia="Arial"/>
                <w:b/>
                <w:color w:val="1F4E79"/>
                <w:sz w:val="17"/>
              </w:rPr>
              <w:t>Trách nhiệm</w:t>
            </w:r>
          </w:p>
        </w:tc>
      </w:tr>
      <w:tr>
        <w:tc>
          <w:tcPr>
            <w:tcW w:type="dxa" w:w="1757"/>
            <w:vAlign w:val="top"/>
          </w:tcPr>
          <w:p>
            <w:pPr>
              <w:jc w:val="left"/>
            </w:pPr>
            <w:r>
              <w:rPr>
                <w:rFonts w:ascii="Arial" w:hAnsi="Arial" w:eastAsia="Arial"/>
                <w:sz w:val="17"/>
              </w:rPr>
              <w:t>Offline modeling</w:t>
            </w:r>
          </w:p>
        </w:tc>
        <w:tc>
          <w:tcPr>
            <w:tcW w:type="dxa" w:w="2891"/>
            <w:vAlign w:val="top"/>
          </w:tcPr>
          <w:p>
            <w:pPr>
              <w:jc w:val="left"/>
            </w:pPr>
            <w:r>
              <w:rPr>
                <w:rFonts w:ascii="Arial" w:hAnsi="Arial" w:eastAsia="Arial"/>
                <w:sz w:val="17"/>
              </w:rPr>
              <w:t>modeling/</w:t>
            </w:r>
          </w:p>
        </w:tc>
        <w:tc>
          <w:tcPr>
            <w:tcW w:type="dxa" w:w="4989"/>
            <w:vAlign w:val="top"/>
          </w:tcPr>
          <w:p>
            <w:pPr>
              <w:jc w:val="left"/>
            </w:pPr>
            <w:r>
              <w:rPr>
                <w:rFonts w:ascii="Arial" w:hAnsi="Arial" w:eastAsia="Arial"/>
                <w:sz w:val="17"/>
              </w:rPr>
              <w:t>Chuẩn bị dataset, train model, calibration, artifact và report.</w:t>
            </w:r>
          </w:p>
        </w:tc>
      </w:tr>
      <w:tr>
        <w:tc>
          <w:tcPr>
            <w:tcW w:type="dxa" w:w="1757"/>
            <w:vAlign w:val="top"/>
          </w:tcPr>
          <w:p>
            <w:pPr>
              <w:jc w:val="left"/>
            </w:pPr>
            <w:r>
              <w:rPr>
                <w:rFonts w:ascii="Arial" w:hAnsi="Arial" w:eastAsia="Arial"/>
                <w:sz w:val="17"/>
              </w:rPr>
              <w:t>AI runtime</w:t>
            </w:r>
          </w:p>
        </w:tc>
        <w:tc>
          <w:tcPr>
            <w:tcW w:type="dxa" w:w="2891"/>
            <w:vAlign w:val="top"/>
          </w:tcPr>
          <w:p>
            <w:pPr>
              <w:jc w:val="left"/>
            </w:pPr>
            <w:r>
              <w:rPr>
                <w:rFonts w:ascii="Arial" w:hAnsi="Arial" w:eastAsia="Arial"/>
                <w:sz w:val="17"/>
              </w:rPr>
              <w:t>inference/online/</w:t>
            </w:r>
          </w:p>
        </w:tc>
        <w:tc>
          <w:tcPr>
            <w:tcW w:type="dxa" w:w="4989"/>
            <w:vAlign w:val="top"/>
          </w:tcPr>
          <w:p>
            <w:pPr>
              <w:jc w:val="left"/>
            </w:pPr>
            <w:r>
              <w:rPr>
                <w:rFonts w:ascii="Arial" w:hAnsi="Arial" w:eastAsia="Arial"/>
                <w:sz w:val="17"/>
              </w:rPr>
              <w:t>SQL read, canonical feature, L1/L2 scoring, policy, audit, write guard.</w:t>
            </w:r>
          </w:p>
        </w:tc>
      </w:tr>
      <w:tr>
        <w:tc>
          <w:tcPr>
            <w:tcW w:type="dxa" w:w="1757"/>
            <w:vAlign w:val="top"/>
          </w:tcPr>
          <w:p>
            <w:pPr>
              <w:jc w:val="left"/>
            </w:pPr>
            <w:r>
              <w:rPr>
                <w:rFonts w:ascii="Arial" w:hAnsi="Arial" w:eastAsia="Arial"/>
                <w:sz w:val="17"/>
              </w:rPr>
              <w:t>Application backend</w:t>
            </w:r>
          </w:p>
        </w:tc>
        <w:tc>
          <w:tcPr>
            <w:tcW w:type="dxa" w:w="2891"/>
            <w:vAlign w:val="top"/>
          </w:tcPr>
          <w:p>
            <w:pPr>
              <w:jc w:val="left"/>
            </w:pPr>
            <w:r>
              <w:rPr>
                <w:rFonts w:ascii="Arial" w:hAnsi="Arial" w:eastAsia="Arial"/>
                <w:sz w:val="17"/>
              </w:rPr>
              <w:t>backend/</w:t>
            </w:r>
          </w:p>
        </w:tc>
        <w:tc>
          <w:tcPr>
            <w:tcW w:type="dxa" w:w="4989"/>
            <w:vAlign w:val="top"/>
          </w:tcPr>
          <w:p>
            <w:pPr>
              <w:jc w:val="left"/>
            </w:pPr>
            <w:r>
              <w:rPr>
                <w:rFonts w:ascii="Arial" w:hAnsi="Arial" w:eastAsia="Arial"/>
                <w:sz w:val="17"/>
              </w:rPr>
              <w:t>API, auth, service orchestration và cung cấp dữ liệu cho UI.</w:t>
            </w:r>
          </w:p>
        </w:tc>
      </w:tr>
      <w:tr>
        <w:tc>
          <w:tcPr>
            <w:tcW w:type="dxa" w:w="1757"/>
            <w:vAlign w:val="top"/>
          </w:tcPr>
          <w:p>
            <w:pPr>
              <w:jc w:val="left"/>
            </w:pPr>
            <w:r>
              <w:rPr>
                <w:rFonts w:ascii="Arial" w:hAnsi="Arial" w:eastAsia="Arial"/>
                <w:sz w:val="17"/>
              </w:rPr>
              <w:t>Frontend</w:t>
            </w:r>
          </w:p>
        </w:tc>
        <w:tc>
          <w:tcPr>
            <w:tcW w:type="dxa" w:w="2891"/>
            <w:vAlign w:val="top"/>
          </w:tcPr>
          <w:p>
            <w:pPr>
              <w:jc w:val="left"/>
            </w:pPr>
            <w:r>
              <w:rPr>
                <w:rFonts w:ascii="Arial" w:hAnsi="Arial" w:eastAsia="Arial"/>
                <w:sz w:val="17"/>
              </w:rPr>
              <w:t>frontEnd/</w:t>
            </w:r>
          </w:p>
        </w:tc>
        <w:tc>
          <w:tcPr>
            <w:tcW w:type="dxa" w:w="4989"/>
            <w:vAlign w:val="top"/>
          </w:tcPr>
          <w:p>
            <w:pPr>
              <w:jc w:val="left"/>
            </w:pPr>
            <w:r>
              <w:rPr>
                <w:rFonts w:ascii="Arial" w:hAnsi="Arial" w:eastAsia="Arial"/>
                <w:sz w:val="17"/>
              </w:rPr>
              <w:t>Dashboard, biểu đồ, bảng cảnh báo và tương tác người dùng.</w:t>
            </w:r>
          </w:p>
        </w:tc>
      </w:tr>
      <w:tr>
        <w:tc>
          <w:tcPr>
            <w:tcW w:type="dxa" w:w="1757"/>
            <w:vAlign w:val="top"/>
          </w:tcPr>
          <w:p>
            <w:pPr>
              <w:jc w:val="left"/>
            </w:pPr>
            <w:r>
              <w:rPr>
                <w:rFonts w:ascii="Arial" w:hAnsi="Arial" w:eastAsia="Arial"/>
                <w:sz w:val="17"/>
              </w:rPr>
              <w:t>Audit/data</w:t>
            </w:r>
          </w:p>
        </w:tc>
        <w:tc>
          <w:tcPr>
            <w:tcW w:type="dxa" w:w="2891"/>
            <w:vAlign w:val="top"/>
          </w:tcPr>
          <w:p>
            <w:pPr>
              <w:jc w:val="left"/>
            </w:pPr>
            <w:r>
              <w:rPr>
                <w:rFonts w:ascii="Arial" w:hAnsi="Arial" w:eastAsia="Arial"/>
                <w:sz w:val="17"/>
              </w:rPr>
              <w:t>data/realtime_audit/ và data/runtime_manifest/</w:t>
            </w:r>
          </w:p>
        </w:tc>
        <w:tc>
          <w:tcPr>
            <w:tcW w:type="dxa" w:w="4989"/>
            <w:vAlign w:val="top"/>
          </w:tcPr>
          <w:p>
            <w:pPr>
              <w:jc w:val="left"/>
            </w:pPr>
            <w:r>
              <w:rPr>
                <w:rFonts w:ascii="Arial" w:hAnsi="Arial" w:eastAsia="Arial"/>
                <w:sz w:val="17"/>
              </w:rPr>
              <w:t>Bằng chứng run, hash, contract, environment và relocation.</w:t>
            </w:r>
          </w:p>
        </w:tc>
      </w:tr>
    </w:tbl>
    <w:p>
      <w:pPr>
        <w:widowControl/>
        <w:spacing w:after="0"/>
      </w:pPr>
    </w:p>
    <w:p>
      <w:pPr>
        <w:pStyle w:val="Heading2"/>
        <w:widowControl/>
      </w:pPr>
      <w:r>
        <w:rPr>
          <w:rFonts w:ascii="Arial" w:hAnsi="Arial" w:eastAsia="Arial"/>
          <w:b/>
        </w:rPr>
        <w:t>4.2. Nguyên tắc kiến trúc đã thống nhất</w:t>
      </w:r>
    </w:p>
    <w:p>
      <w:pPr>
        <w:pStyle w:val="ListBullet"/>
        <w:widowControl/>
        <w:ind w:left="340" w:hanging="170"/>
      </w:pPr>
      <w:r>
        <w:rPr>
          <w:rFonts w:ascii="Arial" w:hAnsi="Arial" w:eastAsia="Arial"/>
        </w:rPr>
        <w:t>Không chuyển model inference vào backend web chỉ để tiện gọi API.</w:t>
      </w:r>
    </w:p>
    <w:p>
      <w:pPr>
        <w:pStyle w:val="ListBullet"/>
        <w:widowControl/>
        <w:ind w:left="340" w:hanging="170"/>
      </w:pPr>
      <w:r>
        <w:rPr>
          <w:rFonts w:ascii="Arial" w:hAnsi="Arial" w:eastAsia="Arial"/>
        </w:rPr>
        <w:t>Không để frontend hoặc API tự tính feature, threshold hoặc policy.</w:t>
      </w:r>
    </w:p>
    <w:p>
      <w:pPr>
        <w:pStyle w:val="ListBullet"/>
        <w:widowControl/>
        <w:ind w:left="340" w:hanging="170"/>
      </w:pPr>
      <w:r>
        <w:rPr>
          <w:rFonts w:ascii="Arial" w:hAnsi="Arial" w:eastAsia="Arial"/>
        </w:rPr>
        <w:t>Không để SQL query và model feature logic bị nhân đôi ở nhiều nơi.</w:t>
      </w:r>
    </w:p>
    <w:p>
      <w:pPr>
        <w:pStyle w:val="ListBullet"/>
        <w:widowControl/>
        <w:ind w:left="340" w:hanging="170"/>
      </w:pPr>
      <w:r>
        <w:rPr>
          <w:rFonts w:ascii="Arial" w:hAnsi="Arial" w:eastAsia="Arial"/>
        </w:rPr>
        <w:t>Pure DataFrame transformer phải có thể chạy mà không cần SQL để replay và test.</w:t>
      </w:r>
    </w:p>
    <w:p>
      <w:pPr>
        <w:pStyle w:val="ListBullet"/>
        <w:widowControl/>
        <w:ind w:left="340" w:hanging="170"/>
      </w:pPr>
      <w:r>
        <w:rPr>
          <w:rFonts w:ascii="Arial" w:hAnsi="Arial" w:eastAsia="Arial"/>
        </w:rPr>
        <w:t>Mọi đường write SQL phải bị tách khỏi audit/dry-run và có gate rõ ràng.</w:t>
      </w:r>
    </w:p>
    <w:p>
      <w:pPr>
        <w:pStyle w:val="ListBullet"/>
        <w:widowControl/>
        <w:ind w:left="340" w:hanging="170"/>
      </w:pPr>
      <w:r>
        <w:rPr>
          <w:rFonts w:ascii="Arial" w:hAnsi="Arial" w:eastAsia="Arial"/>
        </w:rPr>
        <w:t>Artifact production phải được xác định bằng relative path và SHA256, không dựa vào “file mới nhất”.</w:t>
      </w:r>
    </w:p>
    <w:p>
      <w:pPr>
        <w:pStyle w:val="Heading1"/>
        <w:pageBreakBefore/>
        <w:widowControl/>
      </w:pPr>
      <w:r>
        <w:rPr>
          <w:rFonts w:ascii="Arial" w:hAnsi="Arial" w:eastAsia="Arial"/>
          <w:b/>
        </w:rPr>
        <w:t>5. NGUỒN DỮ LIỆU SQL SERVER VÀ MÔ HÌNH DỮ LIỆU ĐẦU VÀO</w:t>
      </w:r>
    </w:p>
    <w:p>
      <w:pPr>
        <w:pStyle w:val="Heading2"/>
        <w:widowControl/>
      </w:pPr>
      <w:r>
        <w:rPr>
          <w:rFonts w:ascii="Arial" w:hAnsi="Arial" w:eastAsia="Arial"/>
          <w:b/>
        </w:rPr>
        <w:t>5.1. Năm bảng nguồn chính</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381"/>
            <w:shd w:fill="D9EAF7"/>
            <w:vAlign w:val="center"/>
          </w:tcPr>
          <w:p>
            <w:pPr>
              <w:jc w:val="center"/>
            </w:pPr>
            <w:r>
              <w:rPr>
                <w:rFonts w:ascii="Arial" w:hAnsi="Arial" w:eastAsia="Arial"/>
                <w:b/>
                <w:color w:val="1F4E79"/>
                <w:sz w:val="16"/>
              </w:rPr>
              <w:t>Bảng</w:t>
            </w:r>
          </w:p>
        </w:tc>
        <w:tc>
          <w:tcPr>
            <w:tcW w:type="dxa" w:w="2438"/>
            <w:shd w:fill="D9EAF7"/>
            <w:vAlign w:val="center"/>
          </w:tcPr>
          <w:p>
            <w:pPr>
              <w:jc w:val="center"/>
            </w:pPr>
            <w:r>
              <w:rPr>
                <w:rFonts w:ascii="Arial" w:hAnsi="Arial" w:eastAsia="Arial"/>
                <w:b/>
                <w:color w:val="1F4E79"/>
                <w:sz w:val="16"/>
              </w:rPr>
              <w:t>Vai trò</w:t>
            </w:r>
          </w:p>
        </w:tc>
        <w:tc>
          <w:tcPr>
            <w:tcW w:type="dxa" w:w="4819"/>
            <w:shd w:fill="D9EAF7"/>
            <w:vAlign w:val="center"/>
          </w:tcPr>
          <w:p>
            <w:pPr>
              <w:jc w:val="center"/>
            </w:pPr>
            <w:r>
              <w:rPr>
                <w:rFonts w:ascii="Arial" w:hAnsi="Arial" w:eastAsia="Arial"/>
                <w:b/>
                <w:color w:val="1F4E79"/>
                <w:sz w:val="16"/>
              </w:rPr>
              <w:t>Cột quan trọng</w:t>
            </w:r>
          </w:p>
        </w:tc>
      </w:tr>
      <w:tr>
        <w:tc>
          <w:tcPr>
            <w:tcW w:type="dxa" w:w="2381"/>
            <w:vAlign w:val="top"/>
          </w:tcPr>
          <w:p>
            <w:pPr>
              <w:jc w:val="left"/>
            </w:pPr>
            <w:r>
              <w:rPr>
                <w:rFonts w:ascii="Arial" w:hAnsi="Arial" w:eastAsia="Arial"/>
                <w:sz w:val="16"/>
              </w:rPr>
              <w:t>dbo.data_iot_convert</w:t>
            </w:r>
          </w:p>
        </w:tc>
        <w:tc>
          <w:tcPr>
            <w:tcW w:type="dxa" w:w="2438"/>
            <w:vAlign w:val="top"/>
          </w:tcPr>
          <w:p>
            <w:pPr>
              <w:jc w:val="left"/>
            </w:pPr>
            <w:r>
              <w:rPr>
                <w:rFonts w:ascii="Arial" w:hAnsi="Arial" w:eastAsia="Arial"/>
                <w:sz w:val="16"/>
              </w:rPr>
              <w:t>Nguồn event IoT</w:t>
            </w:r>
          </w:p>
        </w:tc>
        <w:tc>
          <w:tcPr>
            <w:tcW w:type="dxa" w:w="4819"/>
            <w:vAlign w:val="top"/>
          </w:tcPr>
          <w:p>
            <w:pPr>
              <w:jc w:val="left"/>
            </w:pPr>
            <w:r>
              <w:rPr>
                <w:rFonts w:ascii="Arial" w:hAnsi="Arial" w:eastAsia="Arial"/>
                <w:sz w:val="16"/>
              </w:rPr>
              <w:t>id, machine_id, status_id, start/end time, KWh start/end, error_code, is_deleted</w:t>
            </w:r>
          </w:p>
        </w:tc>
      </w:tr>
      <w:tr>
        <w:tc>
          <w:tcPr>
            <w:tcW w:type="dxa" w:w="2381"/>
            <w:vAlign w:val="top"/>
          </w:tcPr>
          <w:p>
            <w:pPr>
              <w:jc w:val="left"/>
            </w:pPr>
            <w:r>
              <w:rPr>
                <w:rFonts w:ascii="Arial" w:hAnsi="Arial" w:eastAsia="Arial"/>
                <w:sz w:val="16"/>
              </w:rPr>
              <w:t>dbo.data_machine_status</w:t>
            </w:r>
          </w:p>
        </w:tc>
        <w:tc>
          <w:tcPr>
            <w:tcW w:type="dxa" w:w="2438"/>
            <w:vAlign w:val="top"/>
          </w:tcPr>
          <w:p>
            <w:pPr>
              <w:jc w:val="left"/>
            </w:pPr>
            <w:r>
              <w:rPr>
                <w:rFonts w:ascii="Arial" w:hAnsi="Arial" w:eastAsia="Arial"/>
                <w:sz w:val="16"/>
              </w:rPr>
              <w:t>Metadata trạng thái</w:t>
            </w:r>
          </w:p>
        </w:tc>
        <w:tc>
          <w:tcPr>
            <w:tcW w:type="dxa" w:w="4819"/>
            <w:vAlign w:val="top"/>
          </w:tcPr>
          <w:p>
            <w:pPr>
              <w:jc w:val="left"/>
            </w:pPr>
            <w:r>
              <w:rPr>
                <w:rFonts w:ascii="Arial" w:hAnsi="Arial" w:eastAsia="Arial"/>
                <w:sz w:val="16"/>
              </w:rPr>
              <w:t>id, status_name, type, note, signal mapping, group_id</w:t>
            </w:r>
          </w:p>
        </w:tc>
      </w:tr>
      <w:tr>
        <w:tc>
          <w:tcPr>
            <w:tcW w:type="dxa" w:w="2381"/>
            <w:vAlign w:val="top"/>
          </w:tcPr>
          <w:p>
            <w:pPr>
              <w:jc w:val="left"/>
            </w:pPr>
            <w:r>
              <w:rPr>
                <w:rFonts w:ascii="Arial" w:hAnsi="Arial" w:eastAsia="Arial"/>
                <w:sz w:val="16"/>
              </w:rPr>
              <w:t>dbo.data_machine</w:t>
            </w:r>
          </w:p>
        </w:tc>
        <w:tc>
          <w:tcPr>
            <w:tcW w:type="dxa" w:w="2438"/>
            <w:vAlign w:val="top"/>
          </w:tcPr>
          <w:p>
            <w:pPr>
              <w:jc w:val="left"/>
            </w:pPr>
            <w:r>
              <w:rPr>
                <w:rFonts w:ascii="Arial" w:hAnsi="Arial" w:eastAsia="Arial"/>
                <w:sz w:val="16"/>
              </w:rPr>
              <w:t>Metadata máy</w:t>
            </w:r>
          </w:p>
        </w:tc>
        <w:tc>
          <w:tcPr>
            <w:tcW w:type="dxa" w:w="4819"/>
            <w:vAlign w:val="top"/>
          </w:tcPr>
          <w:p>
            <w:pPr>
              <w:jc w:val="left"/>
            </w:pPr>
            <w:r>
              <w:rPr>
                <w:rFonts w:ascii="Arial" w:hAnsi="Arial" w:eastAsia="Arial"/>
                <w:sz w:val="16"/>
              </w:rPr>
              <w:t>id, machine_name, machine_group_id, model, branch, serial, year</w:t>
            </w:r>
          </w:p>
        </w:tc>
      </w:tr>
      <w:tr>
        <w:tc>
          <w:tcPr>
            <w:tcW w:type="dxa" w:w="2381"/>
            <w:vAlign w:val="top"/>
          </w:tcPr>
          <w:p>
            <w:pPr>
              <w:jc w:val="left"/>
            </w:pPr>
            <w:r>
              <w:rPr>
                <w:rFonts w:ascii="Arial" w:hAnsi="Arial" w:eastAsia="Arial"/>
                <w:sz w:val="16"/>
              </w:rPr>
              <w:t>dbo.machine_location_his</w:t>
            </w:r>
          </w:p>
        </w:tc>
        <w:tc>
          <w:tcPr>
            <w:tcW w:type="dxa" w:w="2438"/>
            <w:vAlign w:val="top"/>
          </w:tcPr>
          <w:p>
            <w:pPr>
              <w:jc w:val="left"/>
            </w:pPr>
            <w:r>
              <w:rPr>
                <w:rFonts w:ascii="Arial" w:hAnsi="Arial" w:eastAsia="Arial"/>
                <w:sz w:val="16"/>
              </w:rPr>
              <w:t>Lịch sử vị trí máy</w:t>
            </w:r>
          </w:p>
        </w:tc>
        <w:tc>
          <w:tcPr>
            <w:tcW w:type="dxa" w:w="4819"/>
            <w:vAlign w:val="top"/>
          </w:tcPr>
          <w:p>
            <w:pPr>
              <w:jc w:val="left"/>
            </w:pPr>
            <w:r>
              <w:rPr>
                <w:rFonts w:ascii="Arial" w:hAnsi="Arial" w:eastAsia="Arial"/>
                <w:sz w:val="16"/>
              </w:rPr>
              <w:t>machine_id, location_id, start_time, end_time, is_deleted</w:t>
            </w:r>
          </w:p>
        </w:tc>
      </w:tr>
      <w:tr>
        <w:tc>
          <w:tcPr>
            <w:tcW w:type="dxa" w:w="2381"/>
            <w:vAlign w:val="top"/>
          </w:tcPr>
          <w:p>
            <w:pPr>
              <w:jc w:val="left"/>
            </w:pPr>
            <w:r>
              <w:rPr>
                <w:rFonts w:ascii="Arial" w:hAnsi="Arial" w:eastAsia="Arial"/>
                <w:sz w:val="16"/>
              </w:rPr>
              <w:t>dbo.data_location</w:t>
            </w:r>
          </w:p>
        </w:tc>
        <w:tc>
          <w:tcPr>
            <w:tcW w:type="dxa" w:w="2438"/>
            <w:vAlign w:val="top"/>
          </w:tcPr>
          <w:p>
            <w:pPr>
              <w:jc w:val="left"/>
            </w:pPr>
            <w:r>
              <w:rPr>
                <w:rFonts w:ascii="Arial" w:hAnsi="Arial" w:eastAsia="Arial"/>
                <w:sz w:val="16"/>
              </w:rPr>
              <w:t>Metadata vị trí</w:t>
            </w:r>
          </w:p>
        </w:tc>
        <w:tc>
          <w:tcPr>
            <w:tcW w:type="dxa" w:w="4819"/>
            <w:vAlign w:val="top"/>
          </w:tcPr>
          <w:p>
            <w:pPr>
              <w:jc w:val="left"/>
            </w:pPr>
            <w:r>
              <w:rPr>
                <w:rFonts w:ascii="Arial" w:hAnsi="Arial" w:eastAsia="Arial"/>
                <w:sz w:val="16"/>
              </w:rPr>
              <w:t>id, location_code, location_name, parent, level</w:t>
            </w:r>
          </w:p>
        </w:tc>
      </w:tr>
    </w:tbl>
    <w:p>
      <w:pPr>
        <w:widowControl/>
        <w:spacing w:after="0"/>
      </w:pPr>
    </w:p>
    <w:p>
      <w:pPr>
        <w:pStyle w:val="Heading2"/>
        <w:widowControl/>
      </w:pPr>
      <w:r>
        <w:rPr>
          <w:rFonts w:ascii="Arial" w:hAnsi="Arial" w:eastAsia="Arial"/>
          <w:b/>
        </w:rPr>
        <w:t>5.2. Mapping raw event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835"/>
            <w:shd w:fill="D9EAF7"/>
            <w:vAlign w:val="center"/>
          </w:tcPr>
          <w:p>
            <w:pPr>
              <w:jc w:val="center"/>
            </w:pPr>
            <w:r>
              <w:rPr>
                <w:rFonts w:ascii="Arial" w:hAnsi="Arial" w:eastAsia="Arial"/>
                <w:b/>
                <w:color w:val="1F4E79"/>
                <w:sz w:val="17"/>
              </w:rPr>
              <w:t>Raw SQL</w:t>
            </w:r>
          </w:p>
        </w:tc>
        <w:tc>
          <w:tcPr>
            <w:tcW w:type="dxa" w:w="3685"/>
            <w:shd w:fill="D9EAF7"/>
            <w:vAlign w:val="center"/>
          </w:tcPr>
          <w:p>
            <w:pPr>
              <w:jc w:val="center"/>
            </w:pPr>
            <w:r>
              <w:rPr>
                <w:rFonts w:ascii="Arial" w:hAnsi="Arial" w:eastAsia="Arial"/>
                <w:b/>
                <w:color w:val="1F4E79"/>
                <w:sz w:val="17"/>
              </w:rPr>
              <w:t>Tên canonical raw</w:t>
            </w:r>
          </w:p>
        </w:tc>
        <w:tc>
          <w:tcPr>
            <w:tcW w:type="dxa" w:w="3118"/>
            <w:shd w:fill="D9EAF7"/>
            <w:vAlign w:val="center"/>
          </w:tcPr>
          <w:p>
            <w:pPr>
              <w:jc w:val="center"/>
            </w:pPr>
            <w:r>
              <w:rPr>
                <w:rFonts w:ascii="Arial" w:hAnsi="Arial" w:eastAsia="Arial"/>
                <w:b/>
                <w:color w:val="1F4E79"/>
                <w:sz w:val="17"/>
              </w:rPr>
              <w:t>Kiểu kỳ vọng</w:t>
            </w:r>
          </w:p>
        </w:tc>
      </w:tr>
      <w:tr>
        <w:tc>
          <w:tcPr>
            <w:tcW w:type="dxa" w:w="2835"/>
            <w:vAlign w:val="top"/>
          </w:tcPr>
          <w:p>
            <w:pPr>
              <w:jc w:val="left"/>
            </w:pPr>
            <w:r>
              <w:rPr>
                <w:rFonts w:ascii="Arial" w:hAnsi="Arial" w:eastAsia="Arial"/>
                <w:sz w:val="17"/>
              </w:rPr>
              <w:t>id</w:t>
            </w:r>
          </w:p>
        </w:tc>
        <w:tc>
          <w:tcPr>
            <w:tcW w:type="dxa" w:w="3685"/>
            <w:vAlign w:val="top"/>
          </w:tcPr>
          <w:p>
            <w:pPr>
              <w:jc w:val="left"/>
            </w:pPr>
            <w:r>
              <w:rPr>
                <w:rFonts w:ascii="Arial" w:hAnsi="Arial" w:eastAsia="Arial"/>
                <w:sz w:val="17"/>
              </w:rPr>
              <w:t>event_id</w:t>
            </w:r>
          </w:p>
        </w:tc>
        <w:tc>
          <w:tcPr>
            <w:tcW w:type="dxa" w:w="3118"/>
            <w:vAlign w:val="top"/>
          </w:tcPr>
          <w:p>
            <w:pPr>
              <w:jc w:val="left"/>
            </w:pPr>
            <w:r>
              <w:rPr>
                <w:rFonts w:ascii="Arial" w:hAnsi="Arial" w:eastAsia="Arial"/>
                <w:sz w:val="17"/>
              </w:rPr>
              <w:t>BIGINT</w:t>
            </w:r>
          </w:p>
        </w:tc>
      </w:tr>
      <w:tr>
        <w:tc>
          <w:tcPr>
            <w:tcW w:type="dxa" w:w="2835"/>
            <w:vAlign w:val="top"/>
          </w:tcPr>
          <w:p>
            <w:pPr>
              <w:jc w:val="left"/>
            </w:pPr>
            <w:r>
              <w:rPr>
                <w:rFonts w:ascii="Arial" w:hAnsi="Arial" w:eastAsia="Arial"/>
                <w:sz w:val="17"/>
              </w:rPr>
              <w:t>machine_id</w:t>
            </w:r>
          </w:p>
        </w:tc>
        <w:tc>
          <w:tcPr>
            <w:tcW w:type="dxa" w:w="3685"/>
            <w:vAlign w:val="top"/>
          </w:tcPr>
          <w:p>
            <w:pPr>
              <w:jc w:val="left"/>
            </w:pPr>
            <w:r>
              <w:rPr>
                <w:rFonts w:ascii="Arial" w:hAnsi="Arial" w:eastAsia="Arial"/>
                <w:sz w:val="17"/>
              </w:rPr>
              <w:t>machine_id</w:t>
            </w:r>
          </w:p>
        </w:tc>
        <w:tc>
          <w:tcPr>
            <w:tcW w:type="dxa" w:w="3118"/>
            <w:vAlign w:val="top"/>
          </w:tcPr>
          <w:p>
            <w:pPr>
              <w:jc w:val="left"/>
            </w:pPr>
            <w:r>
              <w:rPr>
                <w:rFonts w:ascii="Arial" w:hAnsi="Arial" w:eastAsia="Arial"/>
                <w:sz w:val="17"/>
              </w:rPr>
              <w:t>INT</w:t>
            </w:r>
          </w:p>
        </w:tc>
      </w:tr>
      <w:tr>
        <w:tc>
          <w:tcPr>
            <w:tcW w:type="dxa" w:w="2835"/>
            <w:vAlign w:val="top"/>
          </w:tcPr>
          <w:p>
            <w:pPr>
              <w:jc w:val="left"/>
            </w:pPr>
            <w:r>
              <w:rPr>
                <w:rFonts w:ascii="Arial" w:hAnsi="Arial" w:eastAsia="Arial"/>
                <w:sz w:val="17"/>
              </w:rPr>
              <w:t>status_id</w:t>
            </w:r>
          </w:p>
        </w:tc>
        <w:tc>
          <w:tcPr>
            <w:tcW w:type="dxa" w:w="3685"/>
            <w:vAlign w:val="top"/>
          </w:tcPr>
          <w:p>
            <w:pPr>
              <w:jc w:val="left"/>
            </w:pPr>
            <w:r>
              <w:rPr>
                <w:rFonts w:ascii="Arial" w:hAnsi="Arial" w:eastAsia="Arial"/>
                <w:sz w:val="17"/>
              </w:rPr>
              <w:t>status_id</w:t>
            </w:r>
          </w:p>
        </w:tc>
        <w:tc>
          <w:tcPr>
            <w:tcW w:type="dxa" w:w="3118"/>
            <w:vAlign w:val="top"/>
          </w:tcPr>
          <w:p>
            <w:pPr>
              <w:jc w:val="left"/>
            </w:pPr>
            <w:r>
              <w:rPr>
                <w:rFonts w:ascii="Arial" w:hAnsi="Arial" w:eastAsia="Arial"/>
                <w:sz w:val="17"/>
              </w:rPr>
              <w:t>INT</w:t>
            </w:r>
          </w:p>
        </w:tc>
      </w:tr>
      <w:tr>
        <w:tc>
          <w:tcPr>
            <w:tcW w:type="dxa" w:w="2835"/>
            <w:vAlign w:val="top"/>
          </w:tcPr>
          <w:p>
            <w:pPr>
              <w:jc w:val="left"/>
            </w:pPr>
            <w:r>
              <w:rPr>
                <w:rFonts w:ascii="Arial" w:hAnsi="Arial" w:eastAsia="Arial"/>
                <w:sz w:val="17"/>
              </w:rPr>
              <w:t>status_time_start</w:t>
            </w:r>
          </w:p>
        </w:tc>
        <w:tc>
          <w:tcPr>
            <w:tcW w:type="dxa" w:w="3685"/>
            <w:vAlign w:val="top"/>
          </w:tcPr>
          <w:p>
            <w:pPr>
              <w:jc w:val="left"/>
            </w:pPr>
            <w:r>
              <w:rPr>
                <w:rFonts w:ascii="Arial" w:hAnsi="Arial" w:eastAsia="Arial"/>
                <w:sz w:val="17"/>
              </w:rPr>
              <w:t>event_start_time</w:t>
            </w:r>
          </w:p>
        </w:tc>
        <w:tc>
          <w:tcPr>
            <w:tcW w:type="dxa" w:w="3118"/>
            <w:vAlign w:val="top"/>
          </w:tcPr>
          <w:p>
            <w:pPr>
              <w:jc w:val="left"/>
            </w:pPr>
            <w:r>
              <w:rPr>
                <w:rFonts w:ascii="Arial" w:hAnsi="Arial" w:eastAsia="Arial"/>
                <w:sz w:val="17"/>
              </w:rPr>
              <w:t>DATETIME2</w:t>
            </w:r>
          </w:p>
        </w:tc>
      </w:tr>
      <w:tr>
        <w:tc>
          <w:tcPr>
            <w:tcW w:type="dxa" w:w="2835"/>
            <w:vAlign w:val="top"/>
          </w:tcPr>
          <w:p>
            <w:pPr>
              <w:jc w:val="left"/>
            </w:pPr>
            <w:r>
              <w:rPr>
                <w:rFonts w:ascii="Arial" w:hAnsi="Arial" w:eastAsia="Arial"/>
                <w:sz w:val="17"/>
              </w:rPr>
              <w:t>status_time_end</w:t>
            </w:r>
          </w:p>
        </w:tc>
        <w:tc>
          <w:tcPr>
            <w:tcW w:type="dxa" w:w="3685"/>
            <w:vAlign w:val="top"/>
          </w:tcPr>
          <w:p>
            <w:pPr>
              <w:jc w:val="left"/>
            </w:pPr>
            <w:r>
              <w:rPr>
                <w:rFonts w:ascii="Arial" w:hAnsi="Arial" w:eastAsia="Arial"/>
                <w:sz w:val="17"/>
              </w:rPr>
              <w:t>raw_event_end_time</w:t>
            </w:r>
          </w:p>
        </w:tc>
        <w:tc>
          <w:tcPr>
            <w:tcW w:type="dxa" w:w="3118"/>
            <w:vAlign w:val="top"/>
          </w:tcPr>
          <w:p>
            <w:pPr>
              <w:jc w:val="left"/>
            </w:pPr>
            <w:r>
              <w:rPr>
                <w:rFonts w:ascii="Arial" w:hAnsi="Arial" w:eastAsia="Arial"/>
                <w:sz w:val="17"/>
              </w:rPr>
              <w:t>DATETIME2</w:t>
            </w:r>
          </w:p>
        </w:tc>
      </w:tr>
      <w:tr>
        <w:tc>
          <w:tcPr>
            <w:tcW w:type="dxa" w:w="2835"/>
            <w:vAlign w:val="top"/>
          </w:tcPr>
          <w:p>
            <w:pPr>
              <w:jc w:val="left"/>
            </w:pPr>
            <w:r>
              <w:rPr>
                <w:rFonts w:ascii="Arial" w:hAnsi="Arial" w:eastAsia="Arial"/>
                <w:sz w:val="17"/>
              </w:rPr>
              <w:t>status_kwh_start</w:t>
            </w:r>
          </w:p>
        </w:tc>
        <w:tc>
          <w:tcPr>
            <w:tcW w:type="dxa" w:w="3685"/>
            <w:vAlign w:val="top"/>
          </w:tcPr>
          <w:p>
            <w:pPr>
              <w:jc w:val="left"/>
            </w:pPr>
            <w:r>
              <w:rPr>
                <w:rFonts w:ascii="Arial" w:hAnsi="Arial" w:eastAsia="Arial"/>
                <w:sz w:val="17"/>
              </w:rPr>
              <w:t>raw_status_kwh_start</w:t>
            </w:r>
          </w:p>
        </w:tc>
        <w:tc>
          <w:tcPr>
            <w:tcW w:type="dxa" w:w="3118"/>
            <w:vAlign w:val="top"/>
          </w:tcPr>
          <w:p>
            <w:pPr>
              <w:jc w:val="left"/>
            </w:pPr>
            <w:r>
              <w:rPr>
                <w:rFonts w:ascii="Arial" w:hAnsi="Arial" w:eastAsia="Arial"/>
                <w:sz w:val="17"/>
              </w:rPr>
              <w:t>FLOAT</w:t>
            </w:r>
          </w:p>
        </w:tc>
      </w:tr>
      <w:tr>
        <w:tc>
          <w:tcPr>
            <w:tcW w:type="dxa" w:w="2835"/>
            <w:vAlign w:val="top"/>
          </w:tcPr>
          <w:p>
            <w:pPr>
              <w:jc w:val="left"/>
            </w:pPr>
            <w:r>
              <w:rPr>
                <w:rFonts w:ascii="Arial" w:hAnsi="Arial" w:eastAsia="Arial"/>
                <w:sz w:val="17"/>
              </w:rPr>
              <w:t>status_kwh_end</w:t>
            </w:r>
          </w:p>
        </w:tc>
        <w:tc>
          <w:tcPr>
            <w:tcW w:type="dxa" w:w="3685"/>
            <w:vAlign w:val="top"/>
          </w:tcPr>
          <w:p>
            <w:pPr>
              <w:jc w:val="left"/>
            </w:pPr>
            <w:r>
              <w:rPr>
                <w:rFonts w:ascii="Arial" w:hAnsi="Arial" w:eastAsia="Arial"/>
                <w:sz w:val="17"/>
              </w:rPr>
              <w:t>raw_status_kwh_end</w:t>
            </w:r>
          </w:p>
        </w:tc>
        <w:tc>
          <w:tcPr>
            <w:tcW w:type="dxa" w:w="3118"/>
            <w:vAlign w:val="top"/>
          </w:tcPr>
          <w:p>
            <w:pPr>
              <w:jc w:val="left"/>
            </w:pPr>
            <w:r>
              <w:rPr>
                <w:rFonts w:ascii="Arial" w:hAnsi="Arial" w:eastAsia="Arial"/>
                <w:sz w:val="17"/>
              </w:rPr>
              <w:t>FLOAT</w:t>
            </w:r>
          </w:p>
        </w:tc>
      </w:tr>
      <w:tr>
        <w:tc>
          <w:tcPr>
            <w:tcW w:type="dxa" w:w="2835"/>
            <w:vAlign w:val="top"/>
          </w:tcPr>
          <w:p>
            <w:pPr>
              <w:jc w:val="left"/>
            </w:pPr>
            <w:r>
              <w:rPr>
                <w:rFonts w:ascii="Arial" w:hAnsi="Arial" w:eastAsia="Arial"/>
                <w:sz w:val="17"/>
              </w:rPr>
              <w:t>error_code</w:t>
            </w:r>
          </w:p>
        </w:tc>
        <w:tc>
          <w:tcPr>
            <w:tcW w:type="dxa" w:w="3685"/>
            <w:vAlign w:val="top"/>
          </w:tcPr>
          <w:p>
            <w:pPr>
              <w:jc w:val="left"/>
            </w:pPr>
            <w:r>
              <w:rPr>
                <w:rFonts w:ascii="Arial" w:hAnsi="Arial" w:eastAsia="Arial"/>
                <w:sz w:val="17"/>
              </w:rPr>
              <w:t>raw_error_code</w:t>
            </w:r>
          </w:p>
        </w:tc>
        <w:tc>
          <w:tcPr>
            <w:tcW w:type="dxa" w:w="3118"/>
            <w:vAlign w:val="top"/>
          </w:tcPr>
          <w:p>
            <w:pPr>
              <w:jc w:val="left"/>
            </w:pPr>
            <w:r>
              <w:rPr>
                <w:rFonts w:ascii="Arial" w:hAnsi="Arial" w:eastAsia="Arial"/>
                <w:sz w:val="17"/>
              </w:rPr>
              <w:t>TEXT/AUDIT</w:t>
            </w:r>
          </w:p>
        </w:tc>
      </w:tr>
    </w:tbl>
    <w:p>
      <w:pPr>
        <w:widowControl/>
        <w:spacing w:after="0"/>
      </w:pPr>
    </w:p>
    <w:p>
      <w:pPr>
        <w:widowControl/>
        <w:jc w:val="both"/>
      </w:pPr>
      <w:r>
        <w:rPr>
          <w:rFonts w:ascii="Arial" w:hAnsi="Arial" w:eastAsia="Arial"/>
        </w:rPr>
        <w:t>SQL select sử dụng TRY_CAST để tránh một giá trị dữ liệu xấu làm hỏng toàn batch. Khi bảng có is_deleted, event chính và next-event lookup đều lọc ISNULL(is_deleted, 0) = 0. Cách làm này giúp đồng nhất raw snapshot, live query và replay.</w:t>
      </w:r>
    </w:p>
    <w:p>
      <w:pPr>
        <w:pStyle w:val="Heading2"/>
        <w:widowControl/>
      </w:pPr>
      <w:r>
        <w:rPr>
          <w:rFonts w:ascii="Arial" w:hAnsi="Arial" w:eastAsia="Arial"/>
          <w:b/>
        </w:rPr>
        <w:t>5.3. Location theo event-time</w:t>
      </w:r>
    </w:p>
    <w:p>
      <w:pPr>
        <w:widowControl/>
        <w:jc w:val="both"/>
      </w:pPr>
      <w:r>
        <w:rPr>
          <w:rFonts w:ascii="Arial" w:hAnsi="Arial" w:eastAsia="Arial"/>
        </w:rPr>
        <w:t>Location không được lấy theo vị trí hiện tại của máy mà phải lấy tại thời điểm event. Một interval location hợp lệ khi start_time &lt;= event_start_time và end_time null hoặc event_start_time &lt; end_time. Nếu nhiều interval cùng khớp, chọn interval có start_time mới nhất. Đây là nguyên tắc quan trọng để tránh leakage thời gian và tránh gắn sai location cho dữ liệu lịch sử.</w:t>
      </w:r>
    </w:p>
    <w:p>
      <w:pPr>
        <w:pStyle w:val="Heading2"/>
        <w:widowControl/>
      </w:pPr>
      <w:r>
        <w:rPr>
          <w:rFonts w:ascii="Arial" w:hAnsi="Arial" w:eastAsia="Arial"/>
          <w:b/>
        </w:rPr>
        <w:t>5.4. Status mapping</w:t>
      </w:r>
    </w:p>
    <w:p>
      <w:pPr>
        <w:widowControl/>
        <w:jc w:val="both"/>
      </w:pPr>
      <w:r>
        <w:rPr>
          <w:rFonts w:ascii="Arial" w:hAnsi="Arial" w:eastAsia="Arial"/>
        </w:rPr>
        <w:t>Các trạng thái lịch sử đã được sử dụng để suy ra ON/OFF/INFO, tải/không tải, lỗi, bảo trì và sửa chữa. Những status ví dụ đã biết gồm PowerOn, RunPdNoLoad, RunPdOnLoad, RunMeNoLoad, RunMeOnLoad, RunFaultNoLoad, RunFaultOnLoad, Shutdown và Idle. Runtime code hiện coi STATUS_MAP là source-of-truth cho dải status 1..10. Status ngoài map được giữ là UNKNOWN_STATUS với status_type_code=-1, không bị ép thành trạng thái normal.</w:t>
      </w:r>
    </w:p>
    <w:p>
      <w:pPr>
        <w:pStyle w:val="Heading1"/>
        <w:pageBreakBefore/>
        <w:widowControl/>
      </w:pPr>
      <w:r>
        <w:rPr>
          <w:rFonts w:ascii="Arial" w:hAnsi="Arial" w:eastAsia="Arial"/>
          <w:b/>
        </w:rPr>
        <w:t>6. TẦNG KẾT NỐI SQL VÀ CƠ CHẾ LẤY CANDIDATE/CONTEXT</w:t>
      </w:r>
    </w:p>
    <w:p>
      <w:pPr>
        <w:pStyle w:val="Heading2"/>
        <w:widowControl/>
      </w:pPr>
      <w:r>
        <w:rPr>
          <w:rFonts w:ascii="Arial" w:hAnsi="Arial" w:eastAsia="Arial"/>
          <w:b/>
        </w:rPr>
        <w:t>6.1. Cấu hình kết nối và bảo mật</w:t>
      </w:r>
    </w:p>
    <w:p>
      <w:pPr>
        <w:widowControl/>
        <w:jc w:val="both"/>
      </w:pPr>
      <w:r>
        <w:rPr>
          <w:rFonts w:ascii="Arial" w:hAnsi="Arial" w:eastAsia="Arial"/>
        </w:rPr>
        <w:t>File config.example.yaml chỉ chứa cấu trúc mẫu và không có secret. Trên máy có quyền SQL, tạo config.local.yaml riêng, không commit. db.build_connection_string() ghép driver, server, database, encryption, trust certificate, timeout và lựa chọn Windows authentication hoặc UID/PWD. pyodbc chỉ import khi connect() được gọi để các lệnh help, test và offline audit không phụ thuộc SQL driver.</w:t>
      </w:r>
    </w:p>
    <w:p>
      <w:pPr>
        <w:pStyle w:val="CodeBlock"/>
        <w:keepLines/>
        <w:widowControl/>
      </w:pPr>
      <w:r>
        <w:rPr>
          <w:rFonts w:ascii="Consolas" w:hAnsi="Consolas" w:eastAsia="Consolas"/>
          <w:sz w:val="17"/>
        </w:rPr>
        <w:t>database:</w:t>
      </w:r>
      <w:r>
        <w:br/>
      </w:r>
      <w:r>
        <w:rPr>
          <w:rFonts w:ascii="Consolas" w:hAnsi="Consolas" w:eastAsia="Consolas"/>
          <w:sz w:val="17"/>
        </w:rPr>
        <w:t xml:space="preserve">  driver: "ODBC Driver 17 for SQL Server"</w:t>
      </w:r>
      <w:r>
        <w:br/>
      </w:r>
      <w:r>
        <w:rPr>
          <w:rFonts w:ascii="Consolas" w:hAnsi="Consolas" w:eastAsia="Consolas"/>
          <w:sz w:val="17"/>
        </w:rPr>
        <w:t xml:space="preserve">  server: "..."</w:t>
      </w:r>
      <w:r>
        <w:br/>
      </w:r>
      <w:r>
        <w:rPr>
          <w:rFonts w:ascii="Consolas" w:hAnsi="Consolas" w:eastAsia="Consolas"/>
          <w:sz w:val="17"/>
        </w:rPr>
        <w:t xml:space="preserve">  database: "..."</w:t>
      </w:r>
      <w:r>
        <w:br/>
      </w:r>
      <w:r>
        <w:rPr>
          <w:rFonts w:ascii="Consolas" w:hAnsi="Consolas" w:eastAsia="Consolas"/>
          <w:sz w:val="17"/>
        </w:rPr>
        <w:t xml:space="preserve">  username: "..."</w:t>
      </w:r>
      <w:r>
        <w:br/>
      </w:r>
      <w:r>
        <w:rPr>
          <w:rFonts w:ascii="Consolas" w:hAnsi="Consolas" w:eastAsia="Consolas"/>
          <w:sz w:val="17"/>
        </w:rPr>
        <w:t xml:space="preserve">  password: "..."</w:t>
      </w:r>
      <w:r>
        <w:br/>
      </w:r>
      <w:r>
        <w:rPr>
          <w:rFonts w:ascii="Consolas" w:hAnsi="Consolas" w:eastAsia="Consolas"/>
          <w:sz w:val="17"/>
        </w:rPr>
        <w:t xml:space="preserve">  trusted_connection: false</w:t>
      </w:r>
      <w:r>
        <w:br/>
      </w:r>
      <w:r>
        <w:rPr>
          <w:rFonts w:ascii="Consolas" w:hAnsi="Consolas" w:eastAsia="Consolas"/>
          <w:sz w:val="17"/>
        </w:rPr>
        <w:t xml:space="preserve">  trust_server_certificate: true</w:t>
      </w:r>
      <w:r>
        <w:br/>
      </w:r>
      <w:r>
        <w:rPr>
          <w:rFonts w:ascii="Consolas" w:hAnsi="Consolas" w:eastAsia="Consolas"/>
          <w:sz w:val="17"/>
        </w:rPr>
        <w:t xml:space="preserve">  encrypt: true</w:t>
      </w:r>
      <w:r>
        <w:br/>
      </w:r>
      <w:r>
        <w:rPr>
          <w:rFonts w:ascii="Consolas" w:hAnsi="Consolas" w:eastAsia="Consolas"/>
          <w:sz w:val="17"/>
        </w:rPr>
        <w:t xml:space="preserve">  timeout_seconds: 30</w:t>
      </w:r>
    </w:p>
    <w:p>
      <w:pPr>
        <w:widowControl/>
        <w:jc w:val="both"/>
      </w:pPr>
      <w:r>
        <w:rPr>
          <w:rFonts w:ascii="Arial" w:hAnsi="Arial" w:eastAsia="Arial"/>
        </w:rPr>
        <w:t>Giá trị SQL sử dụng placeholder ?; tên table/column đến từ config nhưng phải qua identifier validation và quote bằng dấu ngoặc vuông. Identifier không hợp lệ phải fail thay vì nối chuỗi tự do. Đây là lớp bảo vệ cần thiết khi có config động.</w:t>
      </w:r>
    </w:p>
    <w:p>
      <w:pPr>
        <w:pStyle w:val="Heading2"/>
        <w:widowControl/>
      </w:pPr>
      <w:r>
        <w:rPr>
          <w:rFonts w:ascii="Arial" w:hAnsi="Arial" w:eastAsia="Arial"/>
          <w:b/>
        </w:rPr>
        <w:t>6.2. Điều kiện lấy candidate</w:t>
      </w:r>
    </w:p>
    <w:p>
      <w:pPr>
        <w:pStyle w:val="ListBullet"/>
        <w:widowControl/>
        <w:ind w:left="340" w:hanging="170"/>
      </w:pPr>
      <w:r>
        <w:rPr>
          <w:rFonts w:ascii="Arial" w:hAnsi="Arial" w:eastAsia="Arial"/>
        </w:rPr>
        <w:t>event_id lớn hơn runtime.min_event_id_to_process;</w:t>
      </w:r>
    </w:p>
    <w:p>
      <w:pPr>
        <w:pStyle w:val="ListBullet"/>
        <w:widowControl/>
        <w:ind w:left="340" w:hanging="170"/>
      </w:pPr>
      <w:r>
        <w:rPr>
          <w:rFonts w:ascii="Arial" w:hAnsi="Arial" w:eastAsia="Arial"/>
        </w:rPr>
        <w:t>event_id chưa tồn tại trong dbo.ai_l2_fault_judgment_online_v2 theo NOT EXISTS;</w:t>
      </w:r>
    </w:p>
    <w:p>
      <w:pPr>
        <w:pStyle w:val="ListBullet"/>
        <w:widowControl/>
        <w:ind w:left="340" w:hanging="170"/>
      </w:pPr>
      <w:r>
        <w:rPr>
          <w:rFonts w:ascii="Arial" w:hAnsi="Arial" w:eastAsia="Arial"/>
        </w:rPr>
        <w:t>event đã có raw end hợp lệ hoặc có event tương lai cùng machine để suy ra end;</w:t>
      </w:r>
    </w:p>
    <w:p>
      <w:pPr>
        <w:pStyle w:val="ListBullet"/>
        <w:widowControl/>
        <w:ind w:left="340" w:hanging="170"/>
      </w:pPr>
      <w:r>
        <w:rPr>
          <w:rFonts w:ascii="Arial" w:hAnsi="Arial" w:eastAsia="Arial"/>
        </w:rPr>
        <w:t>row không bị xóa logic nếu schema có is_deleted;</w:t>
      </w:r>
    </w:p>
    <w:p>
      <w:pPr>
        <w:pStyle w:val="ListBullet"/>
        <w:widowControl/>
        <w:ind w:left="340" w:hanging="170"/>
      </w:pPr>
      <w:r>
        <w:rPr>
          <w:rFonts w:ascii="Arial" w:hAnsi="Arial" w:eastAsia="Arial"/>
        </w:rPr>
        <w:t>TOP max_events và ordering event_start_time, event_id để batch có tính xác định.</w:t>
      </w:r>
    </w:p>
    <w:p>
      <w:pPr>
        <w:widowControl/>
        <w:jc w:val="both"/>
      </w:pPr>
      <w:r>
        <w:rPr>
          <w:rFonts w:ascii="Arial" w:hAnsi="Arial" w:eastAsia="Arial"/>
        </w:rPr>
        <w:t>NOT EXISTS trên bảng kết quả là chống duplicate chính. Checkpoint chỉ là thông tin tiến độ và không được dùng như cơ chế duy nhất chống ghi lặp. Event mở cuối máy không được score chỉ vì job đang chạy; khi event sau xuất hiện, event trước mới có đủ thông tin để đóng theo event-time.</w:t>
      </w:r>
    </w:p>
    <w:p>
      <w:pPr>
        <w:pStyle w:val="Heading2"/>
        <w:widowControl/>
      </w:pPr>
      <w:r>
        <w:rPr>
          <w:rFonts w:ascii="Arial" w:hAnsi="Arial" w:eastAsia="Arial"/>
          <w:b/>
        </w:rPr>
        <w:t>6.3. Context row-order</w:t>
      </w:r>
    </w:p>
    <w:p>
      <w:pPr>
        <w:widowControl/>
        <w:jc w:val="both"/>
      </w:pPr>
      <w:r>
        <w:rPr>
          <w:rFonts w:ascii="Arial" w:hAnsi="Arial" w:eastAsia="Arial"/>
        </w:rPr>
        <w:t>Context sử dụng ROW_NUMBER() partition theo machine_id và order theo event_start_time, event_id. Mặc định lấy 40 row trước và 2 row sau. Lookahead dựa trên thứ tự row chứ không phải khoảng thời gian, vì event sau dù cách 24 giờ vẫn là event tiếp theo cần dùng để resolve end và KWh. Feature được build trên context + candidate + lookahead, sau đó mới lọc lại candidate.</w:t>
      </w:r>
    </w:p>
    <w:p>
      <w:pPr>
        <w:pStyle w:val="Heading2"/>
        <w:widowControl/>
      </w:pPr>
      <w:r>
        <w:rPr>
          <w:rFonts w:ascii="Arial" w:hAnsi="Arial" w:eastAsia="Arial"/>
          <w:b/>
        </w:rPr>
        <w:t>6.4. Các chế độ SQL hiện tại</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871"/>
            <w:shd w:fill="D9EAF7"/>
            <w:vAlign w:val="center"/>
          </w:tcPr>
          <w:p>
            <w:pPr>
              <w:jc w:val="center"/>
            </w:pPr>
            <w:r>
              <w:rPr>
                <w:rFonts w:ascii="Arial" w:hAnsi="Arial" w:eastAsia="Arial"/>
                <w:b/>
                <w:color w:val="1F4E79"/>
                <w:sz w:val="16"/>
              </w:rPr>
              <w:t>Chế độ</w:t>
            </w:r>
          </w:p>
        </w:tc>
        <w:tc>
          <w:tcPr>
            <w:tcW w:type="dxa" w:w="1247"/>
            <w:shd w:fill="D9EAF7"/>
            <w:vAlign w:val="center"/>
          </w:tcPr>
          <w:p>
            <w:pPr>
              <w:jc w:val="center"/>
            </w:pPr>
            <w:r>
              <w:rPr>
                <w:rFonts w:ascii="Arial" w:hAnsi="Arial" w:eastAsia="Arial"/>
                <w:b/>
                <w:color w:val="1F4E79"/>
                <w:sz w:val="16"/>
              </w:rPr>
              <w:t>Có SQL read</w:t>
            </w:r>
          </w:p>
        </w:tc>
        <w:tc>
          <w:tcPr>
            <w:tcW w:type="dxa" w:w="1417"/>
            <w:shd w:fill="D9EAF7"/>
            <w:vAlign w:val="center"/>
          </w:tcPr>
          <w:p>
            <w:pPr>
              <w:jc w:val="center"/>
            </w:pPr>
            <w:r>
              <w:rPr>
                <w:rFonts w:ascii="Arial" w:hAnsi="Arial" w:eastAsia="Arial"/>
                <w:b/>
                <w:color w:val="1F4E79"/>
                <w:sz w:val="16"/>
              </w:rPr>
              <w:t>Có model thật</w:t>
            </w:r>
          </w:p>
        </w:tc>
        <w:tc>
          <w:tcPr>
            <w:tcW w:type="dxa" w:w="1417"/>
            <w:shd w:fill="D9EAF7"/>
            <w:vAlign w:val="center"/>
          </w:tcPr>
          <w:p>
            <w:pPr>
              <w:jc w:val="center"/>
            </w:pPr>
            <w:r>
              <w:rPr>
                <w:rFonts w:ascii="Arial" w:hAnsi="Arial" w:eastAsia="Arial"/>
                <w:b/>
                <w:color w:val="1F4E79"/>
                <w:sz w:val="16"/>
              </w:rPr>
              <w:t>Có SQL write</w:t>
            </w:r>
          </w:p>
        </w:tc>
        <w:tc>
          <w:tcPr>
            <w:tcW w:type="dxa" w:w="3685"/>
            <w:shd w:fill="D9EAF7"/>
            <w:vAlign w:val="center"/>
          </w:tcPr>
          <w:p>
            <w:pPr>
              <w:jc w:val="center"/>
            </w:pPr>
            <w:r>
              <w:rPr>
                <w:rFonts w:ascii="Arial" w:hAnsi="Arial" w:eastAsia="Arial"/>
                <w:b/>
                <w:color w:val="1F4E79"/>
                <w:sz w:val="16"/>
              </w:rPr>
              <w:t>Mục đích</w:t>
            </w:r>
          </w:p>
        </w:tc>
      </w:tr>
      <w:tr>
        <w:tc>
          <w:tcPr>
            <w:tcW w:type="dxa" w:w="1871"/>
            <w:vAlign w:val="top"/>
          </w:tcPr>
          <w:p>
            <w:pPr>
              <w:jc w:val="left"/>
            </w:pPr>
            <w:r>
              <w:rPr>
                <w:rFonts w:ascii="Arial" w:hAnsi="Arial" w:eastAsia="Arial"/>
                <w:sz w:val="16"/>
              </w:rPr>
              <w:t>stage-only audit</w:t>
            </w:r>
          </w:p>
        </w:tc>
        <w:tc>
          <w:tcPr>
            <w:tcW w:type="dxa" w:w="1247"/>
            <w:vAlign w:val="top"/>
          </w:tcPr>
          <w:p>
            <w:pPr>
              <w:jc w:val="left"/>
            </w:pPr>
            <w:r>
              <w:rPr>
                <w:rFonts w:ascii="Arial" w:hAnsi="Arial" w:eastAsia="Arial"/>
                <w:sz w:val="16"/>
              </w:rPr>
              <w:t>Có</w:t>
            </w:r>
          </w:p>
        </w:tc>
        <w:tc>
          <w:tcPr>
            <w:tcW w:type="dxa" w:w="1417"/>
            <w:vAlign w:val="top"/>
          </w:tcPr>
          <w:p>
            <w:pPr>
              <w:jc w:val="left"/>
            </w:pPr>
            <w:r>
              <w:rPr>
                <w:rFonts w:ascii="Arial" w:hAnsi="Arial" w:eastAsia="Arial"/>
                <w:sz w:val="16"/>
              </w:rPr>
              <w:t>Không</w:t>
            </w:r>
          </w:p>
        </w:tc>
        <w:tc>
          <w:tcPr>
            <w:tcW w:type="dxa" w:w="1417"/>
            <w:vAlign w:val="top"/>
          </w:tcPr>
          <w:p>
            <w:pPr>
              <w:jc w:val="left"/>
            </w:pPr>
            <w:r>
              <w:rPr>
                <w:rFonts w:ascii="Arial" w:hAnsi="Arial" w:eastAsia="Arial"/>
                <w:sz w:val="16"/>
              </w:rPr>
              <w:t>Không</w:t>
            </w:r>
          </w:p>
        </w:tc>
        <w:tc>
          <w:tcPr>
            <w:tcW w:type="dxa" w:w="3685"/>
            <w:vAlign w:val="top"/>
          </w:tcPr>
          <w:p>
            <w:pPr>
              <w:jc w:val="left"/>
            </w:pPr>
            <w:r>
              <w:rPr>
                <w:rFonts w:ascii="Arial" w:hAnsi="Arial" w:eastAsia="Arial"/>
                <w:sz w:val="16"/>
              </w:rPr>
              <w:t>Kiểm raw/join/canonical/L2-no-score contract.</w:t>
            </w:r>
          </w:p>
        </w:tc>
      </w:tr>
      <w:tr>
        <w:tc>
          <w:tcPr>
            <w:tcW w:type="dxa" w:w="1871"/>
            <w:vAlign w:val="top"/>
          </w:tcPr>
          <w:p>
            <w:pPr>
              <w:jc w:val="left"/>
            </w:pPr>
            <w:r>
              <w:rPr>
                <w:rFonts w:ascii="Arial" w:hAnsi="Arial" w:eastAsia="Arial"/>
                <w:sz w:val="16"/>
              </w:rPr>
              <w:t>live shadow</w:t>
            </w:r>
          </w:p>
        </w:tc>
        <w:tc>
          <w:tcPr>
            <w:tcW w:type="dxa" w:w="1247"/>
            <w:vAlign w:val="top"/>
          </w:tcPr>
          <w:p>
            <w:pPr>
              <w:jc w:val="left"/>
            </w:pPr>
            <w:r>
              <w:rPr>
                <w:rFonts w:ascii="Arial" w:hAnsi="Arial" w:eastAsia="Arial"/>
                <w:sz w:val="16"/>
              </w:rPr>
              <w:t>Có</w:t>
            </w:r>
          </w:p>
        </w:tc>
        <w:tc>
          <w:tcPr>
            <w:tcW w:type="dxa" w:w="1417"/>
            <w:vAlign w:val="top"/>
          </w:tcPr>
          <w:p>
            <w:pPr>
              <w:jc w:val="left"/>
            </w:pPr>
            <w:r>
              <w:rPr>
                <w:rFonts w:ascii="Arial" w:hAnsi="Arial" w:eastAsia="Arial"/>
                <w:sz w:val="16"/>
              </w:rPr>
              <w:t>Có thể</w:t>
            </w:r>
          </w:p>
        </w:tc>
        <w:tc>
          <w:tcPr>
            <w:tcW w:type="dxa" w:w="1417"/>
            <w:vAlign w:val="top"/>
          </w:tcPr>
          <w:p>
            <w:pPr>
              <w:jc w:val="left"/>
            </w:pPr>
            <w:r>
              <w:rPr>
                <w:rFonts w:ascii="Arial" w:hAnsi="Arial" w:eastAsia="Arial"/>
                <w:sz w:val="16"/>
              </w:rPr>
              <w:t>Không</w:t>
            </w:r>
          </w:p>
        </w:tc>
        <w:tc>
          <w:tcPr>
            <w:tcW w:type="dxa" w:w="3685"/>
            <w:vAlign w:val="top"/>
          </w:tcPr>
          <w:p>
            <w:pPr>
              <w:jc w:val="left"/>
            </w:pPr>
            <w:r>
              <w:rPr>
                <w:rFonts w:ascii="Arial" w:hAnsi="Arial" w:eastAsia="Arial"/>
                <w:sz w:val="16"/>
              </w:rPr>
              <w:t>Kiểm score và parity trước production.</w:t>
            </w:r>
          </w:p>
        </w:tc>
      </w:tr>
      <w:tr>
        <w:tc>
          <w:tcPr>
            <w:tcW w:type="dxa" w:w="1871"/>
            <w:vAlign w:val="top"/>
          </w:tcPr>
          <w:p>
            <w:pPr>
              <w:jc w:val="left"/>
            </w:pPr>
            <w:r>
              <w:rPr>
                <w:rFonts w:ascii="Arial" w:hAnsi="Arial" w:eastAsia="Arial"/>
                <w:sz w:val="16"/>
              </w:rPr>
              <w:t>production write</w:t>
            </w:r>
          </w:p>
        </w:tc>
        <w:tc>
          <w:tcPr>
            <w:tcW w:type="dxa" w:w="1247"/>
            <w:vAlign w:val="top"/>
          </w:tcPr>
          <w:p>
            <w:pPr>
              <w:jc w:val="left"/>
            </w:pPr>
            <w:r>
              <w:rPr>
                <w:rFonts w:ascii="Arial" w:hAnsi="Arial" w:eastAsia="Arial"/>
                <w:sz w:val="16"/>
              </w:rPr>
              <w:t>Có</w:t>
            </w:r>
          </w:p>
        </w:tc>
        <w:tc>
          <w:tcPr>
            <w:tcW w:type="dxa" w:w="1417"/>
            <w:vAlign w:val="top"/>
          </w:tcPr>
          <w:p>
            <w:pPr>
              <w:jc w:val="left"/>
            </w:pPr>
            <w:r>
              <w:rPr>
                <w:rFonts w:ascii="Arial" w:hAnsi="Arial" w:eastAsia="Arial"/>
                <w:sz w:val="16"/>
              </w:rPr>
              <w:t>Có</w:t>
            </w:r>
          </w:p>
        </w:tc>
        <w:tc>
          <w:tcPr>
            <w:tcW w:type="dxa" w:w="1417"/>
            <w:vAlign w:val="top"/>
          </w:tcPr>
          <w:p>
            <w:pPr>
              <w:jc w:val="left"/>
            </w:pPr>
            <w:r>
              <w:rPr>
                <w:rFonts w:ascii="Arial" w:hAnsi="Arial" w:eastAsia="Arial"/>
                <w:sz w:val="16"/>
              </w:rPr>
              <w:t>Chưa bật</w:t>
            </w:r>
          </w:p>
        </w:tc>
        <w:tc>
          <w:tcPr>
            <w:tcW w:type="dxa" w:w="3685"/>
            <w:vAlign w:val="top"/>
          </w:tcPr>
          <w:p>
            <w:pPr>
              <w:jc w:val="left"/>
            </w:pPr>
            <w:r>
              <w:rPr>
                <w:rFonts w:ascii="Arial" w:hAnsi="Arial" w:eastAsia="Arial"/>
                <w:sz w:val="16"/>
              </w:rPr>
              <w:t>Chỉ mở sau relocation và controlled rollout.</w:t>
            </w:r>
          </w:p>
        </w:tc>
      </w:tr>
    </w:tbl>
    <w:p>
      <w:pPr>
        <w:widowControl/>
        <w:spacing w:after="0"/>
      </w:pPr>
    </w:p>
    <w:p>
      <w:pPr>
        <w:pStyle w:val="Heading1"/>
        <w:pageBreakBefore/>
        <w:widowControl/>
      </w:pPr>
      <w:r>
        <w:rPr>
          <w:rFonts w:ascii="Arial" w:hAnsi="Arial" w:eastAsia="Arial"/>
          <w:b/>
        </w:rPr>
        <w:t>7. PIPELINE CANONICAL RAW EVENT -&gt; L1 EVENT FEATURE</w:t>
      </w:r>
    </w:p>
    <w:p>
      <w:pPr>
        <w:pStyle w:val="Heading2"/>
        <w:widowControl/>
      </w:pPr>
      <w:r>
        <w:rPr>
          <w:rFonts w:ascii="Arial" w:hAnsi="Arial" w:eastAsia="Arial"/>
          <w:b/>
        </w:rPr>
        <w:t>7.1. Pure transformation function</w:t>
      </w:r>
    </w:p>
    <w:p>
      <w:pPr>
        <w:pStyle w:val="CodeBlock"/>
        <w:keepLines/>
        <w:widowControl/>
      </w:pPr>
      <w:r>
        <w:rPr>
          <w:rFonts w:ascii="Consolas" w:hAnsi="Consolas" w:eastAsia="Consolas"/>
          <w:sz w:val="17"/>
        </w:rPr>
        <w:t>build_l1_event_features(raw_events, machine_status, machine_context, location_context, config)</w:t>
      </w:r>
    </w:p>
    <w:p>
      <w:pPr>
        <w:widowControl/>
        <w:jc w:val="both"/>
      </w:pPr>
      <w:r>
        <w:rPr>
          <w:rFonts w:ascii="Arial" w:hAnsi="Arial" w:eastAsia="Arial"/>
        </w:rPr>
        <w:t>Hàm này không query SQL. Điều đó cho phép cùng một logic chạy trên raw snapshot, live SQL context, Candidate C package, dry-run và unit test. Ordering canonical luôn là machine_id, event_start_time, event_id.</w:t>
      </w:r>
    </w:p>
    <w:p>
      <w:pPr>
        <w:pStyle w:val="Heading2"/>
        <w:widowControl/>
      </w:pPr>
      <w:r>
        <w:rPr>
          <w:rFonts w:ascii="Arial" w:hAnsi="Arial" w:eastAsia="Arial"/>
          <w:b/>
        </w:rPr>
        <w:t>7.2. Resolve end time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4139"/>
            <w:shd w:fill="D9EAF7"/>
            <w:vAlign w:val="center"/>
          </w:tcPr>
          <w:p>
            <w:pPr>
              <w:jc w:val="center"/>
            </w:pPr>
            <w:r>
              <w:rPr>
                <w:rFonts w:ascii="Arial" w:hAnsi="Arial" w:eastAsia="Arial"/>
                <w:b/>
                <w:color w:val="1F4E79"/>
                <w:sz w:val="17"/>
              </w:rPr>
              <w:t>Điều kiện</w:t>
            </w:r>
          </w:p>
        </w:tc>
        <w:tc>
          <w:tcPr>
            <w:tcW w:type="dxa" w:w="2551"/>
            <w:shd w:fill="D9EAF7"/>
            <w:vAlign w:val="center"/>
          </w:tcPr>
          <w:p>
            <w:pPr>
              <w:jc w:val="center"/>
            </w:pPr>
            <w:r>
              <w:rPr>
                <w:rFonts w:ascii="Arial" w:hAnsi="Arial" w:eastAsia="Arial"/>
                <w:b/>
                <w:color w:val="1F4E79"/>
                <w:sz w:val="17"/>
              </w:rPr>
              <w:t>event_end_time</w:t>
            </w:r>
          </w:p>
        </w:tc>
        <w:tc>
          <w:tcPr>
            <w:tcW w:type="dxa" w:w="2948"/>
            <w:shd w:fill="D9EAF7"/>
            <w:vAlign w:val="center"/>
          </w:tcPr>
          <w:p>
            <w:pPr>
              <w:jc w:val="center"/>
            </w:pPr>
            <w:r>
              <w:rPr>
                <w:rFonts w:ascii="Arial" w:hAnsi="Arial" w:eastAsia="Arial"/>
                <w:b/>
                <w:color w:val="1F4E79"/>
                <w:sz w:val="17"/>
              </w:rPr>
              <w:t>end_time_source</w:t>
            </w:r>
          </w:p>
        </w:tc>
      </w:tr>
      <w:tr>
        <w:tc>
          <w:tcPr>
            <w:tcW w:type="dxa" w:w="4139"/>
            <w:vAlign w:val="top"/>
          </w:tcPr>
          <w:p>
            <w:pPr>
              <w:jc w:val="left"/>
            </w:pPr>
            <w:r>
              <w:rPr>
                <w:rFonts w:ascii="Arial" w:hAnsi="Arial" w:eastAsia="Arial"/>
                <w:sz w:val="17"/>
              </w:rPr>
              <w:t>raw end &gt; start</w:t>
            </w:r>
          </w:p>
        </w:tc>
        <w:tc>
          <w:tcPr>
            <w:tcW w:type="dxa" w:w="2551"/>
            <w:vAlign w:val="top"/>
          </w:tcPr>
          <w:p>
            <w:pPr>
              <w:jc w:val="left"/>
            </w:pPr>
            <w:r>
              <w:rPr>
                <w:rFonts w:ascii="Arial" w:hAnsi="Arial" w:eastAsia="Arial"/>
                <w:sz w:val="17"/>
              </w:rPr>
              <w:t>raw end</w:t>
            </w:r>
          </w:p>
        </w:tc>
        <w:tc>
          <w:tcPr>
            <w:tcW w:type="dxa" w:w="2948"/>
            <w:vAlign w:val="top"/>
          </w:tcPr>
          <w:p>
            <w:pPr>
              <w:jc w:val="left"/>
            </w:pPr>
            <w:r>
              <w:rPr>
                <w:rFonts w:ascii="Arial" w:hAnsi="Arial" w:eastAsia="Arial"/>
                <w:sz w:val="17"/>
              </w:rPr>
              <w:t>RAW</w:t>
            </w:r>
          </w:p>
        </w:tc>
      </w:tr>
      <w:tr>
        <w:tc>
          <w:tcPr>
            <w:tcW w:type="dxa" w:w="4139"/>
            <w:vAlign w:val="top"/>
          </w:tcPr>
          <w:p>
            <w:pPr>
              <w:jc w:val="left"/>
            </w:pPr>
            <w:r>
              <w:rPr>
                <w:rFonts w:ascii="Arial" w:hAnsi="Arial" w:eastAsia="Arial"/>
                <w:sz w:val="17"/>
              </w:rPr>
              <w:t>raw end null + có next greater distinct start</w:t>
            </w:r>
          </w:p>
        </w:tc>
        <w:tc>
          <w:tcPr>
            <w:tcW w:type="dxa" w:w="2551"/>
            <w:vAlign w:val="top"/>
          </w:tcPr>
          <w:p>
            <w:pPr>
              <w:jc w:val="left"/>
            </w:pPr>
            <w:r>
              <w:rPr>
                <w:rFonts w:ascii="Arial" w:hAnsi="Arial" w:eastAsia="Arial"/>
                <w:sz w:val="17"/>
              </w:rPr>
              <w:t>next start</w:t>
            </w:r>
          </w:p>
        </w:tc>
        <w:tc>
          <w:tcPr>
            <w:tcW w:type="dxa" w:w="2948"/>
            <w:vAlign w:val="top"/>
          </w:tcPr>
          <w:p>
            <w:pPr>
              <w:jc w:val="left"/>
            </w:pPr>
            <w:r>
              <w:rPr>
                <w:rFonts w:ascii="Arial" w:hAnsi="Arial" w:eastAsia="Arial"/>
                <w:sz w:val="17"/>
              </w:rPr>
              <w:t>NEXT_EVENT_START_FROM_NULL</w:t>
            </w:r>
          </w:p>
        </w:tc>
      </w:tr>
      <w:tr>
        <w:tc>
          <w:tcPr>
            <w:tcW w:type="dxa" w:w="4139"/>
            <w:vAlign w:val="top"/>
          </w:tcPr>
          <w:p>
            <w:pPr>
              <w:jc w:val="left"/>
            </w:pPr>
            <w:r>
              <w:rPr>
                <w:rFonts w:ascii="Arial" w:hAnsi="Arial" w:eastAsia="Arial"/>
                <w:sz w:val="17"/>
              </w:rPr>
              <w:t>raw end &lt;= start + có next greater distinct start</w:t>
            </w:r>
          </w:p>
        </w:tc>
        <w:tc>
          <w:tcPr>
            <w:tcW w:type="dxa" w:w="2551"/>
            <w:vAlign w:val="top"/>
          </w:tcPr>
          <w:p>
            <w:pPr>
              <w:jc w:val="left"/>
            </w:pPr>
            <w:r>
              <w:rPr>
                <w:rFonts w:ascii="Arial" w:hAnsi="Arial" w:eastAsia="Arial"/>
                <w:sz w:val="17"/>
              </w:rPr>
              <w:t>next start</w:t>
            </w:r>
          </w:p>
        </w:tc>
        <w:tc>
          <w:tcPr>
            <w:tcW w:type="dxa" w:w="2948"/>
            <w:vAlign w:val="top"/>
          </w:tcPr>
          <w:p>
            <w:pPr>
              <w:jc w:val="left"/>
            </w:pPr>
            <w:r>
              <w:rPr>
                <w:rFonts w:ascii="Arial" w:hAnsi="Arial" w:eastAsia="Arial"/>
                <w:sz w:val="17"/>
              </w:rPr>
              <w:t>NEXT_EVENT_START_FROM_INVALID_RAW</w:t>
            </w:r>
          </w:p>
        </w:tc>
      </w:tr>
      <w:tr>
        <w:tc>
          <w:tcPr>
            <w:tcW w:type="dxa" w:w="4139"/>
            <w:vAlign w:val="top"/>
          </w:tcPr>
          <w:p>
            <w:pPr>
              <w:jc w:val="left"/>
            </w:pPr>
            <w:r>
              <w:rPr>
                <w:rFonts w:ascii="Arial" w:hAnsi="Arial" w:eastAsia="Arial"/>
                <w:sz w:val="17"/>
              </w:rPr>
              <w:t>không có end hợp lệ hoặc next start</w:t>
            </w:r>
          </w:p>
        </w:tc>
        <w:tc>
          <w:tcPr>
            <w:tcW w:type="dxa" w:w="2551"/>
            <w:vAlign w:val="top"/>
          </w:tcPr>
          <w:p>
            <w:pPr>
              <w:jc w:val="left"/>
            </w:pPr>
            <w:r>
              <w:rPr>
                <w:rFonts w:ascii="Arial" w:hAnsi="Arial" w:eastAsia="Arial"/>
                <w:sz w:val="17"/>
              </w:rPr>
              <w:t>null</w:t>
            </w:r>
          </w:p>
        </w:tc>
        <w:tc>
          <w:tcPr>
            <w:tcW w:type="dxa" w:w="2948"/>
            <w:vAlign w:val="top"/>
          </w:tcPr>
          <w:p>
            <w:pPr>
              <w:jc w:val="left"/>
            </w:pPr>
            <w:r>
              <w:rPr>
                <w:rFonts w:ascii="Arial" w:hAnsi="Arial" w:eastAsia="Arial"/>
                <w:sz w:val="17"/>
              </w:rPr>
              <w:t>OPEN_EVENT</w:t>
            </w:r>
          </w:p>
        </w:tc>
      </w:tr>
    </w:tbl>
    <w:p>
      <w:pPr>
        <w:widowControl/>
        <w:spacing w:after="0"/>
      </w:pPr>
    </w:p>
    <w:p>
      <w:pPr>
        <w:widowControl/>
        <w:jc w:val="both"/>
      </w:pPr>
      <w:r>
        <w:rPr>
          <w:rFonts w:ascii="Arial" w:hAnsi="Arial" w:eastAsia="Arial"/>
        </w:rPr>
        <w:t>Next event dùng next greater distinct event_start_time của cùng machine, không đơn giản dùng row kế tiếp nếu nhiều event có cùng timestamp. Sau khi resolve end cho mọi event, previous end được tính bằng LAG của row ngay trước. Không bỏ qua previous row null vì điều đó có thể che giấu một open/invalid event thật.</w:t>
      </w:r>
    </w:p>
    <w:p>
      <w:pPr>
        <w:pStyle w:val="Heading2"/>
        <w:widowControl/>
      </w:pPr>
      <w:r>
        <w:rPr>
          <w:rFonts w:ascii="Arial" w:hAnsi="Arial" w:eastAsia="Arial"/>
          <w:b/>
        </w:rPr>
        <w:t>7.3. Time feature và threshold</w:t>
      </w:r>
    </w:p>
    <w:p>
      <w:pPr>
        <w:pStyle w:val="CodeBlock"/>
        <w:keepLines/>
        <w:widowControl/>
      </w:pPr>
      <w:r>
        <w:rPr>
          <w:rFonts w:ascii="Consolas" w:hAnsi="Consolas" w:eastAsia="Consolas"/>
          <w:sz w:val="17"/>
        </w:rPr>
        <w:t>small_gap_seconds = 300</w:t>
      </w:r>
      <w:r>
        <w:br/>
      </w:r>
      <w:r>
        <w:rPr>
          <w:rFonts w:ascii="Consolas" w:hAnsi="Consolas" w:eastAsia="Consolas"/>
          <w:sz w:val="17"/>
        </w:rPr>
        <w:t>big_gap_seconds = 3600</w:t>
      </w:r>
      <w:r>
        <w:br/>
      </w:r>
      <w:r>
        <w:rPr>
          <w:rFonts w:ascii="Consolas" w:hAnsi="Consolas" w:eastAsia="Consolas"/>
          <w:sz w:val="17"/>
        </w:rPr>
        <w:t>long_duration_seconds = 86400</w:t>
      </w:r>
    </w:p>
    <w:p>
      <w:pPr>
        <w:widowControl/>
        <w:jc w:val="both"/>
      </w:pPr>
      <w:r>
        <w:rPr>
          <w:rFonts w:ascii="Arial" w:hAnsi="Arial" w:eastAsia="Arial"/>
        </w:rPr>
        <w:t>Duration và gap dùng integer-second semantics tương thích DATEDIFF SQL. Output gồm duration_sec, gap_from_prev_sec, overlap_sec, raw-end flags, open flag, imputation flag, non-positive duration, long duration, gap, big gap, overlap và time_quality_issue_flag. OPEN_EVENT không được score và không được làm target cuối L1 window.</w:t>
      </w:r>
    </w:p>
    <w:p>
      <w:pPr>
        <w:pStyle w:val="Heading2"/>
        <w:widowControl/>
      </w:pPr>
      <w:r>
        <w:rPr>
          <w:rFonts w:ascii="Arial" w:hAnsi="Arial" w:eastAsia="Arial"/>
          <w:b/>
        </w:rPr>
        <w:t>7.4. KWh imputation có kiểm soát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381"/>
            <w:shd w:fill="D9EAF7"/>
            <w:vAlign w:val="center"/>
          </w:tcPr>
          <w:p>
            <w:pPr>
              <w:jc w:val="center"/>
            </w:pPr>
            <w:r>
              <w:rPr>
                <w:rFonts w:ascii="Arial" w:hAnsi="Arial" w:eastAsia="Arial"/>
                <w:b/>
                <w:color w:val="1F4E79"/>
                <w:sz w:val="17"/>
              </w:rPr>
              <w:t>Giá trị</w:t>
            </w:r>
          </w:p>
        </w:tc>
        <w:tc>
          <w:tcPr>
            <w:tcW w:type="dxa" w:w="7257"/>
            <w:shd w:fill="D9EAF7"/>
            <w:vAlign w:val="center"/>
          </w:tcPr>
          <w:p>
            <w:pPr>
              <w:jc w:val="center"/>
            </w:pPr>
            <w:r>
              <w:rPr>
                <w:rFonts w:ascii="Arial" w:hAnsi="Arial" w:eastAsia="Arial"/>
                <w:b/>
                <w:color w:val="1F4E79"/>
                <w:sz w:val="17"/>
              </w:rPr>
              <w:t>Ưu tiên và rule</w:t>
            </w:r>
          </w:p>
        </w:tc>
      </w:tr>
      <w:tr>
        <w:tc>
          <w:tcPr>
            <w:tcW w:type="dxa" w:w="2381"/>
            <w:vAlign w:val="top"/>
          </w:tcPr>
          <w:p>
            <w:pPr>
              <w:jc w:val="left"/>
            </w:pPr>
            <w:r>
              <w:rPr>
                <w:rFonts w:ascii="Arial" w:hAnsi="Arial" w:eastAsia="Arial"/>
                <w:sz w:val="17"/>
              </w:rPr>
              <w:t>kwh_start_value</w:t>
            </w:r>
          </w:p>
        </w:tc>
        <w:tc>
          <w:tcPr>
            <w:tcW w:type="dxa" w:w="7257"/>
            <w:vAlign w:val="top"/>
          </w:tcPr>
          <w:p>
            <w:pPr>
              <w:jc w:val="left"/>
            </w:pPr>
            <w:r>
              <w:rPr>
                <w:rFonts w:ascii="Arial" w:hAnsi="Arial" w:eastAsia="Arial"/>
                <w:sz w:val="17"/>
              </w:rPr>
              <w:t>Raw start; nếu null chỉ lấy raw end của row ngay trước khi directed gap nằm [0,300] giây.</w:t>
            </w:r>
          </w:p>
        </w:tc>
      </w:tr>
      <w:tr>
        <w:tc>
          <w:tcPr>
            <w:tcW w:type="dxa" w:w="2381"/>
            <w:vAlign w:val="top"/>
          </w:tcPr>
          <w:p>
            <w:pPr>
              <w:jc w:val="left"/>
            </w:pPr>
            <w:r>
              <w:rPr>
                <w:rFonts w:ascii="Arial" w:hAnsi="Arial" w:eastAsia="Arial"/>
                <w:sz w:val="17"/>
              </w:rPr>
              <w:t>kwh_end_value</w:t>
            </w:r>
          </w:p>
        </w:tc>
        <w:tc>
          <w:tcPr>
            <w:tcW w:type="dxa" w:w="7257"/>
            <w:vAlign w:val="top"/>
          </w:tcPr>
          <w:p>
            <w:pPr>
              <w:jc w:val="left"/>
            </w:pPr>
            <w:r>
              <w:rPr>
                <w:rFonts w:ascii="Arial" w:hAnsi="Arial" w:eastAsia="Arial"/>
                <w:sz w:val="17"/>
              </w:rPr>
              <w:t>Raw end; nếu null chỉ lấy raw start của row ngay sau khi directed gap nằm [0,300] giây.</w:t>
            </w:r>
          </w:p>
        </w:tc>
      </w:tr>
      <w:tr>
        <w:tc>
          <w:tcPr>
            <w:tcW w:type="dxa" w:w="2381"/>
            <w:vAlign w:val="top"/>
          </w:tcPr>
          <w:p>
            <w:pPr>
              <w:jc w:val="left"/>
            </w:pPr>
            <w:r>
              <w:rPr>
                <w:rFonts w:ascii="Arial" w:hAnsi="Arial" w:eastAsia="Arial"/>
                <w:sz w:val="17"/>
              </w:rPr>
              <w:t>Chaining</w:t>
            </w:r>
          </w:p>
        </w:tc>
        <w:tc>
          <w:tcPr>
            <w:tcW w:type="dxa" w:w="7257"/>
            <w:vAlign w:val="top"/>
          </w:tcPr>
          <w:p>
            <w:pPr>
              <w:jc w:val="left"/>
            </w:pPr>
            <w:r>
              <w:rPr>
                <w:rFonts w:ascii="Arial" w:hAnsi="Arial" w:eastAsia="Arial"/>
                <w:sz w:val="17"/>
              </w:rPr>
              <w:t>Không dùng KWh đã impute của neighbor để impute tiếp.</w:t>
            </w:r>
          </w:p>
        </w:tc>
      </w:tr>
      <w:tr>
        <w:tc>
          <w:tcPr>
            <w:tcW w:type="dxa" w:w="2381"/>
            <w:vAlign w:val="top"/>
          </w:tcPr>
          <w:p>
            <w:pPr>
              <w:jc w:val="left"/>
            </w:pPr>
            <w:r>
              <w:rPr>
                <w:rFonts w:ascii="Arial" w:hAnsi="Arial" w:eastAsia="Arial"/>
                <w:sz w:val="17"/>
              </w:rPr>
              <w:t>Rate</w:t>
            </w:r>
          </w:p>
        </w:tc>
        <w:tc>
          <w:tcPr>
            <w:tcW w:type="dxa" w:w="7257"/>
            <w:vAlign w:val="top"/>
          </w:tcPr>
          <w:p>
            <w:pPr>
              <w:jc w:val="left"/>
            </w:pPr>
            <w:r>
              <w:rPr>
                <w:rFonts w:ascii="Arial" w:hAnsi="Arial" w:eastAsia="Arial"/>
                <w:sz w:val="17"/>
              </w:rPr>
              <w:t>Chỉ tính khi start/end KWh đầy đủ và duration dương.</w:t>
            </w:r>
          </w:p>
        </w:tc>
      </w:tr>
    </w:tbl>
    <w:p>
      <w:pPr>
        <w:widowControl/>
        <w:spacing w:after="0"/>
      </w:pPr>
    </w:p>
    <w:p>
      <w:pPr>
        <w:widowControl/>
        <w:jc w:val="both"/>
      </w:pPr>
      <w:r>
        <w:rPr>
          <w:rFonts w:ascii="Arial" w:hAnsi="Arial" w:eastAsia="Arial"/>
        </w:rPr>
        <w:t>Quy tắc KWh cố tình bảo thủ. Nó giữ raw value hiện tại, không xóa hoặc làm null KWh chỉ để ép current data giống historical snapshot. Mọi giá trị có nguồn RAW, PREV_EVENT_END, NEXT_EVENT_START hoặc MISSING; các flags available/missing/imputed/negative/zero được giữ cho model và audit.</w:t>
      </w:r>
    </w:p>
    <w:p>
      <w:pPr>
        <w:pStyle w:val="Heading2"/>
        <w:widowControl/>
      </w:pPr>
      <w:r>
        <w:rPr>
          <w:rFonts w:ascii="Arial" w:hAnsi="Arial" w:eastAsia="Arial"/>
          <w:b/>
        </w:rPr>
        <w:t>7.5. Quality flags</w:t>
      </w:r>
    </w:p>
    <w:p>
      <w:pPr>
        <w:pStyle w:val="CodeBlock"/>
        <w:keepLines/>
        <w:widowControl/>
      </w:pPr>
      <w:r>
        <w:rPr>
          <w:rFonts w:ascii="Consolas" w:hAnsi="Consolas" w:eastAsia="Consolas"/>
          <w:sz w:val="17"/>
        </w:rPr>
        <w:t>time_quality_issue_flag = open OR non_positive_duration OR big_gap OR overlap</w:t>
      </w:r>
      <w:r>
        <w:br/>
      </w:r>
      <w:r>
        <w:rPr>
          <w:rFonts w:ascii="Consolas" w:hAnsi="Consolas" w:eastAsia="Consolas"/>
          <w:sz w:val="17"/>
        </w:rPr>
        <w:t>kwh_quality_issue_flag = missing OR imputed OR negative_kwh_delta</w:t>
      </w:r>
      <w:r>
        <w:br/>
      </w:r>
      <w:r>
        <w:rPr>
          <w:rFonts w:ascii="Consolas" w:hAnsi="Consolas" w:eastAsia="Consolas"/>
          <w:sz w:val="17"/>
        </w:rPr>
        <w:t>data_quality_issue_flag = time_quality OR kwh_quality</w:t>
      </w:r>
      <w:r>
        <w:br/>
      </w:r>
      <w:r>
        <w:rPr>
          <w:rFonts w:ascii="Consolas" w:hAnsi="Consolas" w:eastAsia="Consolas"/>
          <w:sz w:val="17"/>
        </w:rPr>
        <w:t>energy_inconsistency_flag = loaded_zero_kwh OR loaded_unavailable_kwh OR negative_delta</w:t>
      </w:r>
    </w:p>
    <w:p>
      <w:pPr>
        <w:pStyle w:val="Heading2"/>
        <w:widowControl/>
      </w:pPr>
      <w:r>
        <w:rPr>
          <w:rFonts w:ascii="Arial" w:hAnsi="Arial" w:eastAsia="Arial"/>
          <w:b/>
        </w:rPr>
        <w:t>7.6. Segmentation</w:t>
      </w:r>
    </w:p>
    <w:p>
      <w:pPr>
        <w:widowControl/>
        <w:jc w:val="both"/>
      </w:pPr>
      <w:r>
        <w:rPr>
          <w:rFonts w:ascii="Arial" w:hAnsi="Arial" w:eastAsia="Arial"/>
        </w:rPr>
        <w:t>Segment mới bắt đầu ở event đầu máy, big gap, non-positive duration hoặc unresolved end. sequence_segment_id là cumulative segment; event_order_in_segment đếm thứ tự trong segment. Mục tiêu là đảm bảo window 20 không đi xuyên qua khoảng đứt gãy hoặc event invalid.</w:t>
      </w:r>
    </w:p>
    <w:p>
      <w:pPr>
        <w:pStyle w:val="Heading1"/>
        <w:pageBreakBefore/>
        <w:widowControl/>
      </w:pPr>
      <w:r>
        <w:rPr>
          <w:rFonts w:ascii="Arial" w:hAnsi="Arial" w:eastAsia="Arial"/>
          <w:b/>
        </w:rPr>
        <w:t>8. HỢP ĐỒNG L1: WINDOW 20, 30 FEATURE VÀ DUAL TCN AUTOENCODER</w:t>
      </w:r>
    </w:p>
    <w:p>
      <w:pPr>
        <w:pStyle w:val="Heading2"/>
        <w:widowControl/>
      </w:pPr>
      <w:r>
        <w:rPr>
          <w:rFonts w:ascii="Arial" w:hAnsi="Arial" w:eastAsia="Arial"/>
          <w:b/>
        </w:rPr>
        <w:t>8.1. Lý do chọn L1 theo event</w:t>
      </w:r>
    </w:p>
    <w:p>
      <w:pPr>
        <w:widowControl/>
        <w:jc w:val="both"/>
      </w:pPr>
      <w:r>
        <w:rPr>
          <w:rFonts w:ascii="Arial" w:hAnsi="Arial" w:eastAsia="Arial"/>
        </w:rPr>
        <w:t>Dữ liệu không phải tín hiệu continuous sampling đều. Event đến theo thay đổi trạng thái, có gap dài và density rất khác nhau giữa máy. Vì vậy aggregate theo giờ hoặc resample có thể làm mất thứ tự vận hành. L1 sử dụng window 20 event thật trong cùng machine và segment.</w:t>
      </w:r>
    </w:p>
    <w:p>
      <w:pPr>
        <w:pStyle w:val="Heading2"/>
        <w:widowControl/>
      </w:pPr>
      <w:r>
        <w:rPr>
          <w:rFonts w:ascii="Arial" w:hAnsi="Arial" w:eastAsia="Arial"/>
          <w:b/>
        </w:rPr>
        <w:t>8.2. Hai profile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814"/>
            <w:shd w:fill="D9EAF7"/>
            <w:vAlign w:val="center"/>
          </w:tcPr>
          <w:p>
            <w:pPr>
              <w:jc w:val="center"/>
            </w:pPr>
            <w:r>
              <w:rPr>
                <w:rFonts w:ascii="Arial" w:hAnsi="Arial" w:eastAsia="Arial"/>
                <w:b/>
                <w:color w:val="1F4E79"/>
                <w:sz w:val="17"/>
              </w:rPr>
              <w:t>Profile</w:t>
            </w:r>
          </w:p>
        </w:tc>
        <w:tc>
          <w:tcPr>
            <w:tcW w:type="dxa" w:w="3458"/>
            <w:shd w:fill="D9EAF7"/>
            <w:vAlign w:val="center"/>
          </w:tcPr>
          <w:p>
            <w:pPr>
              <w:jc w:val="center"/>
            </w:pPr>
            <w:r>
              <w:rPr>
                <w:rFonts w:ascii="Arial" w:hAnsi="Arial" w:eastAsia="Arial"/>
                <w:b/>
                <w:color w:val="1F4E79"/>
                <w:sz w:val="17"/>
              </w:rPr>
              <w:t>Vai trò</w:t>
            </w:r>
          </w:p>
        </w:tc>
        <w:tc>
          <w:tcPr>
            <w:tcW w:type="dxa" w:w="4365"/>
            <w:shd w:fill="D9EAF7"/>
            <w:vAlign w:val="center"/>
          </w:tcPr>
          <w:p>
            <w:pPr>
              <w:jc w:val="center"/>
            </w:pPr>
            <w:r>
              <w:rPr>
                <w:rFonts w:ascii="Arial" w:hAnsi="Arial" w:eastAsia="Arial"/>
                <w:b/>
                <w:color w:val="1F4E79"/>
                <w:sz w:val="17"/>
              </w:rPr>
              <w:t>Quy tắc vận hành</w:t>
            </w:r>
          </w:p>
        </w:tc>
      </w:tr>
      <w:tr>
        <w:tc>
          <w:tcPr>
            <w:tcW w:type="dxa" w:w="1814"/>
            <w:vAlign w:val="top"/>
          </w:tcPr>
          <w:p>
            <w:pPr>
              <w:jc w:val="left"/>
            </w:pPr>
            <w:r>
              <w:rPr>
                <w:rFonts w:ascii="Arial" w:hAnsi="Arial" w:eastAsia="Arial"/>
                <w:sz w:val="17"/>
              </w:rPr>
              <w:t>Lenient</w:t>
            </w:r>
          </w:p>
        </w:tc>
        <w:tc>
          <w:tcPr>
            <w:tcW w:type="dxa" w:w="3458"/>
            <w:vAlign w:val="top"/>
          </w:tcPr>
          <w:p>
            <w:pPr>
              <w:jc w:val="left"/>
            </w:pPr>
            <w:r>
              <w:rPr>
                <w:rFonts w:ascii="Arial" w:hAnsi="Arial" w:eastAsia="Arial"/>
                <w:sz w:val="17"/>
              </w:rPr>
              <w:t>Production anomaly chính</w:t>
            </w:r>
          </w:p>
        </w:tc>
        <w:tc>
          <w:tcPr>
            <w:tcW w:type="dxa" w:w="4365"/>
            <w:vAlign w:val="top"/>
          </w:tcPr>
          <w:p>
            <w:pPr>
              <w:jc w:val="left"/>
            </w:pPr>
            <w:r>
              <w:rPr>
                <w:rFonts w:ascii="Arial" w:hAnsi="Arial" w:eastAsia="Arial"/>
                <w:sz w:val="17"/>
              </w:rPr>
              <w:t>is_behavior_anomaly = is_anomaly_lenient</w:t>
            </w:r>
          </w:p>
        </w:tc>
      </w:tr>
      <w:tr>
        <w:tc>
          <w:tcPr>
            <w:tcW w:type="dxa" w:w="1814"/>
            <w:vAlign w:val="top"/>
          </w:tcPr>
          <w:p>
            <w:pPr>
              <w:jc w:val="left"/>
            </w:pPr>
            <w:r>
              <w:rPr>
                <w:rFonts w:ascii="Arial" w:hAnsi="Arial" w:eastAsia="Arial"/>
                <w:sz w:val="17"/>
              </w:rPr>
              <w:t>Strict</w:t>
            </w:r>
          </w:p>
        </w:tc>
        <w:tc>
          <w:tcPr>
            <w:tcW w:type="dxa" w:w="3458"/>
            <w:vAlign w:val="top"/>
          </w:tcPr>
          <w:p>
            <w:pPr>
              <w:jc w:val="left"/>
            </w:pPr>
            <w:r>
              <w:rPr>
                <w:rFonts w:ascii="Arial" w:hAnsi="Arial" w:eastAsia="Arial"/>
                <w:sz w:val="17"/>
              </w:rPr>
              <w:t>Sensitive audit signal</w:t>
            </w:r>
          </w:p>
        </w:tc>
        <w:tc>
          <w:tcPr>
            <w:tcW w:type="dxa" w:w="4365"/>
            <w:vAlign w:val="top"/>
          </w:tcPr>
          <w:p>
            <w:pPr>
              <w:jc w:val="left"/>
            </w:pPr>
            <w:r>
              <w:rPr>
                <w:rFonts w:ascii="Arial" w:hAnsi="Arial" w:eastAsia="Arial"/>
                <w:sz w:val="17"/>
              </w:rPr>
              <w:t>is_sensitive_warning = strict AND NOT lenient</w:t>
            </w:r>
          </w:p>
        </w:tc>
      </w:tr>
    </w:tbl>
    <w:p>
      <w:pPr>
        <w:widowControl/>
        <w:spacing w:after="0"/>
      </w:pPr>
    </w:p>
    <w:p>
      <w:pPr>
        <w:widowControl/>
        <w:jc w:val="both"/>
      </w:pPr>
      <w:r>
        <w:rPr>
          <w:rFonts w:ascii="Arial" w:hAnsi="Arial" w:eastAsia="Arial"/>
        </w:rPr>
        <w:t>Không OR strict vào production anomaly. Strict-only không tự động nâng risk/action. Quy tắc này được kiểm trong dry-run và multi-machine smoke.</w:t>
      </w:r>
    </w:p>
    <w:p>
      <w:pPr>
        <w:pStyle w:val="Heading2"/>
        <w:widowControl/>
      </w:pPr>
      <w:r>
        <w:rPr>
          <w:rFonts w:ascii="Arial" w:hAnsi="Arial" w:eastAsia="Arial"/>
          <w:b/>
        </w:rPr>
        <w:t>8.3. Window readiness</w:t>
      </w:r>
    </w:p>
    <w:p>
      <w:pPr>
        <w:widowControl/>
        <w:jc w:val="both"/>
      </w:pPr>
      <w:r>
        <w:rPr>
          <w:rFonts w:ascii="Arial" w:hAnsi="Arial" w:eastAsia="Arial"/>
        </w:rPr>
        <w:t>Window chỉ ready khi có đủ 20 event thật, cùng machine_id, cùng sequence_segment_id, target không open và mọi feature bắt buộc hợp lệ. Không padding bằng zero, không duplicate event và không cross-segment. Event không ready phải có reason như OPEN_EVENT, INSUFFICIENT_HISTORY_IN_SEGMENT, CROSSES_SEGMENT_BOUNDARY hoặc MISSING_REQUIRED_FEATURE.</w:t>
      </w:r>
    </w:p>
    <w:p>
      <w:pPr>
        <w:pStyle w:val="Heading2"/>
        <w:widowControl/>
      </w:pPr>
      <w:r>
        <w:rPr>
          <w:rFonts w:ascii="Arial" w:hAnsi="Arial" w:eastAsia="Arial"/>
          <w:b/>
        </w:rPr>
        <w:t>8.4. Artifact contract Candidate A</w:t>
      </w:r>
    </w:p>
    <w:p>
      <w:pPr>
        <w:pStyle w:val="CodeBlock"/>
        <w:keepLines/>
        <w:widowControl/>
      </w:pPr>
      <w:r>
        <w:rPr>
          <w:rFonts w:ascii="Consolas" w:hAnsi="Consolas" w:eastAsia="Consolas"/>
          <w:sz w:val="17"/>
        </w:rPr>
        <w:t>modeling/l1_tcn/artifacts/lenient/</w:t>
      </w:r>
      <w:r>
        <w:br/>
      </w:r>
      <w:r>
        <w:rPr>
          <w:rFonts w:ascii="Consolas" w:hAnsi="Consolas" w:eastAsia="Consolas"/>
          <w:sz w:val="17"/>
        </w:rPr>
        <w:t xml:space="preserve">  model_best.pt</w:t>
      </w:r>
      <w:r>
        <w:br/>
      </w:r>
      <w:r>
        <w:rPr>
          <w:rFonts w:ascii="Consolas" w:hAnsi="Consolas" w:eastAsia="Consolas"/>
          <w:sz w:val="17"/>
        </w:rPr>
        <w:t xml:space="preserve">  preprocessor.json</w:t>
      </w:r>
      <w:r>
        <w:br/>
      </w:r>
      <w:r>
        <w:rPr>
          <w:rFonts w:ascii="Consolas" w:hAnsi="Consolas" w:eastAsia="Consolas"/>
          <w:sz w:val="17"/>
        </w:rPr>
        <w:t xml:space="preserve">  thresholds.json</w:t>
      </w:r>
      <w:r>
        <w:br/>
      </w:r>
      <w:r>
        <w:rPr>
          <w:rFonts w:ascii="Consolas" w:hAnsi="Consolas" w:eastAsia="Consolas"/>
          <w:sz w:val="17"/>
        </w:rPr>
      </w:r>
      <w:r>
        <w:br/>
      </w:r>
      <w:r>
        <w:rPr>
          <w:rFonts w:ascii="Consolas" w:hAnsi="Consolas" w:eastAsia="Consolas"/>
          <w:sz w:val="17"/>
        </w:rPr>
        <w:t>modeling/l1_tcn/artifacts/strict/</w:t>
      </w:r>
      <w:r>
        <w:br/>
      </w:r>
      <w:r>
        <w:rPr>
          <w:rFonts w:ascii="Consolas" w:hAnsi="Consolas" w:eastAsia="Consolas"/>
          <w:sz w:val="17"/>
        </w:rPr>
        <w:t xml:space="preserve">  model_best.pt</w:t>
      </w:r>
      <w:r>
        <w:br/>
      </w:r>
      <w:r>
        <w:rPr>
          <w:rFonts w:ascii="Consolas" w:hAnsi="Consolas" w:eastAsia="Consolas"/>
          <w:sz w:val="17"/>
        </w:rPr>
        <w:t xml:space="preserve">  preprocessor.json</w:t>
      </w:r>
      <w:r>
        <w:br/>
      </w:r>
      <w:r>
        <w:rPr>
          <w:rFonts w:ascii="Consolas" w:hAnsi="Consolas" w:eastAsia="Consolas"/>
          <w:sz w:val="17"/>
        </w:rPr>
        <w:t xml:space="preserve">  thresholds.json</w:t>
      </w:r>
    </w:p>
    <w:p>
      <w:pPr>
        <w:widowControl/>
        <w:jc w:val="both"/>
      </w:pPr>
      <w:r>
        <w:rPr>
          <w:rFonts w:ascii="Arial" w:hAnsi="Arial" w:eastAsia="Arial"/>
        </w:rPr>
        <w:t>Runtime contract chỉ chấp nhận Candidate A path ở modeling/l1_tcn/artifacts/. Candidate C nằm trong artifacts_candidates/ và bị từ chối. Threshold dùng per-machine khi đủ hỗ trợ, fallback global nếu cần; comparison là score_norm &gt;= 1.0 và reconstruction error càng cao càng bất thường.</w:t>
      </w:r>
    </w:p>
    <w:p>
      <w:pPr>
        <w:pStyle w:val="Heading2"/>
        <w:widowControl/>
      </w:pPr>
      <w:r>
        <w:rPr>
          <w:rFonts w:ascii="Arial" w:hAnsi="Arial" w:eastAsia="Arial"/>
          <w:b/>
        </w:rPr>
        <w:t>8.5. Mô hình TCN Autoencoder</w:t>
      </w:r>
    </w:p>
    <w:p>
      <w:pPr>
        <w:widowControl/>
        <w:jc w:val="both"/>
      </w:pPr>
      <w:r>
        <w:rPr>
          <w:rFonts w:ascii="Arial" w:hAnsi="Arial" w:eastAsia="Arial"/>
        </w:rPr>
        <w:t>TCN Autoencoder nhận chuỗi 20x30 feature, encode pattern vận hành và reconstruct lại input. Reconstruction error được dùng làm anomaly score. TCN phù hợp vì giữ causal/local temporal pattern trên chuỗi event, hỗ trợ receptive field theo chiều event và train hiệu quả hơn một số recurrent architecture trên dữ liệu lớn.</w:t>
      </w:r>
    </w:p>
    <w:p>
      <w:pPr>
        <w:pStyle w:val="Heading1"/>
        <w:pageBreakBefore/>
        <w:widowControl/>
      </w:pPr>
      <w:r>
        <w:rPr>
          <w:rFonts w:ascii="Arial" w:hAnsi="Arial" w:eastAsia="Arial"/>
          <w:b/>
        </w:rPr>
        <w:t>9. DATASET L2, 6 TARGET, FEATURE PROFILES VÀ LIGHTGBM</w:t>
      </w:r>
    </w:p>
    <w:p>
      <w:pPr>
        <w:pStyle w:val="Heading2"/>
        <w:widowControl/>
      </w:pPr>
      <w:r>
        <w:rPr>
          <w:rFonts w:ascii="Arial" w:hAnsi="Arial" w:eastAsia="Arial"/>
          <w:b/>
        </w:rPr>
        <w:t>9.1. Lineage dataset L2</w:t>
      </w:r>
    </w:p>
    <w:p>
      <w:pPr>
        <w:widowControl/>
        <w:jc w:val="both"/>
      </w:pPr>
      <w:r>
        <w:rPr>
          <w:rFonts w:ascii="Arial" w:hAnsi="Arial" w:eastAsia="Arial"/>
        </w:rPr>
        <w:t>Candidate A đã score 4.062.118 event lịch sử. File score production được join vào train/valid/test L2 với l1_join_missing_count bằng 0 ở cả ba split. Sau join, dữ liệu được chuẩn hóa bằng train-fitted clipping/log transform rồi mới train model.</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1814"/>
            <w:shd w:fill="D9EAF7"/>
            <w:vAlign w:val="center"/>
          </w:tcPr>
          <w:p>
            <w:pPr>
              <w:jc w:val="center"/>
            </w:pPr>
            <w:r>
              <w:rPr>
                <w:rFonts w:ascii="Arial" w:hAnsi="Arial" w:eastAsia="Arial"/>
                <w:b/>
                <w:color w:val="1F4E79"/>
                <w:sz w:val="17"/>
              </w:rPr>
              <w:t>Split</w:t>
            </w:r>
          </w:p>
        </w:tc>
        <w:tc>
          <w:tcPr>
            <w:tcW w:type="dxa" w:w="2438"/>
            <w:shd w:fill="D9EAF7"/>
            <w:vAlign w:val="center"/>
          </w:tcPr>
          <w:p>
            <w:pPr>
              <w:jc w:val="center"/>
            </w:pPr>
            <w:r>
              <w:rPr>
                <w:rFonts w:ascii="Arial" w:hAnsi="Arial" w:eastAsia="Arial"/>
                <w:b/>
                <w:color w:val="1F4E79"/>
                <w:sz w:val="17"/>
              </w:rPr>
              <w:t>Số dòng</w:t>
            </w:r>
          </w:p>
        </w:tc>
        <w:tc>
          <w:tcPr>
            <w:tcW w:type="dxa" w:w="2835"/>
            <w:shd w:fill="D9EAF7"/>
            <w:vAlign w:val="center"/>
          </w:tcPr>
          <w:p>
            <w:pPr>
              <w:jc w:val="center"/>
            </w:pPr>
            <w:r>
              <w:rPr>
                <w:rFonts w:ascii="Arial" w:hAnsi="Arial" w:eastAsia="Arial"/>
                <w:b/>
                <w:color w:val="1F4E79"/>
                <w:sz w:val="17"/>
              </w:rPr>
              <w:t>L1 score available</w:t>
            </w:r>
          </w:p>
        </w:tc>
        <w:tc>
          <w:tcPr>
            <w:tcW w:type="dxa" w:w="2551"/>
            <w:shd w:fill="D9EAF7"/>
            <w:vAlign w:val="center"/>
          </w:tcPr>
          <w:p>
            <w:pPr>
              <w:jc w:val="center"/>
            </w:pPr>
            <w:r>
              <w:rPr>
                <w:rFonts w:ascii="Arial" w:hAnsi="Arial" w:eastAsia="Arial"/>
                <w:b/>
                <w:color w:val="1F4E79"/>
                <w:sz w:val="17"/>
              </w:rPr>
              <w:t>Machine</w:t>
            </w:r>
          </w:p>
        </w:tc>
      </w:tr>
      <w:tr>
        <w:tc>
          <w:tcPr>
            <w:tcW w:type="dxa" w:w="1814"/>
            <w:vAlign w:val="top"/>
          </w:tcPr>
          <w:p>
            <w:pPr>
              <w:jc w:val="left"/>
            </w:pPr>
            <w:r>
              <w:rPr>
                <w:rFonts w:ascii="Arial" w:hAnsi="Arial" w:eastAsia="Arial"/>
                <w:sz w:val="17"/>
              </w:rPr>
              <w:t>Train</w:t>
            </w:r>
          </w:p>
        </w:tc>
        <w:tc>
          <w:tcPr>
            <w:tcW w:type="dxa" w:w="2438"/>
            <w:vAlign w:val="top"/>
          </w:tcPr>
          <w:p>
            <w:pPr>
              <w:jc w:val="left"/>
            </w:pPr>
            <w:r>
              <w:rPr>
                <w:rFonts w:ascii="Arial" w:hAnsi="Arial" w:eastAsia="Arial"/>
                <w:sz w:val="17"/>
              </w:rPr>
              <w:t>2.843.621</w:t>
            </w:r>
          </w:p>
        </w:tc>
        <w:tc>
          <w:tcPr>
            <w:tcW w:type="dxa" w:w="2835"/>
            <w:vAlign w:val="top"/>
          </w:tcPr>
          <w:p>
            <w:pPr>
              <w:jc w:val="left"/>
            </w:pPr>
            <w:r>
              <w:rPr>
                <w:rFonts w:ascii="Arial" w:hAnsi="Arial" w:eastAsia="Arial"/>
                <w:sz w:val="17"/>
              </w:rPr>
              <w:t>99,7115%</w:t>
            </w:r>
          </w:p>
        </w:tc>
        <w:tc>
          <w:tcPr>
            <w:tcW w:type="dxa" w:w="2551"/>
            <w:vAlign w:val="top"/>
          </w:tcPr>
          <w:p>
            <w:pPr>
              <w:jc w:val="left"/>
            </w:pPr>
            <w:r>
              <w:rPr>
                <w:rFonts w:ascii="Arial" w:hAnsi="Arial" w:eastAsia="Arial"/>
                <w:sz w:val="17"/>
              </w:rPr>
              <w:t>14</w:t>
            </w:r>
          </w:p>
        </w:tc>
      </w:tr>
      <w:tr>
        <w:tc>
          <w:tcPr>
            <w:tcW w:type="dxa" w:w="1814"/>
            <w:vAlign w:val="top"/>
          </w:tcPr>
          <w:p>
            <w:pPr>
              <w:jc w:val="left"/>
            </w:pPr>
            <w:r>
              <w:rPr>
                <w:rFonts w:ascii="Arial" w:hAnsi="Arial" w:eastAsia="Arial"/>
                <w:sz w:val="17"/>
              </w:rPr>
              <w:t>Valid</w:t>
            </w:r>
          </w:p>
        </w:tc>
        <w:tc>
          <w:tcPr>
            <w:tcW w:type="dxa" w:w="2438"/>
            <w:vAlign w:val="top"/>
          </w:tcPr>
          <w:p>
            <w:pPr>
              <w:jc w:val="left"/>
            </w:pPr>
            <w:r>
              <w:rPr>
                <w:rFonts w:ascii="Arial" w:hAnsi="Arial" w:eastAsia="Arial"/>
                <w:sz w:val="17"/>
              </w:rPr>
              <w:t>609.268</w:t>
            </w:r>
          </w:p>
        </w:tc>
        <w:tc>
          <w:tcPr>
            <w:tcW w:type="dxa" w:w="2835"/>
            <w:vAlign w:val="top"/>
          </w:tcPr>
          <w:p>
            <w:pPr>
              <w:jc w:val="left"/>
            </w:pPr>
            <w:r>
              <w:rPr>
                <w:rFonts w:ascii="Arial" w:hAnsi="Arial" w:eastAsia="Arial"/>
                <w:sz w:val="17"/>
              </w:rPr>
              <w:t>99,5685%</w:t>
            </w:r>
          </w:p>
        </w:tc>
        <w:tc>
          <w:tcPr>
            <w:tcW w:type="dxa" w:w="2551"/>
            <w:vAlign w:val="top"/>
          </w:tcPr>
          <w:p>
            <w:pPr>
              <w:jc w:val="left"/>
            </w:pPr>
            <w:r>
              <w:rPr>
                <w:rFonts w:ascii="Arial" w:hAnsi="Arial" w:eastAsia="Arial"/>
                <w:sz w:val="17"/>
              </w:rPr>
              <w:t>14</w:t>
            </w:r>
          </w:p>
        </w:tc>
      </w:tr>
      <w:tr>
        <w:tc>
          <w:tcPr>
            <w:tcW w:type="dxa" w:w="1814"/>
            <w:vAlign w:val="top"/>
          </w:tcPr>
          <w:p>
            <w:pPr>
              <w:jc w:val="left"/>
            </w:pPr>
            <w:r>
              <w:rPr>
                <w:rFonts w:ascii="Arial" w:hAnsi="Arial" w:eastAsia="Arial"/>
                <w:sz w:val="17"/>
              </w:rPr>
              <w:t>Test</w:t>
            </w:r>
          </w:p>
        </w:tc>
        <w:tc>
          <w:tcPr>
            <w:tcW w:type="dxa" w:w="2438"/>
            <w:vAlign w:val="top"/>
          </w:tcPr>
          <w:p>
            <w:pPr>
              <w:jc w:val="left"/>
            </w:pPr>
            <w:r>
              <w:rPr>
                <w:rFonts w:ascii="Arial" w:hAnsi="Arial" w:eastAsia="Arial"/>
                <w:sz w:val="17"/>
              </w:rPr>
              <w:t>609.229</w:t>
            </w:r>
          </w:p>
        </w:tc>
        <w:tc>
          <w:tcPr>
            <w:tcW w:type="dxa" w:w="2835"/>
            <w:vAlign w:val="top"/>
          </w:tcPr>
          <w:p>
            <w:pPr>
              <w:jc w:val="left"/>
            </w:pPr>
            <w:r>
              <w:rPr>
                <w:rFonts w:ascii="Arial" w:hAnsi="Arial" w:eastAsia="Arial"/>
                <w:sz w:val="17"/>
              </w:rPr>
              <w:t>99,9977%</w:t>
            </w:r>
          </w:p>
        </w:tc>
        <w:tc>
          <w:tcPr>
            <w:tcW w:type="dxa" w:w="2551"/>
            <w:vAlign w:val="top"/>
          </w:tcPr>
          <w:p>
            <w:pPr>
              <w:jc w:val="left"/>
            </w:pPr>
            <w:r>
              <w:rPr>
                <w:rFonts w:ascii="Arial" w:hAnsi="Arial" w:eastAsia="Arial"/>
                <w:sz w:val="17"/>
              </w:rPr>
              <w:t>14</w:t>
            </w:r>
          </w:p>
        </w:tc>
      </w:tr>
    </w:tbl>
    <w:p>
      <w:pPr>
        <w:widowControl/>
        <w:spacing w:after="0"/>
      </w:pPr>
    </w:p>
    <w:p>
      <w:pPr>
        <w:pStyle w:val="Heading2"/>
        <w:widowControl/>
      </w:pPr>
      <w:r>
        <w:rPr>
          <w:rFonts w:ascii="Arial" w:hAnsi="Arial" w:eastAsia="Arial"/>
          <w:b/>
        </w:rPr>
        <w:t>9.2. Sáu target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252"/>
            <w:shd w:fill="D9EAF7"/>
            <w:vAlign w:val="center"/>
          </w:tcPr>
          <w:p>
            <w:pPr>
              <w:jc w:val="center"/>
            </w:pPr>
            <w:r>
              <w:rPr>
                <w:rFonts w:ascii="Arial" w:hAnsi="Arial" w:eastAsia="Arial"/>
                <w:b/>
                <w:color w:val="1F4E79"/>
                <w:sz w:val="17"/>
              </w:rPr>
              <w:t>Target runtime</w:t>
            </w:r>
          </w:p>
        </w:tc>
        <w:tc>
          <w:tcPr>
            <w:tcW w:type="dxa" w:w="5386"/>
            <w:shd w:fill="D9EAF7"/>
            <w:vAlign w:val="center"/>
          </w:tcPr>
          <w:p>
            <w:pPr>
              <w:jc w:val="center"/>
            </w:pPr>
            <w:r>
              <w:rPr>
                <w:rFonts w:ascii="Arial" w:hAnsi="Arial" w:eastAsia="Arial"/>
                <w:b/>
                <w:color w:val="1F4E79"/>
                <w:sz w:val="17"/>
              </w:rPr>
              <w:t>Ý nghĩa</w:t>
            </w:r>
          </w:p>
        </w:tc>
      </w:tr>
      <w:tr>
        <w:tc>
          <w:tcPr>
            <w:tcW w:type="dxa" w:w="4252"/>
            <w:vAlign w:val="top"/>
          </w:tcPr>
          <w:p>
            <w:pPr>
              <w:jc w:val="left"/>
            </w:pPr>
            <w:r>
              <w:rPr>
                <w:rFonts w:ascii="Arial" w:hAnsi="Arial" w:eastAsia="Arial"/>
                <w:sz w:val="17"/>
              </w:rPr>
              <w:t>future_fault_within_10_events</w:t>
            </w:r>
          </w:p>
        </w:tc>
        <w:tc>
          <w:tcPr>
            <w:tcW w:type="dxa" w:w="5386"/>
            <w:vAlign w:val="top"/>
          </w:tcPr>
          <w:p>
            <w:pPr>
              <w:jc w:val="left"/>
            </w:pPr>
            <w:r>
              <w:rPr>
                <w:rFonts w:ascii="Arial" w:hAnsi="Arial" w:eastAsia="Arial"/>
                <w:sz w:val="17"/>
              </w:rPr>
              <w:t>Có fault trong 10 event tiếp theo.</w:t>
            </w:r>
          </w:p>
        </w:tc>
      </w:tr>
      <w:tr>
        <w:tc>
          <w:tcPr>
            <w:tcW w:type="dxa" w:w="4252"/>
            <w:vAlign w:val="top"/>
          </w:tcPr>
          <w:p>
            <w:pPr>
              <w:jc w:val="left"/>
            </w:pPr>
            <w:r>
              <w:rPr>
                <w:rFonts w:ascii="Arial" w:hAnsi="Arial" w:eastAsia="Arial"/>
                <w:sz w:val="17"/>
              </w:rPr>
              <w:t>future_fault_within_30_events</w:t>
            </w:r>
          </w:p>
        </w:tc>
        <w:tc>
          <w:tcPr>
            <w:tcW w:type="dxa" w:w="5386"/>
            <w:vAlign w:val="top"/>
          </w:tcPr>
          <w:p>
            <w:pPr>
              <w:jc w:val="left"/>
            </w:pPr>
            <w:r>
              <w:rPr>
                <w:rFonts w:ascii="Arial" w:hAnsi="Arial" w:eastAsia="Arial"/>
                <w:sz w:val="17"/>
              </w:rPr>
              <w:t>Có fault trong 30 event tiếp theo.</w:t>
            </w:r>
          </w:p>
        </w:tc>
      </w:tr>
      <w:tr>
        <w:tc>
          <w:tcPr>
            <w:tcW w:type="dxa" w:w="4252"/>
            <w:vAlign w:val="top"/>
          </w:tcPr>
          <w:p>
            <w:pPr>
              <w:jc w:val="left"/>
            </w:pPr>
            <w:r>
              <w:rPr>
                <w:rFonts w:ascii="Arial" w:hAnsi="Arial" w:eastAsia="Arial"/>
                <w:sz w:val="17"/>
              </w:rPr>
              <w:t>future_fault_within_30min</w:t>
            </w:r>
          </w:p>
        </w:tc>
        <w:tc>
          <w:tcPr>
            <w:tcW w:type="dxa" w:w="5386"/>
            <w:vAlign w:val="top"/>
          </w:tcPr>
          <w:p>
            <w:pPr>
              <w:jc w:val="left"/>
            </w:pPr>
            <w:r>
              <w:rPr>
                <w:rFonts w:ascii="Arial" w:hAnsi="Arial" w:eastAsia="Arial"/>
                <w:sz w:val="17"/>
              </w:rPr>
              <w:t>Có fault trong 30 phút tiếp theo.</w:t>
            </w:r>
          </w:p>
        </w:tc>
      </w:tr>
      <w:tr>
        <w:tc>
          <w:tcPr>
            <w:tcW w:type="dxa" w:w="4252"/>
            <w:vAlign w:val="top"/>
          </w:tcPr>
          <w:p>
            <w:pPr>
              <w:jc w:val="left"/>
            </w:pPr>
            <w:r>
              <w:rPr>
                <w:rFonts w:ascii="Arial" w:hAnsi="Arial" w:eastAsia="Arial"/>
                <w:sz w:val="17"/>
              </w:rPr>
              <w:t>future_fault_within_60min</w:t>
            </w:r>
          </w:p>
        </w:tc>
        <w:tc>
          <w:tcPr>
            <w:tcW w:type="dxa" w:w="5386"/>
            <w:vAlign w:val="top"/>
          </w:tcPr>
          <w:p>
            <w:pPr>
              <w:jc w:val="left"/>
            </w:pPr>
            <w:r>
              <w:rPr>
                <w:rFonts w:ascii="Arial" w:hAnsi="Arial" w:eastAsia="Arial"/>
                <w:sz w:val="17"/>
              </w:rPr>
              <w:t>Có fault trong 60 phút tiếp theo.</w:t>
            </w:r>
          </w:p>
        </w:tc>
      </w:tr>
      <w:tr>
        <w:tc>
          <w:tcPr>
            <w:tcW w:type="dxa" w:w="4252"/>
            <w:vAlign w:val="top"/>
          </w:tcPr>
          <w:p>
            <w:pPr>
              <w:jc w:val="left"/>
            </w:pPr>
            <w:r>
              <w:rPr>
                <w:rFonts w:ascii="Arial" w:hAnsi="Arial" w:eastAsia="Arial"/>
                <w:sz w:val="17"/>
              </w:rPr>
              <w:t>future_maintenance_within_30_events</w:t>
            </w:r>
          </w:p>
        </w:tc>
        <w:tc>
          <w:tcPr>
            <w:tcW w:type="dxa" w:w="5386"/>
            <w:vAlign w:val="top"/>
          </w:tcPr>
          <w:p>
            <w:pPr>
              <w:jc w:val="left"/>
            </w:pPr>
            <w:r>
              <w:rPr>
                <w:rFonts w:ascii="Arial" w:hAnsi="Arial" w:eastAsia="Arial"/>
                <w:sz w:val="17"/>
              </w:rPr>
              <w:t>Có maintenance trong 30 event tiếp theo.</w:t>
            </w:r>
          </w:p>
        </w:tc>
      </w:tr>
      <w:tr>
        <w:tc>
          <w:tcPr>
            <w:tcW w:type="dxa" w:w="4252"/>
            <w:vAlign w:val="top"/>
          </w:tcPr>
          <w:p>
            <w:pPr>
              <w:jc w:val="left"/>
            </w:pPr>
            <w:r>
              <w:rPr>
                <w:rFonts w:ascii="Arial" w:hAnsi="Arial" w:eastAsia="Arial"/>
                <w:sz w:val="17"/>
              </w:rPr>
              <w:t>future_repair_within_30_events</w:t>
            </w:r>
          </w:p>
        </w:tc>
        <w:tc>
          <w:tcPr>
            <w:tcW w:type="dxa" w:w="5386"/>
            <w:vAlign w:val="top"/>
          </w:tcPr>
          <w:p>
            <w:pPr>
              <w:jc w:val="left"/>
            </w:pPr>
            <w:r>
              <w:rPr>
                <w:rFonts w:ascii="Arial" w:hAnsi="Arial" w:eastAsia="Arial"/>
                <w:sz w:val="17"/>
              </w:rPr>
              <w:t>Có repair trong 30 event tiếp theo.</w:t>
            </w:r>
          </w:p>
        </w:tc>
      </w:tr>
    </w:tbl>
    <w:p>
      <w:pPr>
        <w:widowControl/>
        <w:spacing w:after="0"/>
      </w:pPr>
    </w:p>
    <w:p>
      <w:pPr>
        <w:pStyle w:val="Heading2"/>
        <w:widowControl/>
      </w:pPr>
      <w:r>
        <w:rPr>
          <w:rFonts w:ascii="Arial" w:hAnsi="Arial" w:eastAsia="Arial"/>
          <w:b/>
        </w:rPr>
        <w:t>9.3. Feature profiles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268"/>
            <w:shd w:fill="D9EAF7"/>
            <w:vAlign w:val="center"/>
          </w:tcPr>
          <w:p>
            <w:pPr>
              <w:jc w:val="center"/>
            </w:pPr>
            <w:r>
              <w:rPr>
                <w:rFonts w:ascii="Arial" w:hAnsi="Arial" w:eastAsia="Arial"/>
                <w:b/>
                <w:color w:val="1F4E79"/>
                <w:sz w:val="17"/>
              </w:rPr>
              <w:t>Profile</w:t>
            </w:r>
          </w:p>
        </w:tc>
        <w:tc>
          <w:tcPr>
            <w:tcW w:type="dxa" w:w="1701"/>
            <w:shd w:fill="D9EAF7"/>
            <w:vAlign w:val="center"/>
          </w:tcPr>
          <w:p>
            <w:pPr>
              <w:jc w:val="center"/>
            </w:pPr>
            <w:r>
              <w:rPr>
                <w:rFonts w:ascii="Arial" w:hAnsi="Arial" w:eastAsia="Arial"/>
                <w:b/>
                <w:color w:val="1F4E79"/>
                <w:sz w:val="17"/>
              </w:rPr>
              <w:t>Số feature</w:t>
            </w:r>
          </w:p>
        </w:tc>
        <w:tc>
          <w:tcPr>
            <w:tcW w:type="dxa" w:w="5669"/>
            <w:shd w:fill="D9EAF7"/>
            <w:vAlign w:val="center"/>
          </w:tcPr>
          <w:p>
            <w:pPr>
              <w:jc w:val="center"/>
            </w:pPr>
            <w:r>
              <w:rPr>
                <w:rFonts w:ascii="Arial" w:hAnsi="Arial" w:eastAsia="Arial"/>
                <w:b/>
                <w:color w:val="1F4E79"/>
                <w:sz w:val="17"/>
              </w:rPr>
              <w:t>Đặc điểm</w:t>
            </w:r>
          </w:p>
        </w:tc>
      </w:tr>
      <w:tr>
        <w:tc>
          <w:tcPr>
            <w:tcW w:type="dxa" w:w="2268"/>
            <w:vAlign w:val="top"/>
          </w:tcPr>
          <w:p>
            <w:pPr>
              <w:jc w:val="left"/>
            </w:pPr>
            <w:r>
              <w:rPr>
                <w:rFonts w:ascii="Arial" w:hAnsi="Arial" w:eastAsia="Arial"/>
                <w:sz w:val="17"/>
              </w:rPr>
              <w:t>safe</w:t>
            </w:r>
          </w:p>
        </w:tc>
        <w:tc>
          <w:tcPr>
            <w:tcW w:type="dxa" w:w="1701"/>
            <w:vAlign w:val="top"/>
          </w:tcPr>
          <w:p>
            <w:pPr>
              <w:jc w:val="left"/>
            </w:pPr>
            <w:r>
              <w:rPr>
                <w:rFonts w:ascii="Arial" w:hAnsi="Arial" w:eastAsia="Arial"/>
                <w:sz w:val="17"/>
              </w:rPr>
              <w:t>44</w:t>
            </w:r>
          </w:p>
        </w:tc>
        <w:tc>
          <w:tcPr>
            <w:tcW w:type="dxa" w:w="5669"/>
            <w:vAlign w:val="top"/>
          </w:tcPr>
          <w:p>
            <w:pPr>
              <w:jc w:val="left"/>
            </w:pPr>
            <w:r>
              <w:rPr>
                <w:rFonts w:ascii="Arial" w:hAnsi="Arial" w:eastAsia="Arial"/>
                <w:sz w:val="17"/>
              </w:rPr>
              <w:t>Native event features + lenient L1 features ổn định.</w:t>
            </w:r>
          </w:p>
        </w:tc>
      </w:tr>
      <w:tr>
        <w:tc>
          <w:tcPr>
            <w:tcW w:type="dxa" w:w="2268"/>
            <w:vAlign w:val="top"/>
          </w:tcPr>
          <w:p>
            <w:pPr>
              <w:jc w:val="left"/>
            </w:pPr>
            <w:r>
              <w:rPr>
                <w:rFonts w:ascii="Arial" w:hAnsi="Arial" w:eastAsia="Arial"/>
                <w:sz w:val="17"/>
              </w:rPr>
              <w:t>strict_continuous</w:t>
            </w:r>
          </w:p>
        </w:tc>
        <w:tc>
          <w:tcPr>
            <w:tcW w:type="dxa" w:w="1701"/>
            <w:vAlign w:val="top"/>
          </w:tcPr>
          <w:p>
            <w:pPr>
              <w:jc w:val="left"/>
            </w:pPr>
            <w:r>
              <w:rPr>
                <w:rFonts w:ascii="Arial" w:hAnsi="Arial" w:eastAsia="Arial"/>
                <w:sz w:val="17"/>
              </w:rPr>
              <w:t>55</w:t>
            </w:r>
          </w:p>
        </w:tc>
        <w:tc>
          <w:tcPr>
            <w:tcW w:type="dxa" w:w="5669"/>
            <w:vAlign w:val="top"/>
          </w:tcPr>
          <w:p>
            <w:pPr>
              <w:jc w:val="left"/>
            </w:pPr>
            <w:r>
              <w:rPr>
                <w:rFonts w:ascii="Arial" w:hAnsi="Arial" w:eastAsia="Arial"/>
                <w:sz w:val="17"/>
              </w:rPr>
              <w:t>Safe + strict scores sau clipping/log và balance transforms.</w:t>
            </w:r>
          </w:p>
        </w:tc>
      </w:tr>
      <w:tr>
        <w:tc>
          <w:tcPr>
            <w:tcW w:type="dxa" w:w="2268"/>
            <w:vAlign w:val="top"/>
          </w:tcPr>
          <w:p>
            <w:pPr>
              <w:jc w:val="left"/>
            </w:pPr>
            <w:r>
              <w:rPr>
                <w:rFonts w:ascii="Arial" w:hAnsi="Arial" w:eastAsia="Arial"/>
                <w:sz w:val="17"/>
              </w:rPr>
              <w:t>full_experimental</w:t>
            </w:r>
          </w:p>
        </w:tc>
        <w:tc>
          <w:tcPr>
            <w:tcW w:type="dxa" w:w="1701"/>
            <w:vAlign w:val="top"/>
          </w:tcPr>
          <w:p>
            <w:pPr>
              <w:jc w:val="left"/>
            </w:pPr>
            <w:r>
              <w:rPr>
                <w:rFonts w:ascii="Arial" w:hAnsi="Arial" w:eastAsia="Arial"/>
                <w:sz w:val="17"/>
              </w:rPr>
              <w:t>59</w:t>
            </w:r>
          </w:p>
        </w:tc>
        <w:tc>
          <w:tcPr>
            <w:tcW w:type="dxa" w:w="5669"/>
            <w:vAlign w:val="top"/>
          </w:tcPr>
          <w:p>
            <w:pPr>
              <w:jc w:val="left"/>
            </w:pPr>
            <w:r>
              <w:rPr>
                <w:rFonts w:ascii="Arial" w:hAnsi="Arial" w:eastAsia="Arial"/>
                <w:sz w:val="17"/>
              </w:rPr>
              <w:t>Có raw strict boolean/coded; chỉ dùng ablation, không production default.</w:t>
            </w:r>
          </w:p>
        </w:tc>
      </w:tr>
    </w:tbl>
    <w:p>
      <w:pPr>
        <w:widowControl/>
        <w:spacing w:after="0"/>
      </w:pPr>
    </w:p>
    <w:p>
      <w:pPr>
        <w:widowControl/>
        <w:jc w:val="both"/>
      </w:pPr>
      <w:r>
        <w:rPr>
          <w:rFonts w:ascii="Arial" w:hAnsi="Arial" w:eastAsia="Arial"/>
        </w:rPr>
        <w:t>Raw strict distribution từng bất thường trên train: is_sensitive_warning khoảng 74,41% trong khi valid/test chỉ khoảng 1,96% và 1,16%. Vì vậy production không dùng raw strict flags làm baseline; strict chỉ được đưa qua continuous stabilized transforms ở profile strict_continuous.</w:t>
      </w:r>
    </w:p>
    <w:p>
      <w:pPr>
        <w:pStyle w:val="Heading2"/>
        <w:widowControl/>
      </w:pPr>
      <w:r>
        <w:rPr>
          <w:rFonts w:ascii="Arial" w:hAnsi="Arial" w:eastAsia="Arial"/>
          <w:b/>
        </w:rPr>
        <w:t>9.4. Selected production profile</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2438"/>
            <w:shd w:fill="D9EAF7"/>
            <w:vAlign w:val="center"/>
          </w:tcPr>
          <w:p>
            <w:pPr>
              <w:jc w:val="center"/>
            </w:pPr>
            <w:r>
              <w:rPr>
                <w:rFonts w:ascii="Arial" w:hAnsi="Arial" w:eastAsia="Arial"/>
                <w:b/>
                <w:color w:val="1F4E79"/>
                <w:sz w:val="16"/>
              </w:rPr>
              <w:t>Target</w:t>
            </w:r>
          </w:p>
        </w:tc>
        <w:tc>
          <w:tcPr>
            <w:tcW w:type="dxa" w:w="2381"/>
            <w:shd w:fill="D9EAF7"/>
            <w:vAlign w:val="center"/>
          </w:tcPr>
          <w:p>
            <w:pPr>
              <w:jc w:val="center"/>
            </w:pPr>
            <w:r>
              <w:rPr>
                <w:rFonts w:ascii="Arial" w:hAnsi="Arial" w:eastAsia="Arial"/>
                <w:b/>
                <w:color w:val="1F4E79"/>
                <w:sz w:val="16"/>
              </w:rPr>
              <w:t>Profile</w:t>
            </w:r>
          </w:p>
        </w:tc>
        <w:tc>
          <w:tcPr>
            <w:tcW w:type="dxa" w:w="1701"/>
            <w:shd w:fill="D9EAF7"/>
            <w:vAlign w:val="center"/>
          </w:tcPr>
          <w:p>
            <w:pPr>
              <w:jc w:val="center"/>
            </w:pPr>
            <w:r>
              <w:rPr>
                <w:rFonts w:ascii="Arial" w:hAnsi="Arial" w:eastAsia="Arial"/>
                <w:b/>
                <w:color w:val="1F4E79"/>
                <w:sz w:val="16"/>
              </w:rPr>
              <w:t>Valid threshold</w:t>
            </w:r>
          </w:p>
        </w:tc>
        <w:tc>
          <w:tcPr>
            <w:tcW w:type="dxa" w:w="1531"/>
            <w:shd w:fill="D9EAF7"/>
            <w:vAlign w:val="center"/>
          </w:tcPr>
          <w:p>
            <w:pPr>
              <w:jc w:val="center"/>
            </w:pPr>
            <w:r>
              <w:rPr>
                <w:rFonts w:ascii="Arial" w:hAnsi="Arial" w:eastAsia="Arial"/>
                <w:b/>
                <w:color w:val="1F4E79"/>
                <w:sz w:val="16"/>
              </w:rPr>
              <w:t>Test AP</w:t>
            </w:r>
          </w:p>
        </w:tc>
        <w:tc>
          <w:tcPr>
            <w:tcW w:type="dxa" w:w="1587"/>
            <w:shd w:fill="D9EAF7"/>
            <w:vAlign w:val="center"/>
          </w:tcPr>
          <w:p>
            <w:pPr>
              <w:jc w:val="center"/>
            </w:pPr>
            <w:r>
              <w:rPr>
                <w:rFonts w:ascii="Arial" w:hAnsi="Arial" w:eastAsia="Arial"/>
                <w:b/>
                <w:color w:val="1F4E79"/>
                <w:sz w:val="16"/>
              </w:rPr>
              <w:t>Test ROC-AUC</w:t>
            </w:r>
          </w:p>
        </w:tc>
      </w:tr>
      <w:tr>
        <w:tc>
          <w:tcPr>
            <w:tcW w:type="dxa" w:w="2438"/>
            <w:vAlign w:val="top"/>
          </w:tcPr>
          <w:p>
            <w:pPr>
              <w:jc w:val="left"/>
            </w:pPr>
            <w:r>
              <w:rPr>
                <w:rFonts w:ascii="Arial" w:hAnsi="Arial" w:eastAsia="Arial"/>
                <w:sz w:val="16"/>
              </w:rPr>
              <w:t>fault 10 events</w:t>
            </w:r>
          </w:p>
        </w:tc>
        <w:tc>
          <w:tcPr>
            <w:tcW w:type="dxa" w:w="2381"/>
            <w:vAlign w:val="top"/>
          </w:tcPr>
          <w:p>
            <w:pPr>
              <w:jc w:val="left"/>
            </w:pPr>
            <w:r>
              <w:rPr>
                <w:rFonts w:ascii="Arial" w:hAnsi="Arial" w:eastAsia="Arial"/>
                <w:sz w:val="16"/>
              </w:rPr>
              <w:t>safe</w:t>
            </w:r>
          </w:p>
        </w:tc>
        <w:tc>
          <w:tcPr>
            <w:tcW w:type="dxa" w:w="1701"/>
            <w:vAlign w:val="top"/>
          </w:tcPr>
          <w:p>
            <w:pPr>
              <w:jc w:val="left"/>
            </w:pPr>
            <w:r>
              <w:rPr>
                <w:rFonts w:ascii="Arial" w:hAnsi="Arial" w:eastAsia="Arial"/>
                <w:sz w:val="16"/>
              </w:rPr>
              <w:t>0,130113</w:t>
            </w:r>
          </w:p>
        </w:tc>
        <w:tc>
          <w:tcPr>
            <w:tcW w:type="dxa" w:w="1531"/>
            <w:vAlign w:val="top"/>
          </w:tcPr>
          <w:p>
            <w:pPr>
              <w:jc w:val="left"/>
            </w:pPr>
            <w:r>
              <w:rPr>
                <w:rFonts w:ascii="Arial" w:hAnsi="Arial" w:eastAsia="Arial"/>
                <w:sz w:val="16"/>
              </w:rPr>
              <w:t>0,353999</w:t>
            </w:r>
          </w:p>
        </w:tc>
        <w:tc>
          <w:tcPr>
            <w:tcW w:type="dxa" w:w="1587"/>
            <w:vAlign w:val="top"/>
          </w:tcPr>
          <w:p>
            <w:pPr>
              <w:jc w:val="left"/>
            </w:pPr>
            <w:r>
              <w:rPr>
                <w:rFonts w:ascii="Arial" w:hAnsi="Arial" w:eastAsia="Arial"/>
                <w:sz w:val="16"/>
              </w:rPr>
              <w:t>0,822678</w:t>
            </w:r>
          </w:p>
        </w:tc>
      </w:tr>
      <w:tr>
        <w:tc>
          <w:tcPr>
            <w:tcW w:type="dxa" w:w="2438"/>
            <w:vAlign w:val="top"/>
          </w:tcPr>
          <w:p>
            <w:pPr>
              <w:jc w:val="left"/>
            </w:pPr>
            <w:r>
              <w:rPr>
                <w:rFonts w:ascii="Arial" w:hAnsi="Arial" w:eastAsia="Arial"/>
                <w:sz w:val="16"/>
              </w:rPr>
              <w:t>fault 30 events</w:t>
            </w:r>
          </w:p>
        </w:tc>
        <w:tc>
          <w:tcPr>
            <w:tcW w:type="dxa" w:w="2381"/>
            <w:vAlign w:val="top"/>
          </w:tcPr>
          <w:p>
            <w:pPr>
              <w:jc w:val="left"/>
            </w:pPr>
            <w:r>
              <w:rPr>
                <w:rFonts w:ascii="Arial" w:hAnsi="Arial" w:eastAsia="Arial"/>
                <w:sz w:val="16"/>
              </w:rPr>
              <w:t>strict_continuous</w:t>
            </w:r>
          </w:p>
        </w:tc>
        <w:tc>
          <w:tcPr>
            <w:tcW w:type="dxa" w:w="1701"/>
            <w:vAlign w:val="top"/>
          </w:tcPr>
          <w:p>
            <w:pPr>
              <w:jc w:val="left"/>
            </w:pPr>
            <w:r>
              <w:rPr>
                <w:rFonts w:ascii="Arial" w:hAnsi="Arial" w:eastAsia="Arial"/>
                <w:sz w:val="16"/>
              </w:rPr>
              <w:t>0,072355</w:t>
            </w:r>
          </w:p>
        </w:tc>
        <w:tc>
          <w:tcPr>
            <w:tcW w:type="dxa" w:w="1531"/>
            <w:vAlign w:val="top"/>
          </w:tcPr>
          <w:p>
            <w:pPr>
              <w:jc w:val="left"/>
            </w:pPr>
            <w:r>
              <w:rPr>
                <w:rFonts w:ascii="Arial" w:hAnsi="Arial" w:eastAsia="Arial"/>
                <w:sz w:val="16"/>
              </w:rPr>
              <w:t>0,162978</w:t>
            </w:r>
          </w:p>
        </w:tc>
        <w:tc>
          <w:tcPr>
            <w:tcW w:type="dxa" w:w="1587"/>
            <w:vAlign w:val="top"/>
          </w:tcPr>
          <w:p>
            <w:pPr>
              <w:jc w:val="left"/>
            </w:pPr>
            <w:r>
              <w:rPr>
                <w:rFonts w:ascii="Arial" w:hAnsi="Arial" w:eastAsia="Arial"/>
                <w:sz w:val="16"/>
              </w:rPr>
              <w:t>0,738788</w:t>
            </w:r>
          </w:p>
        </w:tc>
      </w:tr>
      <w:tr>
        <w:tc>
          <w:tcPr>
            <w:tcW w:type="dxa" w:w="2438"/>
            <w:vAlign w:val="top"/>
          </w:tcPr>
          <w:p>
            <w:pPr>
              <w:jc w:val="left"/>
            </w:pPr>
            <w:r>
              <w:rPr>
                <w:rFonts w:ascii="Arial" w:hAnsi="Arial" w:eastAsia="Arial"/>
                <w:sz w:val="16"/>
              </w:rPr>
              <w:t>fault 30 min</w:t>
            </w:r>
          </w:p>
        </w:tc>
        <w:tc>
          <w:tcPr>
            <w:tcW w:type="dxa" w:w="2381"/>
            <w:vAlign w:val="top"/>
          </w:tcPr>
          <w:p>
            <w:pPr>
              <w:jc w:val="left"/>
            </w:pPr>
            <w:r>
              <w:rPr>
                <w:rFonts w:ascii="Arial" w:hAnsi="Arial" w:eastAsia="Arial"/>
                <w:sz w:val="16"/>
              </w:rPr>
              <w:t>safe</w:t>
            </w:r>
          </w:p>
        </w:tc>
        <w:tc>
          <w:tcPr>
            <w:tcW w:type="dxa" w:w="1701"/>
            <w:vAlign w:val="top"/>
          </w:tcPr>
          <w:p>
            <w:pPr>
              <w:jc w:val="left"/>
            </w:pPr>
            <w:r>
              <w:rPr>
                <w:rFonts w:ascii="Arial" w:hAnsi="Arial" w:eastAsia="Arial"/>
                <w:sz w:val="16"/>
              </w:rPr>
              <w:t>0,070673</w:t>
            </w:r>
          </w:p>
        </w:tc>
        <w:tc>
          <w:tcPr>
            <w:tcW w:type="dxa" w:w="1531"/>
            <w:vAlign w:val="top"/>
          </w:tcPr>
          <w:p>
            <w:pPr>
              <w:jc w:val="left"/>
            </w:pPr>
            <w:r>
              <w:rPr>
                <w:rFonts w:ascii="Arial" w:hAnsi="Arial" w:eastAsia="Arial"/>
                <w:sz w:val="16"/>
              </w:rPr>
              <w:t>0,136793</w:t>
            </w:r>
          </w:p>
        </w:tc>
        <w:tc>
          <w:tcPr>
            <w:tcW w:type="dxa" w:w="1587"/>
            <w:vAlign w:val="top"/>
          </w:tcPr>
          <w:p>
            <w:pPr>
              <w:jc w:val="left"/>
            </w:pPr>
            <w:r>
              <w:rPr>
                <w:rFonts w:ascii="Arial" w:hAnsi="Arial" w:eastAsia="Arial"/>
                <w:sz w:val="16"/>
              </w:rPr>
              <w:t>0,705773</w:t>
            </w:r>
          </w:p>
        </w:tc>
      </w:tr>
      <w:tr>
        <w:tc>
          <w:tcPr>
            <w:tcW w:type="dxa" w:w="2438"/>
            <w:vAlign w:val="top"/>
          </w:tcPr>
          <w:p>
            <w:pPr>
              <w:jc w:val="left"/>
            </w:pPr>
            <w:r>
              <w:rPr>
                <w:rFonts w:ascii="Arial" w:hAnsi="Arial" w:eastAsia="Arial"/>
                <w:sz w:val="16"/>
              </w:rPr>
              <w:t>fault 60 min</w:t>
            </w:r>
          </w:p>
        </w:tc>
        <w:tc>
          <w:tcPr>
            <w:tcW w:type="dxa" w:w="2381"/>
            <w:vAlign w:val="top"/>
          </w:tcPr>
          <w:p>
            <w:pPr>
              <w:jc w:val="left"/>
            </w:pPr>
            <w:r>
              <w:rPr>
                <w:rFonts w:ascii="Arial" w:hAnsi="Arial" w:eastAsia="Arial"/>
                <w:sz w:val="16"/>
              </w:rPr>
              <w:t>safe</w:t>
            </w:r>
          </w:p>
        </w:tc>
        <w:tc>
          <w:tcPr>
            <w:tcW w:type="dxa" w:w="1701"/>
            <w:vAlign w:val="top"/>
          </w:tcPr>
          <w:p>
            <w:pPr>
              <w:jc w:val="left"/>
            </w:pPr>
            <w:r>
              <w:rPr>
                <w:rFonts w:ascii="Arial" w:hAnsi="Arial" w:eastAsia="Arial"/>
                <w:sz w:val="16"/>
              </w:rPr>
              <w:t>0,082103</w:t>
            </w:r>
          </w:p>
        </w:tc>
        <w:tc>
          <w:tcPr>
            <w:tcW w:type="dxa" w:w="1531"/>
            <w:vAlign w:val="top"/>
          </w:tcPr>
          <w:p>
            <w:pPr>
              <w:jc w:val="left"/>
            </w:pPr>
            <w:r>
              <w:rPr>
                <w:rFonts w:ascii="Arial" w:hAnsi="Arial" w:eastAsia="Arial"/>
                <w:sz w:val="16"/>
              </w:rPr>
              <w:t>0,149161</w:t>
            </w:r>
          </w:p>
        </w:tc>
        <w:tc>
          <w:tcPr>
            <w:tcW w:type="dxa" w:w="1587"/>
            <w:vAlign w:val="top"/>
          </w:tcPr>
          <w:p>
            <w:pPr>
              <w:jc w:val="left"/>
            </w:pPr>
            <w:r>
              <w:rPr>
                <w:rFonts w:ascii="Arial" w:hAnsi="Arial" w:eastAsia="Arial"/>
                <w:sz w:val="16"/>
              </w:rPr>
              <w:t>0,701333</w:t>
            </w:r>
          </w:p>
        </w:tc>
      </w:tr>
      <w:tr>
        <w:tc>
          <w:tcPr>
            <w:tcW w:type="dxa" w:w="2438"/>
            <w:vAlign w:val="top"/>
          </w:tcPr>
          <w:p>
            <w:pPr>
              <w:jc w:val="left"/>
            </w:pPr>
            <w:r>
              <w:rPr>
                <w:rFonts w:ascii="Arial" w:hAnsi="Arial" w:eastAsia="Arial"/>
                <w:sz w:val="16"/>
              </w:rPr>
              <w:t>maintenance 30 events</w:t>
            </w:r>
          </w:p>
        </w:tc>
        <w:tc>
          <w:tcPr>
            <w:tcW w:type="dxa" w:w="2381"/>
            <w:vAlign w:val="top"/>
          </w:tcPr>
          <w:p>
            <w:pPr>
              <w:jc w:val="left"/>
            </w:pPr>
            <w:r>
              <w:rPr>
                <w:rFonts w:ascii="Arial" w:hAnsi="Arial" w:eastAsia="Arial"/>
                <w:sz w:val="16"/>
              </w:rPr>
              <w:t>strict_continuous</w:t>
            </w:r>
          </w:p>
        </w:tc>
        <w:tc>
          <w:tcPr>
            <w:tcW w:type="dxa" w:w="1701"/>
            <w:vAlign w:val="top"/>
          </w:tcPr>
          <w:p>
            <w:pPr>
              <w:jc w:val="left"/>
            </w:pPr>
            <w:r>
              <w:rPr>
                <w:rFonts w:ascii="Arial" w:hAnsi="Arial" w:eastAsia="Arial"/>
                <w:sz w:val="16"/>
              </w:rPr>
              <w:t>0,108843</w:t>
            </w:r>
          </w:p>
        </w:tc>
        <w:tc>
          <w:tcPr>
            <w:tcW w:type="dxa" w:w="1531"/>
            <w:vAlign w:val="top"/>
          </w:tcPr>
          <w:p>
            <w:pPr>
              <w:jc w:val="left"/>
            </w:pPr>
            <w:r>
              <w:rPr>
                <w:rFonts w:ascii="Arial" w:hAnsi="Arial" w:eastAsia="Arial"/>
                <w:sz w:val="16"/>
              </w:rPr>
              <w:t>0,265176</w:t>
            </w:r>
          </w:p>
        </w:tc>
        <w:tc>
          <w:tcPr>
            <w:tcW w:type="dxa" w:w="1587"/>
            <w:vAlign w:val="top"/>
          </w:tcPr>
          <w:p>
            <w:pPr>
              <w:jc w:val="left"/>
            </w:pPr>
            <w:r>
              <w:rPr>
                <w:rFonts w:ascii="Arial" w:hAnsi="Arial" w:eastAsia="Arial"/>
                <w:sz w:val="16"/>
              </w:rPr>
              <w:t>0,759496</w:t>
            </w:r>
          </w:p>
        </w:tc>
      </w:tr>
      <w:tr>
        <w:tc>
          <w:tcPr>
            <w:tcW w:type="dxa" w:w="2438"/>
            <w:vAlign w:val="top"/>
          </w:tcPr>
          <w:p>
            <w:pPr>
              <w:jc w:val="left"/>
            </w:pPr>
            <w:r>
              <w:rPr>
                <w:rFonts w:ascii="Arial" w:hAnsi="Arial" w:eastAsia="Arial"/>
                <w:sz w:val="16"/>
              </w:rPr>
              <w:t>repair 30 events</w:t>
            </w:r>
          </w:p>
        </w:tc>
        <w:tc>
          <w:tcPr>
            <w:tcW w:type="dxa" w:w="2381"/>
            <w:vAlign w:val="top"/>
          </w:tcPr>
          <w:p>
            <w:pPr>
              <w:jc w:val="left"/>
            </w:pPr>
            <w:r>
              <w:rPr>
                <w:rFonts w:ascii="Arial" w:hAnsi="Arial" w:eastAsia="Arial"/>
                <w:sz w:val="16"/>
              </w:rPr>
              <w:t>strict_continuous</w:t>
            </w:r>
          </w:p>
        </w:tc>
        <w:tc>
          <w:tcPr>
            <w:tcW w:type="dxa" w:w="1701"/>
            <w:vAlign w:val="top"/>
          </w:tcPr>
          <w:p>
            <w:pPr>
              <w:jc w:val="left"/>
            </w:pPr>
            <w:r>
              <w:rPr>
                <w:rFonts w:ascii="Arial" w:hAnsi="Arial" w:eastAsia="Arial"/>
                <w:sz w:val="16"/>
              </w:rPr>
              <w:t>0,072070</w:t>
            </w:r>
          </w:p>
        </w:tc>
        <w:tc>
          <w:tcPr>
            <w:tcW w:type="dxa" w:w="1531"/>
            <w:vAlign w:val="top"/>
          </w:tcPr>
          <w:p>
            <w:pPr>
              <w:jc w:val="left"/>
            </w:pPr>
            <w:r>
              <w:rPr>
                <w:rFonts w:ascii="Arial" w:hAnsi="Arial" w:eastAsia="Arial"/>
                <w:sz w:val="16"/>
              </w:rPr>
              <w:t>0,162400</w:t>
            </w:r>
          </w:p>
        </w:tc>
        <w:tc>
          <w:tcPr>
            <w:tcW w:type="dxa" w:w="1587"/>
            <w:vAlign w:val="top"/>
          </w:tcPr>
          <w:p>
            <w:pPr>
              <w:jc w:val="left"/>
            </w:pPr>
            <w:r>
              <w:rPr>
                <w:rFonts w:ascii="Arial" w:hAnsi="Arial" w:eastAsia="Arial"/>
                <w:sz w:val="16"/>
              </w:rPr>
              <w:t>0,739518</w:t>
            </w:r>
          </w:p>
        </w:tc>
      </w:tr>
    </w:tbl>
    <w:p>
      <w:pPr>
        <w:widowControl/>
        <w:spacing w:after="0"/>
      </w:pPr>
    </w:p>
    <w:p>
      <w:pPr>
        <w:widowControl/>
        <w:jc w:val="both"/>
      </w:pPr>
      <w:r>
        <w:rPr>
          <w:rFonts w:ascii="Arial" w:hAnsi="Arial" w:eastAsia="Arial"/>
        </w:rPr>
        <w:t>Profile và threshold được chọn theo VALID bằng average precision. TEST chỉ được dùng cho final assessment, không chọn lại model. Đây là nguyên tắc tránh leakage selection.</w:t>
      </w:r>
    </w:p>
    <w:p>
      <w:pPr>
        <w:pStyle w:val="Heading1"/>
        <w:pageBreakBefore/>
        <w:widowControl/>
      </w:pPr>
      <w:r>
        <w:rPr>
          <w:rFonts w:ascii="Arial" w:hAnsi="Arial" w:eastAsia="Arial"/>
          <w:b/>
        </w:rPr>
        <w:t>10. LINEAGE LỊCH SỬ/CURRENT VÀ CÁC KIỂM TRA PARITY</w:t>
      </w:r>
    </w:p>
    <w:p>
      <w:pPr>
        <w:pStyle w:val="Heading2"/>
        <w:widowControl/>
      </w:pPr>
      <w:r>
        <w:rPr>
          <w:rFonts w:ascii="Arial" w:hAnsi="Arial" w:eastAsia="Arial"/>
          <w:b/>
        </w:rPr>
        <w:t>10.1. Hai lineage dữ liệu</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381"/>
            <w:shd w:fill="D9EAF7"/>
            <w:vAlign w:val="center"/>
          </w:tcPr>
          <w:p>
            <w:pPr>
              <w:jc w:val="center"/>
            </w:pPr>
            <w:r>
              <w:rPr>
                <w:rFonts w:ascii="Arial" w:hAnsi="Arial" w:eastAsia="Arial"/>
                <w:b/>
                <w:color w:val="1F4E79"/>
                <w:sz w:val="17"/>
              </w:rPr>
              <w:t>Nguồn</w:t>
            </w:r>
          </w:p>
        </w:tc>
        <w:tc>
          <w:tcPr>
            <w:tcW w:type="dxa" w:w="1814"/>
            <w:shd w:fill="D9EAF7"/>
            <w:vAlign w:val="center"/>
          </w:tcPr>
          <w:p>
            <w:pPr>
              <w:jc w:val="center"/>
            </w:pPr>
            <w:r>
              <w:rPr>
                <w:rFonts w:ascii="Arial" w:hAnsi="Arial" w:eastAsia="Arial"/>
                <w:b/>
                <w:color w:val="1F4E79"/>
                <w:sz w:val="17"/>
              </w:rPr>
              <w:t>Số dòng</w:t>
            </w:r>
          </w:p>
        </w:tc>
        <w:tc>
          <w:tcPr>
            <w:tcW w:type="dxa" w:w="2948"/>
            <w:shd w:fill="D9EAF7"/>
            <w:vAlign w:val="center"/>
          </w:tcPr>
          <w:p>
            <w:pPr>
              <w:jc w:val="center"/>
            </w:pPr>
            <w:r>
              <w:rPr>
                <w:rFonts w:ascii="Arial" w:hAnsi="Arial" w:eastAsia="Arial"/>
                <w:b/>
                <w:color w:val="1F4E79"/>
                <w:sz w:val="17"/>
              </w:rPr>
              <w:t>Khoảng thời gian</w:t>
            </w:r>
          </w:p>
        </w:tc>
        <w:tc>
          <w:tcPr>
            <w:tcW w:type="dxa" w:w="2494"/>
            <w:shd w:fill="D9EAF7"/>
            <w:vAlign w:val="center"/>
          </w:tcPr>
          <w:p>
            <w:pPr>
              <w:jc w:val="center"/>
            </w:pPr>
            <w:r>
              <w:rPr>
                <w:rFonts w:ascii="Arial" w:hAnsi="Arial" w:eastAsia="Arial"/>
                <w:b/>
                <w:color w:val="1F4E79"/>
                <w:sz w:val="17"/>
              </w:rPr>
              <w:t>Ghi chú</w:t>
            </w:r>
          </w:p>
        </w:tc>
      </w:tr>
      <w:tr>
        <w:tc>
          <w:tcPr>
            <w:tcW w:type="dxa" w:w="2381"/>
            <w:vAlign w:val="top"/>
          </w:tcPr>
          <w:p>
            <w:pPr>
              <w:jc w:val="left"/>
            </w:pPr>
            <w:r>
              <w:rPr>
                <w:rFonts w:ascii="Arial" w:hAnsi="Arial" w:eastAsia="Arial"/>
                <w:sz w:val="17"/>
              </w:rPr>
              <w:t>Historical L1</w:t>
            </w:r>
          </w:p>
        </w:tc>
        <w:tc>
          <w:tcPr>
            <w:tcW w:type="dxa" w:w="1814"/>
            <w:vAlign w:val="top"/>
          </w:tcPr>
          <w:p>
            <w:pPr>
              <w:jc w:val="left"/>
            </w:pPr>
            <w:r>
              <w:rPr>
                <w:rFonts w:ascii="Arial" w:hAnsi="Arial" w:eastAsia="Arial"/>
                <w:sz w:val="17"/>
              </w:rPr>
              <w:t>4.062.118</w:t>
            </w:r>
          </w:p>
        </w:tc>
        <w:tc>
          <w:tcPr>
            <w:tcW w:type="dxa" w:w="2948"/>
            <w:vAlign w:val="top"/>
          </w:tcPr>
          <w:p>
            <w:pPr>
              <w:jc w:val="left"/>
            </w:pPr>
            <w:r>
              <w:rPr>
                <w:rFonts w:ascii="Arial" w:hAnsi="Arial" w:eastAsia="Arial"/>
                <w:sz w:val="17"/>
              </w:rPr>
              <w:t>21/04/2025 - 19/06/2026</w:t>
            </w:r>
          </w:p>
        </w:tc>
        <w:tc>
          <w:tcPr>
            <w:tcW w:type="dxa" w:w="2494"/>
            <w:vAlign w:val="top"/>
          </w:tcPr>
          <w:p>
            <w:pPr>
              <w:jc w:val="left"/>
            </w:pPr>
            <w:r>
              <w:rPr>
                <w:rFonts w:ascii="Arial" w:hAnsi="Arial" w:eastAsia="Arial"/>
                <w:sz w:val="17"/>
              </w:rPr>
              <w:t>Đã dùng score Candidate A và train L2.</w:t>
            </w:r>
          </w:p>
        </w:tc>
      </w:tr>
      <w:tr>
        <w:tc>
          <w:tcPr>
            <w:tcW w:type="dxa" w:w="2381"/>
            <w:vAlign w:val="top"/>
          </w:tcPr>
          <w:p>
            <w:pPr>
              <w:jc w:val="left"/>
            </w:pPr>
            <w:r>
              <w:rPr>
                <w:rFonts w:ascii="Arial" w:hAnsi="Arial" w:eastAsia="Arial"/>
                <w:sz w:val="17"/>
              </w:rPr>
              <w:t>Current SQL snapshot</w:t>
            </w:r>
          </w:p>
        </w:tc>
        <w:tc>
          <w:tcPr>
            <w:tcW w:type="dxa" w:w="1814"/>
            <w:vAlign w:val="top"/>
          </w:tcPr>
          <w:p>
            <w:pPr>
              <w:jc w:val="left"/>
            </w:pPr>
            <w:r>
              <w:rPr>
                <w:rFonts w:ascii="Arial" w:hAnsi="Arial" w:eastAsia="Arial"/>
                <w:sz w:val="17"/>
              </w:rPr>
              <w:t>1.367.105</w:t>
            </w:r>
          </w:p>
        </w:tc>
        <w:tc>
          <w:tcPr>
            <w:tcW w:type="dxa" w:w="2948"/>
            <w:vAlign w:val="top"/>
          </w:tcPr>
          <w:p>
            <w:pPr>
              <w:jc w:val="left"/>
            </w:pPr>
            <w:r>
              <w:rPr>
                <w:rFonts w:ascii="Arial" w:hAnsi="Arial" w:eastAsia="Arial"/>
                <w:sz w:val="17"/>
              </w:rPr>
              <w:t>02/01/2026 - 19/06/2026</w:t>
            </w:r>
          </w:p>
        </w:tc>
        <w:tc>
          <w:tcPr>
            <w:tcW w:type="dxa" w:w="2494"/>
            <w:vAlign w:val="top"/>
          </w:tcPr>
          <w:p>
            <w:pPr>
              <w:jc w:val="left"/>
            </w:pPr>
            <w:r>
              <w:rPr>
                <w:rFonts w:ascii="Arial" w:hAnsi="Arial" w:eastAsia="Arial"/>
                <w:sz w:val="17"/>
              </w:rPr>
              <w:t>14 máy; current migrated/re-keyed subset.</w:t>
            </w:r>
          </w:p>
        </w:tc>
      </w:tr>
    </w:tbl>
    <w:p>
      <w:pPr>
        <w:widowControl/>
        <w:spacing w:after="0"/>
      </w:pPr>
    </w:p>
    <w:p>
      <w:pPr>
        <w:pStyle w:val="Heading2"/>
        <w:widowControl/>
      </w:pPr>
      <w:r>
        <w:rPr>
          <w:rFonts w:ascii="Arial" w:hAnsi="Arial" w:eastAsia="Arial"/>
          <w:b/>
        </w:rPr>
        <w:t>10.2. Kết quả matching</w:t>
      </w:r>
    </w:p>
    <w:p>
      <w:pPr>
        <w:pStyle w:val="ListBullet"/>
        <w:widowControl/>
        <w:ind w:left="340" w:hanging="170"/>
      </w:pPr>
      <w:r>
        <w:rPr>
          <w:rFonts w:ascii="Arial" w:hAnsi="Arial" w:eastAsia="Arial"/>
        </w:rPr>
        <w:t>event_id identity match giữa historical và current bằng 0, cho thấy ID đã re-key hoặc khác lineage;</w:t>
      </w:r>
    </w:p>
    <w:p>
      <w:pPr>
        <w:pStyle w:val="ListBullet"/>
        <w:widowControl/>
        <w:ind w:left="340" w:hanging="170"/>
      </w:pPr>
      <w:r>
        <w:rPr>
          <w:rFonts w:ascii="Arial" w:hAnsi="Arial" w:eastAsia="Arial"/>
        </w:rPr>
        <w:t>natural key làm tròn millisecond match khoảng 99,83878%;</w:t>
      </w:r>
    </w:p>
    <w:p>
      <w:pPr>
        <w:pStyle w:val="ListBullet"/>
        <w:widowControl/>
        <w:ind w:left="340" w:hanging="170"/>
      </w:pPr>
      <w:r>
        <w:rPr>
          <w:rFonts w:ascii="Arial" w:hAnsi="Arial" w:eastAsia="Arial"/>
        </w:rPr>
        <w:t>current duplicate bằng 0; historical có 583 duplicate theo natural key;</w:t>
      </w:r>
    </w:p>
    <w:p>
      <w:pPr>
        <w:pStyle w:val="ListBullet"/>
        <w:widowControl/>
        <w:ind w:left="340" w:hanging="170"/>
      </w:pPr>
      <w:r>
        <w:rPr>
          <w:rFonts w:ascii="Arial" w:hAnsi="Arial" w:eastAsia="Arial"/>
        </w:rPr>
        <w:t>còn 2.204 current rows không match, tương đương khoảng 0,1612%;</w:t>
      </w:r>
    </w:p>
    <w:p>
      <w:pPr>
        <w:pStyle w:val="ListBullet"/>
        <w:widowControl/>
        <w:ind w:left="340" w:hanging="170"/>
      </w:pPr>
      <w:r>
        <w:rPr>
          <w:rFonts w:ascii="Arial" w:hAnsi="Arial" w:eastAsia="Arial"/>
        </w:rPr>
        <w:t>sai khác timestamp phổ biến khoảng 0,000333 giây;</w:t>
      </w:r>
    </w:p>
    <w:p>
      <w:pPr>
        <w:pStyle w:val="ListBullet"/>
        <w:widowControl/>
        <w:ind w:left="340" w:hanging="170"/>
      </w:pPr>
      <w:r>
        <w:rPr>
          <w:rFonts w:ascii="Arial" w:hAnsi="Arial" w:eastAsia="Arial"/>
        </w:rPr>
        <w:t>second-level key không an toàn vì có thể gộp event khác nhau.</w:t>
      </w:r>
    </w:p>
    <w:p>
      <w:pPr>
        <w:widowControl/>
        <w:jc w:val="both"/>
      </w:pPr>
      <w:r>
        <w:rPr>
          <w:rFonts w:ascii="Arial" w:hAnsi="Arial" w:eastAsia="Arial"/>
        </w:rPr>
        <w:t>Kết luận là không được dùng event_id để so parity lịch sử/current. Exact natural key phải dựa trên machine_id, timestamp với precision phù hợp và window identity; mọi mismatch cần được phân loại do alignment, KWh backfill, timestamp precision hoặc dữ liệu thật sự khác.</w:t>
      </w:r>
    </w:p>
    <w:p>
      <w:pPr>
        <w:pStyle w:val="Heading1"/>
        <w:pageBreakBefore/>
        <w:widowControl/>
      </w:pPr>
      <w:r>
        <w:rPr>
          <w:rFonts w:ascii="Arial" w:hAnsi="Arial" w:eastAsia="Arial"/>
          <w:b/>
        </w:rPr>
        <w:t>11. OFFLINE REPLAY, LIVE SQL AUDIT VÀ SHADOW INFERENCE</w:t>
      </w:r>
    </w:p>
    <w:p>
      <w:pPr>
        <w:pStyle w:val="Heading2"/>
        <w:widowControl/>
      </w:pPr>
      <w:r>
        <w:rPr>
          <w:rFonts w:ascii="Arial" w:hAnsi="Arial" w:eastAsia="Arial"/>
          <w:b/>
        </w:rPr>
        <w:t>11.1. Offline transformation replay</w:t>
      </w:r>
    </w:p>
    <w:p>
      <w:pPr>
        <w:widowControl/>
        <w:jc w:val="both"/>
      </w:pPr>
      <w:r>
        <w:rPr>
          <w:rFonts w:ascii="Arial" w:hAnsi="Arial" w:eastAsia="Arial"/>
        </w:rPr>
        <w:t>Offline replay chạy raw snapshot qua cùng feature builder runtime. Kết quả mới nhất trả L1_TRANSFORMATION_LOGIC_READY. Các invariant về ordering, end time, KWh, segmentation và feature contract đạt. Code fingerprint của replay và live SQL contract trùng nhau, chứng minh không có hai logic khác nhau.</w:t>
      </w:r>
    </w:p>
    <w:p>
      <w:pPr>
        <w:pStyle w:val="Heading2"/>
        <w:widowControl/>
      </w:pPr>
      <w:r>
        <w:rPr>
          <w:rFonts w:ascii="Arial" w:hAnsi="Arial" w:eastAsia="Arial"/>
          <w:b/>
        </w:rPr>
        <w:t>11.2. Live SQL contract</w:t>
      </w:r>
    </w:p>
    <w:p>
      <w:pPr>
        <w:widowControl/>
        <w:jc w:val="both"/>
      </w:pPr>
      <w:r>
        <w:rPr>
          <w:rFonts w:ascii="Arial" w:hAnsi="Arial" w:eastAsia="Arial"/>
        </w:rPr>
        <w:t>Live SQL contract chạy trên SQL thật, kiểm candidate/context/location/machine group và canonical output. Kết quả PASS; không bật model production và không ghi SQL. Điều này tách việc chứng minh data pipeline khỏi việc đánh giá model.</w:t>
      </w:r>
    </w:p>
    <w:p>
      <w:pPr>
        <w:pStyle w:val="Heading2"/>
        <w:widowControl/>
      </w:pPr>
      <w:r>
        <w:rPr>
          <w:rFonts w:ascii="Arial" w:hAnsi="Arial" w:eastAsia="Arial"/>
          <w:b/>
        </w:rPr>
        <w:t>11.3. L1 shadow</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3969"/>
            <w:shd w:fill="D9EAF7"/>
            <w:vAlign w:val="center"/>
          </w:tcPr>
          <w:p>
            <w:pPr>
              <w:jc w:val="center"/>
            </w:pPr>
            <w:r>
              <w:rPr>
                <w:rFonts w:ascii="Arial" w:hAnsi="Arial" w:eastAsia="Arial"/>
                <w:b/>
                <w:color w:val="1F4E79"/>
                <w:sz w:val="17"/>
              </w:rPr>
              <w:t>Chỉ số</w:t>
            </w:r>
          </w:p>
        </w:tc>
        <w:tc>
          <w:tcPr>
            <w:tcW w:type="dxa" w:w="5669"/>
            <w:shd w:fill="D9EAF7"/>
            <w:vAlign w:val="center"/>
          </w:tcPr>
          <w:p>
            <w:pPr>
              <w:jc w:val="center"/>
            </w:pPr>
            <w:r>
              <w:rPr>
                <w:rFonts w:ascii="Arial" w:hAnsi="Arial" w:eastAsia="Arial"/>
                <w:b/>
                <w:color w:val="1F4E79"/>
                <w:sz w:val="17"/>
              </w:rPr>
              <w:t>Kết quả</w:t>
            </w:r>
          </w:p>
        </w:tc>
      </w:tr>
      <w:tr>
        <w:tc>
          <w:tcPr>
            <w:tcW w:type="dxa" w:w="3969"/>
            <w:vAlign w:val="top"/>
          </w:tcPr>
          <w:p>
            <w:pPr>
              <w:jc w:val="left"/>
            </w:pPr>
            <w:r>
              <w:rPr>
                <w:rFonts w:ascii="Arial" w:hAnsi="Arial" w:eastAsia="Arial"/>
                <w:sz w:val="17"/>
              </w:rPr>
              <w:t>Raw candidate sample</w:t>
            </w:r>
          </w:p>
        </w:tc>
        <w:tc>
          <w:tcPr>
            <w:tcW w:type="dxa" w:w="5669"/>
            <w:vAlign w:val="top"/>
          </w:tcPr>
          <w:p>
            <w:pPr>
              <w:jc w:val="left"/>
            </w:pPr>
            <w:r>
              <w:rPr>
                <w:rFonts w:ascii="Arial" w:hAnsi="Arial" w:eastAsia="Arial"/>
                <w:sz w:val="17"/>
              </w:rPr>
              <w:t>10.000</w:t>
            </w:r>
          </w:p>
        </w:tc>
      </w:tr>
      <w:tr>
        <w:tc>
          <w:tcPr>
            <w:tcW w:type="dxa" w:w="3969"/>
            <w:vAlign w:val="top"/>
          </w:tcPr>
          <w:p>
            <w:pPr>
              <w:jc w:val="left"/>
            </w:pPr>
            <w:r>
              <w:rPr>
                <w:rFonts w:ascii="Arial" w:hAnsi="Arial" w:eastAsia="Arial"/>
                <w:sz w:val="17"/>
              </w:rPr>
              <w:t>Context rows</w:t>
            </w:r>
          </w:p>
        </w:tc>
        <w:tc>
          <w:tcPr>
            <w:tcW w:type="dxa" w:w="5669"/>
            <w:vAlign w:val="top"/>
          </w:tcPr>
          <w:p>
            <w:pPr>
              <w:jc w:val="left"/>
            </w:pPr>
            <w:r>
              <w:rPr>
                <w:rFonts w:ascii="Arial" w:hAnsi="Arial" w:eastAsia="Arial"/>
                <w:sz w:val="17"/>
              </w:rPr>
              <w:t>185.030</w:t>
            </w:r>
          </w:p>
        </w:tc>
      </w:tr>
      <w:tr>
        <w:tc>
          <w:tcPr>
            <w:tcW w:type="dxa" w:w="3969"/>
            <w:vAlign w:val="top"/>
          </w:tcPr>
          <w:p>
            <w:pPr>
              <w:jc w:val="left"/>
            </w:pPr>
            <w:r>
              <w:rPr>
                <w:rFonts w:ascii="Arial" w:hAnsi="Arial" w:eastAsia="Arial"/>
                <w:sz w:val="17"/>
              </w:rPr>
              <w:t>Current ready scores</w:t>
            </w:r>
          </w:p>
        </w:tc>
        <w:tc>
          <w:tcPr>
            <w:tcW w:type="dxa" w:w="5669"/>
            <w:vAlign w:val="top"/>
          </w:tcPr>
          <w:p>
            <w:pPr>
              <w:jc w:val="left"/>
            </w:pPr>
            <w:r>
              <w:rPr>
                <w:rFonts w:ascii="Arial" w:hAnsi="Arial" w:eastAsia="Arial"/>
                <w:sz w:val="17"/>
              </w:rPr>
              <w:t>9.937</w:t>
            </w:r>
          </w:p>
        </w:tc>
      </w:tr>
      <w:tr>
        <w:tc>
          <w:tcPr>
            <w:tcW w:type="dxa" w:w="3969"/>
            <w:vAlign w:val="top"/>
          </w:tcPr>
          <w:p>
            <w:pPr>
              <w:jc w:val="left"/>
            </w:pPr>
            <w:r>
              <w:rPr>
                <w:rFonts w:ascii="Arial" w:hAnsi="Arial" w:eastAsia="Arial"/>
                <w:sz w:val="17"/>
              </w:rPr>
              <w:t>Paired mapping</w:t>
            </w:r>
          </w:p>
        </w:tc>
        <w:tc>
          <w:tcPr>
            <w:tcW w:type="dxa" w:w="5669"/>
            <w:vAlign w:val="top"/>
          </w:tcPr>
          <w:p>
            <w:pPr>
              <w:jc w:val="left"/>
            </w:pPr>
            <w:r>
              <w:rPr>
                <w:rFonts w:ascii="Arial" w:hAnsi="Arial" w:eastAsia="Arial"/>
                <w:sz w:val="17"/>
              </w:rPr>
              <w:t>9.977</w:t>
            </w:r>
          </w:p>
        </w:tc>
      </w:tr>
      <w:tr>
        <w:tc>
          <w:tcPr>
            <w:tcW w:type="dxa" w:w="3969"/>
            <w:vAlign w:val="top"/>
          </w:tcPr>
          <w:p>
            <w:pPr>
              <w:jc w:val="left"/>
            </w:pPr>
            <w:r>
              <w:rPr>
                <w:rFonts w:ascii="Arial" w:hAnsi="Arial" w:eastAsia="Arial"/>
                <w:sz w:val="17"/>
              </w:rPr>
              <w:t>Behavior anomaly rate</w:t>
            </w:r>
          </w:p>
        </w:tc>
        <w:tc>
          <w:tcPr>
            <w:tcW w:type="dxa" w:w="5669"/>
            <w:vAlign w:val="top"/>
          </w:tcPr>
          <w:p>
            <w:pPr>
              <w:jc w:val="left"/>
            </w:pPr>
            <w:r>
              <w:rPr>
                <w:rFonts w:ascii="Arial" w:hAnsi="Arial" w:eastAsia="Arial"/>
                <w:sz w:val="17"/>
              </w:rPr>
              <w:t>11,421958%</w:t>
            </w:r>
          </w:p>
        </w:tc>
      </w:tr>
      <w:tr>
        <w:tc>
          <w:tcPr>
            <w:tcW w:type="dxa" w:w="3969"/>
            <w:vAlign w:val="top"/>
          </w:tcPr>
          <w:p>
            <w:pPr>
              <w:jc w:val="left"/>
            </w:pPr>
            <w:r>
              <w:rPr>
                <w:rFonts w:ascii="Arial" w:hAnsi="Arial" w:eastAsia="Arial"/>
                <w:sz w:val="17"/>
              </w:rPr>
              <w:t>Strict anomaly rate</w:t>
            </w:r>
          </w:p>
        </w:tc>
        <w:tc>
          <w:tcPr>
            <w:tcW w:type="dxa" w:w="5669"/>
            <w:vAlign w:val="top"/>
          </w:tcPr>
          <w:p>
            <w:pPr>
              <w:jc w:val="left"/>
            </w:pPr>
            <w:r>
              <w:rPr>
                <w:rFonts w:ascii="Arial" w:hAnsi="Arial" w:eastAsia="Arial"/>
                <w:sz w:val="17"/>
              </w:rPr>
              <w:t>10,727584%</w:t>
            </w:r>
          </w:p>
        </w:tc>
      </w:tr>
      <w:tr>
        <w:tc>
          <w:tcPr>
            <w:tcW w:type="dxa" w:w="3969"/>
            <w:vAlign w:val="top"/>
          </w:tcPr>
          <w:p>
            <w:pPr>
              <w:jc w:val="left"/>
            </w:pPr>
            <w:r>
              <w:rPr>
                <w:rFonts w:ascii="Arial" w:hAnsi="Arial" w:eastAsia="Arial"/>
                <w:sz w:val="17"/>
              </w:rPr>
              <w:t>Sensitive warning rate</w:t>
            </w:r>
          </w:p>
        </w:tc>
        <w:tc>
          <w:tcPr>
            <w:tcW w:type="dxa" w:w="5669"/>
            <w:vAlign w:val="top"/>
          </w:tcPr>
          <w:p>
            <w:pPr>
              <w:jc w:val="left"/>
            </w:pPr>
            <w:r>
              <w:rPr>
                <w:rFonts w:ascii="Arial" w:hAnsi="Arial" w:eastAsia="Arial"/>
                <w:sz w:val="17"/>
              </w:rPr>
              <w:t>0,956023%</w:t>
            </w:r>
          </w:p>
        </w:tc>
      </w:tr>
      <w:tr>
        <w:tc>
          <w:tcPr>
            <w:tcW w:type="dxa" w:w="3969"/>
            <w:vAlign w:val="top"/>
          </w:tcPr>
          <w:p>
            <w:pPr>
              <w:jc w:val="left"/>
            </w:pPr>
            <w:r>
              <w:rPr>
                <w:rFonts w:ascii="Arial" w:hAnsi="Arial" w:eastAsia="Arial"/>
                <w:sz w:val="17"/>
              </w:rPr>
              <w:t>Decision</w:t>
            </w:r>
          </w:p>
        </w:tc>
        <w:tc>
          <w:tcPr>
            <w:tcW w:type="dxa" w:w="5669"/>
            <w:vAlign w:val="top"/>
          </w:tcPr>
          <w:p>
            <w:pPr>
              <w:jc w:val="left"/>
            </w:pPr>
            <w:r>
              <w:rPr>
                <w:rFonts w:ascii="Arial" w:hAnsi="Arial" w:eastAsia="Arial"/>
                <w:sz w:val="17"/>
              </w:rPr>
              <w:t>L1_RETRAINING_EVALUATION_REQUIRED</w:t>
            </w:r>
          </w:p>
        </w:tc>
      </w:tr>
    </w:tbl>
    <w:p>
      <w:pPr>
        <w:widowControl/>
        <w:spacing w:after="0"/>
      </w:pPr>
    </w:p>
    <w:p>
      <w:pPr>
        <w:widowControl/>
        <w:jc w:val="both"/>
      </w:pPr>
      <w:r>
        <w:rPr>
          <w:rFonts w:ascii="Arial" w:hAnsi="Arial" w:eastAsia="Arial"/>
        </w:rPr>
        <w:t>Pearson score correlation rất cao nhưng Spearman thấp hơn và label change khoảng 2–2,6%. Phân tích nguyên nhân cho thấy phần lớn mismatch có liên quan KWh; model output không có mismatch unexplained khi input đã aligned. Vì vậy không sửa transformation để giả lập historical mà mở nhánh đánh giá Candidate B/C.</w:t>
      </w:r>
    </w:p>
    <w:p>
      <w:pPr>
        <w:pStyle w:val="Heading1"/>
        <w:pageBreakBefore/>
        <w:widowControl/>
      </w:pPr>
      <w:r>
        <w:rPr>
          <w:rFonts w:ascii="Arial" w:hAnsi="Arial" w:eastAsia="Arial"/>
          <w:b/>
        </w:rPr>
        <w:t>12. VÌ SAO THỬ CANDIDATE A, B VÀ C</w:t>
      </w:r>
    </w:p>
    <w:p>
      <w:pPr>
        <w:widowControl/>
        <w:jc w:val="both"/>
      </w:pPr>
      <w:r>
        <w:rPr>
          <w:rFonts w:ascii="Arial" w:hAnsi="Arial" w:eastAsia="Arial"/>
        </w:rPr>
        <w:t>Bài toán cần xác định liệu drift score có thể giải quyết bằng cách giữ nguyên, chỉ chỉnh threshold, hay phải train lại model trên current canonical data. Ba candidate đại diện ba mức can thiệp tăng dần.</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247"/>
            <w:shd w:fill="D9EAF7"/>
            <w:vAlign w:val="center"/>
          </w:tcPr>
          <w:p>
            <w:pPr>
              <w:jc w:val="center"/>
            </w:pPr>
            <w:r>
              <w:rPr>
                <w:rFonts w:ascii="Arial" w:hAnsi="Arial" w:eastAsia="Arial"/>
                <w:b/>
                <w:color w:val="1F4E79"/>
                <w:sz w:val="16"/>
              </w:rPr>
              <w:t>Candidate</w:t>
            </w:r>
          </w:p>
        </w:tc>
        <w:tc>
          <w:tcPr>
            <w:tcW w:type="dxa" w:w="2324"/>
            <w:shd w:fill="D9EAF7"/>
            <w:vAlign w:val="center"/>
          </w:tcPr>
          <w:p>
            <w:pPr>
              <w:jc w:val="center"/>
            </w:pPr>
            <w:r>
              <w:rPr>
                <w:rFonts w:ascii="Arial" w:hAnsi="Arial" w:eastAsia="Arial"/>
                <w:b/>
                <w:color w:val="1F4E79"/>
                <w:sz w:val="16"/>
              </w:rPr>
              <w:t>Model</w:t>
            </w:r>
          </w:p>
        </w:tc>
        <w:tc>
          <w:tcPr>
            <w:tcW w:type="dxa" w:w="1928"/>
            <w:shd w:fill="D9EAF7"/>
            <w:vAlign w:val="center"/>
          </w:tcPr>
          <w:p>
            <w:pPr>
              <w:jc w:val="center"/>
            </w:pPr>
            <w:r>
              <w:rPr>
                <w:rFonts w:ascii="Arial" w:hAnsi="Arial" w:eastAsia="Arial"/>
                <w:b/>
                <w:color w:val="1F4E79"/>
                <w:sz w:val="16"/>
              </w:rPr>
              <w:t>Preprocessor</w:t>
            </w:r>
          </w:p>
        </w:tc>
        <w:tc>
          <w:tcPr>
            <w:tcW w:type="dxa" w:w="1984"/>
            <w:shd w:fill="D9EAF7"/>
            <w:vAlign w:val="center"/>
          </w:tcPr>
          <w:p>
            <w:pPr>
              <w:jc w:val="center"/>
            </w:pPr>
            <w:r>
              <w:rPr>
                <w:rFonts w:ascii="Arial" w:hAnsi="Arial" w:eastAsia="Arial"/>
                <w:b/>
                <w:color w:val="1F4E79"/>
                <w:sz w:val="16"/>
              </w:rPr>
              <w:t>Threshold</w:t>
            </w:r>
          </w:p>
        </w:tc>
        <w:tc>
          <w:tcPr>
            <w:tcW w:type="dxa" w:w="2154"/>
            <w:shd w:fill="D9EAF7"/>
            <w:vAlign w:val="center"/>
          </w:tcPr>
          <w:p>
            <w:pPr>
              <w:jc w:val="center"/>
            </w:pPr>
            <w:r>
              <w:rPr>
                <w:rFonts w:ascii="Arial" w:hAnsi="Arial" w:eastAsia="Arial"/>
                <w:b/>
                <w:color w:val="1F4E79"/>
                <w:sz w:val="16"/>
              </w:rPr>
              <w:t>Mục đích</w:t>
            </w:r>
          </w:p>
        </w:tc>
      </w:tr>
      <w:tr>
        <w:tc>
          <w:tcPr>
            <w:tcW w:type="dxa" w:w="1247"/>
            <w:vAlign w:val="top"/>
          </w:tcPr>
          <w:p>
            <w:pPr>
              <w:jc w:val="left"/>
            </w:pPr>
            <w:r>
              <w:rPr>
                <w:rFonts w:ascii="Arial" w:hAnsi="Arial" w:eastAsia="Arial"/>
                <w:sz w:val="16"/>
              </w:rPr>
              <w:t>A</w:t>
            </w:r>
          </w:p>
        </w:tc>
        <w:tc>
          <w:tcPr>
            <w:tcW w:type="dxa" w:w="2324"/>
            <w:vAlign w:val="top"/>
          </w:tcPr>
          <w:p>
            <w:pPr>
              <w:jc w:val="left"/>
            </w:pPr>
            <w:r>
              <w:rPr>
                <w:rFonts w:ascii="Arial" w:hAnsi="Arial" w:eastAsia="Arial"/>
                <w:sz w:val="16"/>
              </w:rPr>
              <w:t>Production hiện tại</w:t>
            </w:r>
          </w:p>
        </w:tc>
        <w:tc>
          <w:tcPr>
            <w:tcW w:type="dxa" w:w="1928"/>
            <w:vAlign w:val="top"/>
          </w:tcPr>
          <w:p>
            <w:pPr>
              <w:jc w:val="left"/>
            </w:pPr>
            <w:r>
              <w:rPr>
                <w:rFonts w:ascii="Arial" w:hAnsi="Arial" w:eastAsia="Arial"/>
                <w:sz w:val="16"/>
              </w:rPr>
              <w:t>Hiện tại</w:t>
            </w:r>
          </w:p>
        </w:tc>
        <w:tc>
          <w:tcPr>
            <w:tcW w:type="dxa" w:w="1984"/>
            <w:vAlign w:val="top"/>
          </w:tcPr>
          <w:p>
            <w:pPr>
              <w:jc w:val="left"/>
            </w:pPr>
            <w:r>
              <w:rPr>
                <w:rFonts w:ascii="Arial" w:hAnsi="Arial" w:eastAsia="Arial"/>
                <w:sz w:val="16"/>
              </w:rPr>
              <w:t>Hiện tại</w:t>
            </w:r>
          </w:p>
        </w:tc>
        <w:tc>
          <w:tcPr>
            <w:tcW w:type="dxa" w:w="2154"/>
            <w:vAlign w:val="top"/>
          </w:tcPr>
          <w:p>
            <w:pPr>
              <w:jc w:val="left"/>
            </w:pPr>
            <w:r>
              <w:rPr>
                <w:rFonts w:ascii="Arial" w:hAnsi="Arial" w:eastAsia="Arial"/>
                <w:sz w:val="16"/>
              </w:rPr>
              <w:t>Baseline, giữ lineage với L2.</w:t>
            </w:r>
          </w:p>
        </w:tc>
      </w:tr>
      <w:tr>
        <w:tc>
          <w:tcPr>
            <w:tcW w:type="dxa" w:w="1247"/>
            <w:vAlign w:val="top"/>
          </w:tcPr>
          <w:p>
            <w:pPr>
              <w:jc w:val="left"/>
            </w:pPr>
            <w:r>
              <w:rPr>
                <w:rFonts w:ascii="Arial" w:hAnsi="Arial" w:eastAsia="Arial"/>
                <w:sz w:val="16"/>
              </w:rPr>
              <w:t>B</w:t>
            </w:r>
          </w:p>
        </w:tc>
        <w:tc>
          <w:tcPr>
            <w:tcW w:type="dxa" w:w="2324"/>
            <w:vAlign w:val="top"/>
          </w:tcPr>
          <w:p>
            <w:pPr>
              <w:jc w:val="left"/>
            </w:pPr>
            <w:r>
              <w:rPr>
                <w:rFonts w:ascii="Arial" w:hAnsi="Arial" w:eastAsia="Arial"/>
                <w:sz w:val="16"/>
              </w:rPr>
              <w:t>Giống A</w:t>
            </w:r>
          </w:p>
        </w:tc>
        <w:tc>
          <w:tcPr>
            <w:tcW w:type="dxa" w:w="1928"/>
            <w:vAlign w:val="top"/>
          </w:tcPr>
          <w:p>
            <w:pPr>
              <w:jc w:val="left"/>
            </w:pPr>
            <w:r>
              <w:rPr>
                <w:rFonts w:ascii="Arial" w:hAnsi="Arial" w:eastAsia="Arial"/>
                <w:sz w:val="16"/>
              </w:rPr>
              <w:t>Giống A</w:t>
            </w:r>
          </w:p>
        </w:tc>
        <w:tc>
          <w:tcPr>
            <w:tcW w:type="dxa" w:w="1984"/>
            <w:vAlign w:val="top"/>
          </w:tcPr>
          <w:p>
            <w:pPr>
              <w:jc w:val="left"/>
            </w:pPr>
            <w:r>
              <w:rPr>
                <w:rFonts w:ascii="Arial" w:hAnsi="Arial" w:eastAsia="Arial"/>
                <w:sz w:val="16"/>
              </w:rPr>
              <w:t>Recalibrate</w:t>
            </w:r>
          </w:p>
        </w:tc>
        <w:tc>
          <w:tcPr>
            <w:tcW w:type="dxa" w:w="2154"/>
            <w:vAlign w:val="top"/>
          </w:tcPr>
          <w:p>
            <w:pPr>
              <w:jc w:val="left"/>
            </w:pPr>
            <w:r>
              <w:rPr>
                <w:rFonts w:ascii="Arial" w:hAnsi="Arial" w:eastAsia="Arial"/>
                <w:sz w:val="16"/>
              </w:rPr>
              <w:t>Giảm false positive mà không retrain.</w:t>
            </w:r>
          </w:p>
        </w:tc>
      </w:tr>
      <w:tr>
        <w:tc>
          <w:tcPr>
            <w:tcW w:type="dxa" w:w="1247"/>
            <w:vAlign w:val="top"/>
          </w:tcPr>
          <w:p>
            <w:pPr>
              <w:jc w:val="left"/>
            </w:pPr>
            <w:r>
              <w:rPr>
                <w:rFonts w:ascii="Arial" w:hAnsi="Arial" w:eastAsia="Arial"/>
                <w:sz w:val="16"/>
              </w:rPr>
              <w:t>C</w:t>
            </w:r>
          </w:p>
        </w:tc>
        <w:tc>
          <w:tcPr>
            <w:tcW w:type="dxa" w:w="2324"/>
            <w:vAlign w:val="top"/>
          </w:tcPr>
          <w:p>
            <w:pPr>
              <w:jc w:val="left"/>
            </w:pPr>
            <w:r>
              <w:rPr>
                <w:rFonts w:ascii="Arial" w:hAnsi="Arial" w:eastAsia="Arial"/>
                <w:sz w:val="16"/>
              </w:rPr>
              <w:t>Train mới current-only</w:t>
            </w:r>
          </w:p>
        </w:tc>
        <w:tc>
          <w:tcPr>
            <w:tcW w:type="dxa" w:w="1928"/>
            <w:vAlign w:val="top"/>
          </w:tcPr>
          <w:p>
            <w:pPr>
              <w:jc w:val="left"/>
            </w:pPr>
            <w:r>
              <w:rPr>
                <w:rFonts w:ascii="Arial" w:hAnsi="Arial" w:eastAsia="Arial"/>
                <w:sz w:val="16"/>
              </w:rPr>
              <w:t>Mới</w:t>
            </w:r>
          </w:p>
        </w:tc>
        <w:tc>
          <w:tcPr>
            <w:tcW w:type="dxa" w:w="1984"/>
            <w:vAlign w:val="top"/>
          </w:tcPr>
          <w:p>
            <w:pPr>
              <w:jc w:val="left"/>
            </w:pPr>
            <w:r>
              <w:rPr>
                <w:rFonts w:ascii="Arial" w:hAnsi="Arial" w:eastAsia="Arial"/>
                <w:sz w:val="16"/>
              </w:rPr>
              <w:t>Mới per-machine</w:t>
            </w:r>
          </w:p>
        </w:tc>
        <w:tc>
          <w:tcPr>
            <w:tcW w:type="dxa" w:w="2154"/>
            <w:vAlign w:val="top"/>
          </w:tcPr>
          <w:p>
            <w:pPr>
              <w:jc w:val="left"/>
            </w:pPr>
            <w:r>
              <w:rPr>
                <w:rFonts w:ascii="Arial" w:hAnsi="Arial" w:eastAsia="Arial"/>
                <w:sz w:val="16"/>
              </w:rPr>
              <w:t>Thích nghi phân phối current canonical.</w:t>
            </w:r>
          </w:p>
        </w:tc>
      </w:tr>
    </w:tbl>
    <w:p>
      <w:pPr>
        <w:widowControl/>
        <w:spacing w:after="0"/>
      </w:pPr>
    </w:p>
    <w:p>
      <w:pPr>
        <w:pStyle w:val="Heading2"/>
        <w:widowControl/>
      </w:pPr>
      <w:r>
        <w:rPr>
          <w:rFonts w:ascii="Arial" w:hAnsi="Arial" w:eastAsia="Arial"/>
          <w:b/>
        </w:rPr>
        <w:t>12.1. Nguyên tắc đánh giá</w:t>
      </w:r>
    </w:p>
    <w:p>
      <w:pPr>
        <w:pStyle w:val="ListBullet"/>
        <w:widowControl/>
        <w:ind w:left="340" w:hanging="170"/>
      </w:pPr>
      <w:r>
        <w:rPr>
          <w:rFonts w:ascii="Arial" w:hAnsi="Arial" w:eastAsia="Arial"/>
        </w:rPr>
        <w:t>A/B/C phải score trên cùng exact held-out VALID/TEST windows.</w:t>
      </w:r>
    </w:p>
    <w:p>
      <w:pPr>
        <w:pStyle w:val="ListBullet"/>
        <w:widowControl/>
        <w:ind w:left="340" w:hanging="170"/>
      </w:pPr>
      <w:r>
        <w:rPr>
          <w:rFonts w:ascii="Arial" w:hAnsi="Arial" w:eastAsia="Arial"/>
        </w:rPr>
        <w:t>B phải dùng đúng reconstruction score của A và chỉ thay threshold.</w:t>
      </w:r>
    </w:p>
    <w:p>
      <w:pPr>
        <w:pStyle w:val="ListBullet"/>
        <w:widowControl/>
        <w:ind w:left="340" w:hanging="170"/>
      </w:pPr>
      <w:r>
        <w:rPr>
          <w:rFonts w:ascii="Arial" w:hAnsi="Arial" w:eastAsia="Arial"/>
        </w:rPr>
        <w:t>VALID dùng selection/gate; TEST chỉ báo cáo một lần.</w:t>
      </w:r>
    </w:p>
    <w:p>
      <w:pPr>
        <w:pStyle w:val="ListBullet"/>
        <w:widowControl/>
        <w:ind w:left="340" w:hanging="170"/>
      </w:pPr>
      <w:r>
        <w:rPr>
          <w:rFonts w:ascii="Arial" w:hAnsi="Arial" w:eastAsia="Arial"/>
        </w:rPr>
        <w:t>Không train lại trong evaluator; chỉ đọc artifact và Parquet đã khóa.</w:t>
      </w:r>
    </w:p>
    <w:p>
      <w:pPr>
        <w:pStyle w:val="ListBullet"/>
        <w:widowControl/>
        <w:ind w:left="340" w:hanging="170"/>
      </w:pPr>
      <w:r>
        <w:rPr>
          <w:rFonts w:ascii="Arial" w:hAnsi="Arial" w:eastAsia="Arial"/>
        </w:rPr>
        <w:t>Không SQL, không L2 training và không production write.</w:t>
      </w:r>
    </w:p>
    <w:p>
      <w:pPr>
        <w:pStyle w:val="ListBullet"/>
        <w:widowControl/>
        <w:ind w:left="340" w:hanging="170"/>
      </w:pPr>
      <w:r>
        <w:rPr>
          <w:rFonts w:ascii="Arial" w:hAnsi="Arial" w:eastAsia="Arial"/>
        </w:rPr>
        <w:t>So sánh global, per-machine, known-fault recall, normal FPR, overlap strict/lenient và historical regression.</w:t>
      </w:r>
    </w:p>
    <w:p>
      <w:pPr>
        <w:pStyle w:val="Heading1"/>
        <w:pageBreakBefore/>
        <w:widowControl/>
      </w:pPr>
      <w:r>
        <w:rPr>
          <w:rFonts w:ascii="Arial" w:hAnsi="Arial" w:eastAsia="Arial"/>
          <w:b/>
        </w:rPr>
        <w:t>13. CANDIDATE C: CHUẨN BỊ PACKAGE, TRAIN COLAB VÀ ARTIFACT VALIDATION</w:t>
      </w:r>
    </w:p>
    <w:p>
      <w:pPr>
        <w:pStyle w:val="Heading2"/>
        <w:widowControl/>
      </w:pPr>
      <w:r>
        <w:rPr>
          <w:rFonts w:ascii="Arial" w:hAnsi="Arial" w:eastAsia="Arial"/>
          <w:b/>
        </w:rPr>
        <w:t>13.1. Snapshot source</w:t>
      </w:r>
    </w:p>
    <w:p>
      <w:pPr>
        <w:widowControl/>
        <w:jc w:val="both"/>
      </w:pPr>
      <w:r>
        <w:rPr>
          <w:rFonts w:ascii="Arial" w:hAnsi="Arial" w:eastAsia="Arial"/>
        </w:rPr>
        <w:t>Snapshot được export một lần từ laptop theo machine partition, resume-safe và immutable. Validator trả L1_CANDIDATE_SOURCE_SNAPSHOT_READY với 1.367.105 rows và 14 machines. Snapshot hash được giữ nguyên trong toàn bộ Stage B.</w:t>
      </w:r>
    </w:p>
    <w:p>
      <w:pPr>
        <w:pStyle w:val="Heading2"/>
        <w:widowControl/>
      </w:pPr>
      <w:r>
        <w:rPr>
          <w:rFonts w:ascii="Arial" w:hAnsi="Arial" w:eastAsia="Arial"/>
          <w:b/>
        </w:rPr>
        <w:t>13.2. Canonical package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3969"/>
            <w:shd w:fill="D9EAF7"/>
            <w:vAlign w:val="center"/>
          </w:tcPr>
          <w:p>
            <w:pPr>
              <w:jc w:val="center"/>
            </w:pPr>
            <w:r>
              <w:rPr>
                <w:rFonts w:ascii="Arial" w:hAnsi="Arial" w:eastAsia="Arial"/>
                <w:b/>
                <w:color w:val="1F4E79"/>
                <w:sz w:val="17"/>
              </w:rPr>
              <w:t>Chỉ số</w:t>
            </w:r>
          </w:p>
        </w:tc>
        <w:tc>
          <w:tcPr>
            <w:tcW w:type="dxa" w:w="5669"/>
            <w:shd w:fill="D9EAF7"/>
            <w:vAlign w:val="center"/>
          </w:tcPr>
          <w:p>
            <w:pPr>
              <w:jc w:val="center"/>
            </w:pPr>
            <w:r>
              <w:rPr>
                <w:rFonts w:ascii="Arial" w:hAnsi="Arial" w:eastAsia="Arial"/>
                <w:b/>
                <w:color w:val="1F4E79"/>
                <w:sz w:val="17"/>
              </w:rPr>
              <w:t>Giá trị</w:t>
            </w:r>
          </w:p>
        </w:tc>
      </w:tr>
      <w:tr>
        <w:tc>
          <w:tcPr>
            <w:tcW w:type="dxa" w:w="3969"/>
            <w:vAlign w:val="top"/>
          </w:tcPr>
          <w:p>
            <w:pPr>
              <w:jc w:val="left"/>
            </w:pPr>
            <w:r>
              <w:rPr>
                <w:rFonts w:ascii="Arial" w:hAnsi="Arial" w:eastAsia="Arial"/>
                <w:sz w:val="17"/>
              </w:rPr>
              <w:t>Raw rows</w:t>
            </w:r>
          </w:p>
        </w:tc>
        <w:tc>
          <w:tcPr>
            <w:tcW w:type="dxa" w:w="5669"/>
            <w:vAlign w:val="top"/>
          </w:tcPr>
          <w:p>
            <w:pPr>
              <w:jc w:val="left"/>
            </w:pPr>
            <w:r>
              <w:rPr>
                <w:rFonts w:ascii="Arial" w:hAnsi="Arial" w:eastAsia="Arial"/>
                <w:sz w:val="17"/>
              </w:rPr>
              <w:t>1.367.105</w:t>
            </w:r>
          </w:p>
        </w:tc>
      </w:tr>
      <w:tr>
        <w:tc>
          <w:tcPr>
            <w:tcW w:type="dxa" w:w="3969"/>
            <w:vAlign w:val="top"/>
          </w:tcPr>
          <w:p>
            <w:pPr>
              <w:jc w:val="left"/>
            </w:pPr>
            <w:r>
              <w:rPr>
                <w:rFonts w:ascii="Arial" w:hAnsi="Arial" w:eastAsia="Arial"/>
                <w:sz w:val="17"/>
              </w:rPr>
              <w:t>Canonical/closed rows</w:t>
            </w:r>
          </w:p>
        </w:tc>
        <w:tc>
          <w:tcPr>
            <w:tcW w:type="dxa" w:w="5669"/>
            <w:vAlign w:val="top"/>
          </w:tcPr>
          <w:p>
            <w:pPr>
              <w:jc w:val="left"/>
            </w:pPr>
            <w:r>
              <w:rPr>
                <w:rFonts w:ascii="Arial" w:hAnsi="Arial" w:eastAsia="Arial"/>
                <w:sz w:val="17"/>
              </w:rPr>
              <w:t>1.367.091</w:t>
            </w:r>
          </w:p>
        </w:tc>
      </w:tr>
      <w:tr>
        <w:tc>
          <w:tcPr>
            <w:tcW w:type="dxa" w:w="3969"/>
            <w:vAlign w:val="top"/>
          </w:tcPr>
          <w:p>
            <w:pPr>
              <w:jc w:val="left"/>
            </w:pPr>
            <w:r>
              <w:rPr>
                <w:rFonts w:ascii="Arial" w:hAnsi="Arial" w:eastAsia="Arial"/>
                <w:sz w:val="17"/>
              </w:rPr>
              <w:t>Dropped rows</w:t>
            </w:r>
          </w:p>
        </w:tc>
        <w:tc>
          <w:tcPr>
            <w:tcW w:type="dxa" w:w="5669"/>
            <w:vAlign w:val="top"/>
          </w:tcPr>
          <w:p>
            <w:pPr>
              <w:jc w:val="left"/>
            </w:pPr>
            <w:r>
              <w:rPr>
                <w:rFonts w:ascii="Arial" w:hAnsi="Arial" w:eastAsia="Arial"/>
                <w:sz w:val="17"/>
              </w:rPr>
              <w:t>14</w:t>
            </w:r>
          </w:p>
        </w:tc>
      </w:tr>
      <w:tr>
        <w:tc>
          <w:tcPr>
            <w:tcW w:type="dxa" w:w="3969"/>
            <w:vAlign w:val="top"/>
          </w:tcPr>
          <w:p>
            <w:pPr>
              <w:jc w:val="left"/>
            </w:pPr>
            <w:r>
              <w:rPr>
                <w:rFonts w:ascii="Arial" w:hAnsi="Arial" w:eastAsia="Arial"/>
                <w:sz w:val="17"/>
              </w:rPr>
              <w:t>Machines complete</w:t>
            </w:r>
          </w:p>
        </w:tc>
        <w:tc>
          <w:tcPr>
            <w:tcW w:type="dxa" w:w="5669"/>
            <w:vAlign w:val="top"/>
          </w:tcPr>
          <w:p>
            <w:pPr>
              <w:jc w:val="left"/>
            </w:pPr>
            <w:r>
              <w:rPr>
                <w:rFonts w:ascii="Arial" w:hAnsi="Arial" w:eastAsia="Arial"/>
                <w:sz w:val="17"/>
              </w:rPr>
              <w:t>14/14</w:t>
            </w:r>
          </w:p>
        </w:tc>
      </w:tr>
      <w:tr>
        <w:tc>
          <w:tcPr>
            <w:tcW w:type="dxa" w:w="3969"/>
            <w:vAlign w:val="top"/>
          </w:tcPr>
          <w:p>
            <w:pPr>
              <w:jc w:val="left"/>
            </w:pPr>
            <w:r>
              <w:rPr>
                <w:rFonts w:ascii="Arial" w:hAnsi="Arial" w:eastAsia="Arial"/>
                <w:sz w:val="17"/>
              </w:rPr>
              <w:t>Package result</w:t>
            </w:r>
          </w:p>
        </w:tc>
        <w:tc>
          <w:tcPr>
            <w:tcW w:type="dxa" w:w="5669"/>
            <w:vAlign w:val="top"/>
          </w:tcPr>
          <w:p>
            <w:pPr>
              <w:jc w:val="left"/>
            </w:pPr>
            <w:r>
              <w:rPr>
                <w:rFonts w:ascii="Arial" w:hAnsi="Arial" w:eastAsia="Arial"/>
                <w:sz w:val="17"/>
              </w:rPr>
              <w:t>L1_CANDIDATE_C_PACKAGE_READY_FOR_COLAB_TRAINING</w:t>
            </w:r>
          </w:p>
        </w:tc>
      </w:tr>
    </w:tbl>
    <w:p>
      <w:pPr>
        <w:widowControl/>
        <w:spacing w:after="0"/>
      </w:pPr>
    </w:p>
    <w:p>
      <w:pPr>
        <w:widowControl/>
        <w:jc w:val="both"/>
      </w:pPr>
      <w:r>
        <w:rPr>
          <w:rFonts w:ascii="Arial" w:hAnsi="Arial" w:eastAsia="Arial"/>
        </w:rPr>
        <w:t>Pattern dropped 14, mỗi máy một row, phù hợp với việc event mở cuối machine không được train/score; tuy nhiên exact reason vẫn phải đọc attrition report thay vì suy đoán. Package có split leakage audit và future-label coverage.</w:t>
      </w:r>
    </w:p>
    <w:p>
      <w:pPr>
        <w:pStyle w:val="Heading2"/>
        <w:widowControl/>
      </w:pPr>
      <w:r>
        <w:rPr>
          <w:rFonts w:ascii="Arial" w:hAnsi="Arial" w:eastAsia="Arial"/>
          <w:b/>
        </w:rPr>
        <w:t>13.3. Train lenient và strict</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757"/>
            <w:shd w:fill="D9EAF7"/>
            <w:vAlign w:val="center"/>
          </w:tcPr>
          <w:p>
            <w:pPr>
              <w:jc w:val="center"/>
            </w:pPr>
            <w:r>
              <w:rPr>
                <w:rFonts w:ascii="Arial" w:hAnsi="Arial" w:eastAsia="Arial"/>
                <w:b/>
                <w:color w:val="1F4E79"/>
                <w:sz w:val="16"/>
              </w:rPr>
              <w:t>Profile</w:t>
            </w:r>
          </w:p>
        </w:tc>
        <w:tc>
          <w:tcPr>
            <w:tcW w:type="dxa" w:w="1304"/>
            <w:shd w:fill="D9EAF7"/>
            <w:vAlign w:val="center"/>
          </w:tcPr>
          <w:p>
            <w:pPr>
              <w:jc w:val="center"/>
            </w:pPr>
            <w:r>
              <w:rPr>
                <w:rFonts w:ascii="Arial" w:hAnsi="Arial" w:eastAsia="Arial"/>
                <w:b/>
                <w:color w:val="1F4E79"/>
                <w:sz w:val="16"/>
              </w:rPr>
              <w:t>Best epoch</w:t>
            </w:r>
          </w:p>
        </w:tc>
        <w:tc>
          <w:tcPr>
            <w:tcW w:type="dxa" w:w="2098"/>
            <w:shd w:fill="D9EAF7"/>
            <w:vAlign w:val="center"/>
          </w:tcPr>
          <w:p>
            <w:pPr>
              <w:jc w:val="center"/>
            </w:pPr>
            <w:r>
              <w:rPr>
                <w:rFonts w:ascii="Arial" w:hAnsi="Arial" w:eastAsia="Arial"/>
                <w:b/>
                <w:color w:val="1F4E79"/>
                <w:sz w:val="16"/>
              </w:rPr>
              <w:t>Best valid loss</w:t>
            </w:r>
          </w:p>
        </w:tc>
        <w:tc>
          <w:tcPr>
            <w:tcW w:type="dxa" w:w="1757"/>
            <w:shd w:fill="D9EAF7"/>
            <w:vAlign w:val="center"/>
          </w:tcPr>
          <w:p>
            <w:pPr>
              <w:jc w:val="center"/>
            </w:pPr>
            <w:r>
              <w:rPr>
                <w:rFonts w:ascii="Arial" w:hAnsi="Arial" w:eastAsia="Arial"/>
                <w:b/>
                <w:color w:val="1F4E79"/>
                <w:sz w:val="16"/>
              </w:rPr>
              <w:t>Train time</w:t>
            </w:r>
          </w:p>
        </w:tc>
        <w:tc>
          <w:tcPr>
            <w:tcW w:type="dxa" w:w="1361"/>
            <w:shd w:fill="D9EAF7"/>
            <w:vAlign w:val="center"/>
          </w:tcPr>
          <w:p>
            <w:pPr>
              <w:jc w:val="center"/>
            </w:pPr>
            <w:r>
              <w:rPr>
                <w:rFonts w:ascii="Arial" w:hAnsi="Arial" w:eastAsia="Arial"/>
                <w:b/>
                <w:color w:val="1F4E79"/>
                <w:sz w:val="16"/>
              </w:rPr>
              <w:t>Valid anomaly</w:t>
            </w:r>
          </w:p>
        </w:tc>
        <w:tc>
          <w:tcPr>
            <w:tcW w:type="dxa" w:w="1361"/>
            <w:shd w:fill="D9EAF7"/>
            <w:vAlign w:val="center"/>
          </w:tcPr>
          <w:p>
            <w:pPr>
              <w:jc w:val="center"/>
            </w:pPr>
            <w:r>
              <w:rPr>
                <w:rFonts w:ascii="Arial" w:hAnsi="Arial" w:eastAsia="Arial"/>
                <w:b/>
                <w:color w:val="1F4E79"/>
                <w:sz w:val="16"/>
              </w:rPr>
              <w:t>Test anomaly</w:t>
            </w:r>
          </w:p>
        </w:tc>
      </w:tr>
      <w:tr>
        <w:tc>
          <w:tcPr>
            <w:tcW w:type="dxa" w:w="1757"/>
            <w:vAlign w:val="top"/>
          </w:tcPr>
          <w:p>
            <w:pPr>
              <w:jc w:val="left"/>
            </w:pPr>
            <w:r>
              <w:rPr>
                <w:rFonts w:ascii="Arial" w:hAnsi="Arial" w:eastAsia="Arial"/>
                <w:sz w:val="16"/>
              </w:rPr>
              <w:t>Lenient</w:t>
            </w:r>
          </w:p>
        </w:tc>
        <w:tc>
          <w:tcPr>
            <w:tcW w:type="dxa" w:w="1304"/>
            <w:vAlign w:val="top"/>
          </w:tcPr>
          <w:p>
            <w:pPr>
              <w:jc w:val="left"/>
            </w:pPr>
            <w:r>
              <w:rPr>
                <w:rFonts w:ascii="Arial" w:hAnsi="Arial" w:eastAsia="Arial"/>
                <w:sz w:val="16"/>
              </w:rPr>
              <w:t>4</w:t>
            </w:r>
          </w:p>
        </w:tc>
        <w:tc>
          <w:tcPr>
            <w:tcW w:type="dxa" w:w="2098"/>
            <w:vAlign w:val="top"/>
          </w:tcPr>
          <w:p>
            <w:pPr>
              <w:jc w:val="left"/>
            </w:pPr>
            <w:r>
              <w:rPr>
                <w:rFonts w:ascii="Arial" w:hAnsi="Arial" w:eastAsia="Arial"/>
                <w:sz w:val="16"/>
              </w:rPr>
              <w:t>0,0040865571</w:t>
            </w:r>
          </w:p>
        </w:tc>
        <w:tc>
          <w:tcPr>
            <w:tcW w:type="dxa" w:w="1757"/>
            <w:vAlign w:val="top"/>
          </w:tcPr>
          <w:p>
            <w:pPr>
              <w:jc w:val="left"/>
            </w:pPr>
            <w:r>
              <w:rPr>
                <w:rFonts w:ascii="Arial" w:hAnsi="Arial" w:eastAsia="Arial"/>
                <w:sz w:val="16"/>
              </w:rPr>
              <w:t>589,96 s</w:t>
            </w:r>
          </w:p>
        </w:tc>
        <w:tc>
          <w:tcPr>
            <w:tcW w:type="dxa" w:w="1361"/>
            <w:vAlign w:val="top"/>
          </w:tcPr>
          <w:p>
            <w:pPr>
              <w:jc w:val="left"/>
            </w:pPr>
            <w:r>
              <w:rPr>
                <w:rFonts w:ascii="Arial" w:hAnsi="Arial" w:eastAsia="Arial"/>
                <w:sz w:val="16"/>
              </w:rPr>
              <w:t>0,7960%</w:t>
            </w:r>
          </w:p>
        </w:tc>
        <w:tc>
          <w:tcPr>
            <w:tcW w:type="dxa" w:w="1361"/>
            <w:vAlign w:val="top"/>
          </w:tcPr>
          <w:p>
            <w:pPr>
              <w:jc w:val="left"/>
            </w:pPr>
            <w:r>
              <w:rPr>
                <w:rFonts w:ascii="Arial" w:hAnsi="Arial" w:eastAsia="Arial"/>
                <w:sz w:val="16"/>
              </w:rPr>
              <w:t>1,2460%</w:t>
            </w:r>
          </w:p>
        </w:tc>
      </w:tr>
      <w:tr>
        <w:tc>
          <w:tcPr>
            <w:tcW w:type="dxa" w:w="1757"/>
            <w:vAlign w:val="top"/>
          </w:tcPr>
          <w:p>
            <w:pPr>
              <w:jc w:val="left"/>
            </w:pPr>
            <w:r>
              <w:rPr>
                <w:rFonts w:ascii="Arial" w:hAnsi="Arial" w:eastAsia="Arial"/>
                <w:sz w:val="16"/>
              </w:rPr>
              <w:t>Strict</w:t>
            </w:r>
          </w:p>
        </w:tc>
        <w:tc>
          <w:tcPr>
            <w:tcW w:type="dxa" w:w="1304"/>
            <w:vAlign w:val="top"/>
          </w:tcPr>
          <w:p>
            <w:pPr>
              <w:jc w:val="left"/>
            </w:pPr>
            <w:r>
              <w:rPr>
                <w:rFonts w:ascii="Arial" w:hAnsi="Arial" w:eastAsia="Arial"/>
                <w:sz w:val="16"/>
              </w:rPr>
              <w:t>6</w:t>
            </w:r>
          </w:p>
        </w:tc>
        <w:tc>
          <w:tcPr>
            <w:tcW w:type="dxa" w:w="2098"/>
            <w:vAlign w:val="top"/>
          </w:tcPr>
          <w:p>
            <w:pPr>
              <w:jc w:val="left"/>
            </w:pPr>
            <w:r>
              <w:rPr>
                <w:rFonts w:ascii="Arial" w:hAnsi="Arial" w:eastAsia="Arial"/>
                <w:sz w:val="16"/>
              </w:rPr>
              <w:t>0,0016312224</w:t>
            </w:r>
          </w:p>
        </w:tc>
        <w:tc>
          <w:tcPr>
            <w:tcW w:type="dxa" w:w="1757"/>
            <w:vAlign w:val="top"/>
          </w:tcPr>
          <w:p>
            <w:pPr>
              <w:jc w:val="left"/>
            </w:pPr>
            <w:r>
              <w:rPr>
                <w:rFonts w:ascii="Arial" w:hAnsi="Arial" w:eastAsia="Arial"/>
                <w:sz w:val="16"/>
              </w:rPr>
              <w:t>710,27 s</w:t>
            </w:r>
          </w:p>
        </w:tc>
        <w:tc>
          <w:tcPr>
            <w:tcW w:type="dxa" w:w="1361"/>
            <w:vAlign w:val="top"/>
          </w:tcPr>
          <w:p>
            <w:pPr>
              <w:jc w:val="left"/>
            </w:pPr>
            <w:r>
              <w:rPr>
                <w:rFonts w:ascii="Arial" w:hAnsi="Arial" w:eastAsia="Arial"/>
                <w:sz w:val="16"/>
              </w:rPr>
              <w:t>0,8773%</w:t>
            </w:r>
          </w:p>
        </w:tc>
        <w:tc>
          <w:tcPr>
            <w:tcW w:type="dxa" w:w="1361"/>
            <w:vAlign w:val="top"/>
          </w:tcPr>
          <w:p>
            <w:pPr>
              <w:jc w:val="left"/>
            </w:pPr>
            <w:r>
              <w:rPr>
                <w:rFonts w:ascii="Arial" w:hAnsi="Arial" w:eastAsia="Arial"/>
                <w:sz w:val="16"/>
              </w:rPr>
              <w:t>1,0575%</w:t>
            </w:r>
          </w:p>
        </w:tc>
      </w:tr>
    </w:tbl>
    <w:p>
      <w:pPr>
        <w:widowControl/>
        <w:spacing w:after="0"/>
      </w:pPr>
    </w:p>
    <w:p>
      <w:pPr>
        <w:widowControl/>
        <w:jc w:val="both"/>
      </w:pPr>
      <w:r>
        <w:rPr>
          <w:rFonts w:ascii="Arial" w:hAnsi="Arial" w:eastAsia="Arial"/>
        </w:rPr>
        <w:t>Cả hai model có 591.445 parameters, chạy CUDA T4, artifact validation return code 0 và threshold per-machine cho đủ 14 máy. Raw threshold lenient và strict không được so trực tiếp vì scale reconstruction error phụ thuộc từng model.</w:t>
      </w:r>
    </w:p>
    <w:p>
      <w:pPr>
        <w:pStyle w:val="Heading2"/>
        <w:widowControl/>
      </w:pPr>
      <w:r>
        <w:rPr>
          <w:rFonts w:ascii="Arial" w:hAnsi="Arial" w:eastAsia="Arial"/>
          <w:b/>
        </w:rPr>
        <w:t>13.4. Dấu hiệu bất ổn</w:t>
      </w:r>
    </w:p>
    <w:p>
      <w:pPr>
        <w:widowControl/>
        <w:jc w:val="both"/>
      </w:pPr>
      <w:r>
        <w:rPr>
          <w:rFonts w:ascii="Arial" w:hAnsi="Arial" w:eastAsia="Arial"/>
        </w:rPr>
        <w:t>Machine 49 có anomaly rate rất cao ở cả lenient và strict, đặc biệt test strict khoảng 21,14%. Machine 51 và 58 cũng có một số lệch profile. Đây là lý do evaluation phải nhìn per-machine chứ không chỉ global anomaly rate.</w:t>
      </w:r>
    </w:p>
    <w:p>
      <w:pPr>
        <w:pStyle w:val="Heading1"/>
        <w:pageBreakBefore/>
        <w:widowControl/>
      </w:pPr>
      <w:r>
        <w:rPr>
          <w:rFonts w:ascii="Arial" w:hAnsi="Arial" w:eastAsia="Arial"/>
          <w:b/>
        </w:rPr>
        <w:t>14. ĐÁNH GIÁ A/B/C VÀ QUYẾT ĐỊNH KEEP_CURRENT_MODEL_AND_THRESHOLDS</w:t>
      </w:r>
    </w:p>
    <w:p>
      <w:pPr>
        <w:pStyle w:val="Heading2"/>
        <w:widowControl/>
      </w:pPr>
      <w:r>
        <w:rPr>
          <w:rFonts w:ascii="Arial" w:hAnsi="Arial" w:eastAsia="Arial"/>
          <w:b/>
        </w:rPr>
        <w:t>14.1. Quy mô exact evaluation</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268"/>
            <w:shd w:fill="D9EAF7"/>
            <w:vAlign w:val="center"/>
          </w:tcPr>
          <w:p>
            <w:pPr>
              <w:jc w:val="center"/>
            </w:pPr>
            <w:r>
              <w:rPr>
                <w:rFonts w:ascii="Arial" w:hAnsi="Arial" w:eastAsia="Arial"/>
                <w:b/>
                <w:color w:val="1F4E79"/>
                <w:sz w:val="17"/>
              </w:rPr>
              <w:t>Tập</w:t>
            </w:r>
          </w:p>
        </w:tc>
        <w:tc>
          <w:tcPr>
            <w:tcW w:type="dxa" w:w="2551"/>
            <w:shd w:fill="D9EAF7"/>
            <w:vAlign w:val="center"/>
          </w:tcPr>
          <w:p>
            <w:pPr>
              <w:jc w:val="center"/>
            </w:pPr>
            <w:r>
              <w:rPr>
                <w:rFonts w:ascii="Arial" w:hAnsi="Arial" w:eastAsia="Arial"/>
                <w:b/>
                <w:color w:val="1F4E79"/>
                <w:sz w:val="17"/>
              </w:rPr>
              <w:t>Số window</w:t>
            </w:r>
          </w:p>
        </w:tc>
        <w:tc>
          <w:tcPr>
            <w:tcW w:type="dxa" w:w="2268"/>
            <w:shd w:fill="D9EAF7"/>
            <w:vAlign w:val="center"/>
          </w:tcPr>
          <w:p>
            <w:pPr>
              <w:jc w:val="center"/>
            </w:pPr>
            <w:r>
              <w:rPr>
                <w:rFonts w:ascii="Arial" w:hAnsi="Arial" w:eastAsia="Arial"/>
                <w:b/>
                <w:color w:val="1F4E79"/>
                <w:sz w:val="17"/>
              </w:rPr>
              <w:t>Machine</w:t>
            </w:r>
          </w:p>
        </w:tc>
        <w:tc>
          <w:tcPr>
            <w:tcW w:type="dxa" w:w="2551"/>
            <w:shd w:fill="D9EAF7"/>
            <w:vAlign w:val="center"/>
          </w:tcPr>
          <w:p>
            <w:pPr>
              <w:jc w:val="center"/>
            </w:pPr>
            <w:r>
              <w:rPr>
                <w:rFonts w:ascii="Arial" w:hAnsi="Arial" w:eastAsia="Arial"/>
                <w:b/>
                <w:color w:val="1F4E79"/>
                <w:sz w:val="17"/>
              </w:rPr>
              <w:t>Unscored</w:t>
            </w:r>
          </w:p>
        </w:tc>
      </w:tr>
      <w:tr>
        <w:tc>
          <w:tcPr>
            <w:tcW w:type="dxa" w:w="2268"/>
            <w:vAlign w:val="top"/>
          </w:tcPr>
          <w:p>
            <w:pPr>
              <w:jc w:val="left"/>
            </w:pPr>
            <w:r>
              <w:rPr>
                <w:rFonts w:ascii="Arial" w:hAnsi="Arial" w:eastAsia="Arial"/>
                <w:sz w:val="17"/>
              </w:rPr>
              <w:t>VALID</w:t>
            </w:r>
          </w:p>
        </w:tc>
        <w:tc>
          <w:tcPr>
            <w:tcW w:type="dxa" w:w="2551"/>
            <w:vAlign w:val="top"/>
          </w:tcPr>
          <w:p>
            <w:pPr>
              <w:jc w:val="left"/>
            </w:pPr>
            <w:r>
              <w:rPr>
                <w:rFonts w:ascii="Arial" w:hAnsi="Arial" w:eastAsia="Arial"/>
                <w:sz w:val="17"/>
              </w:rPr>
              <w:t>170.886</w:t>
            </w:r>
          </w:p>
        </w:tc>
        <w:tc>
          <w:tcPr>
            <w:tcW w:type="dxa" w:w="2268"/>
            <w:vAlign w:val="top"/>
          </w:tcPr>
          <w:p>
            <w:pPr>
              <w:jc w:val="left"/>
            </w:pPr>
            <w:r>
              <w:rPr>
                <w:rFonts w:ascii="Arial" w:hAnsi="Arial" w:eastAsia="Arial"/>
                <w:sz w:val="17"/>
              </w:rPr>
              <w:t>14</w:t>
            </w:r>
          </w:p>
        </w:tc>
        <w:tc>
          <w:tcPr>
            <w:tcW w:type="dxa" w:w="2551"/>
            <w:vAlign w:val="top"/>
          </w:tcPr>
          <w:p>
            <w:pPr>
              <w:jc w:val="left"/>
            </w:pPr>
            <w:r>
              <w:rPr>
                <w:rFonts w:ascii="Arial" w:hAnsi="Arial" w:eastAsia="Arial"/>
                <w:sz w:val="17"/>
              </w:rPr>
              <w:t>0</w:t>
            </w:r>
          </w:p>
        </w:tc>
      </w:tr>
      <w:tr>
        <w:tc>
          <w:tcPr>
            <w:tcW w:type="dxa" w:w="2268"/>
            <w:vAlign w:val="top"/>
          </w:tcPr>
          <w:p>
            <w:pPr>
              <w:jc w:val="left"/>
            </w:pPr>
            <w:r>
              <w:rPr>
                <w:rFonts w:ascii="Arial" w:hAnsi="Arial" w:eastAsia="Arial"/>
                <w:sz w:val="17"/>
              </w:rPr>
              <w:t>TEST</w:t>
            </w:r>
          </w:p>
        </w:tc>
        <w:tc>
          <w:tcPr>
            <w:tcW w:type="dxa" w:w="2551"/>
            <w:vAlign w:val="top"/>
          </w:tcPr>
          <w:p>
            <w:pPr>
              <w:jc w:val="left"/>
            </w:pPr>
            <w:r>
              <w:rPr>
                <w:rFonts w:ascii="Arial" w:hAnsi="Arial" w:eastAsia="Arial"/>
                <w:sz w:val="17"/>
              </w:rPr>
              <w:t>170.930</w:t>
            </w:r>
          </w:p>
        </w:tc>
        <w:tc>
          <w:tcPr>
            <w:tcW w:type="dxa" w:w="2268"/>
            <w:vAlign w:val="top"/>
          </w:tcPr>
          <w:p>
            <w:pPr>
              <w:jc w:val="left"/>
            </w:pPr>
            <w:r>
              <w:rPr>
                <w:rFonts w:ascii="Arial" w:hAnsi="Arial" w:eastAsia="Arial"/>
                <w:sz w:val="17"/>
              </w:rPr>
              <w:t>14</w:t>
            </w:r>
          </w:p>
        </w:tc>
        <w:tc>
          <w:tcPr>
            <w:tcW w:type="dxa" w:w="2551"/>
            <w:vAlign w:val="top"/>
          </w:tcPr>
          <w:p>
            <w:pPr>
              <w:jc w:val="left"/>
            </w:pPr>
            <w:r>
              <w:rPr>
                <w:rFonts w:ascii="Arial" w:hAnsi="Arial" w:eastAsia="Arial"/>
                <w:sz w:val="17"/>
              </w:rPr>
              <w:t>0</w:t>
            </w:r>
          </w:p>
        </w:tc>
      </w:tr>
    </w:tbl>
    <w:p>
      <w:pPr>
        <w:widowControl/>
        <w:spacing w:after="0"/>
      </w:pPr>
    </w:p>
    <w:p>
      <w:pPr>
        <w:pStyle w:val="Heading2"/>
        <w:widowControl/>
      </w:pPr>
      <w:r>
        <w:rPr>
          <w:rFonts w:ascii="Arial" w:hAnsi="Arial" w:eastAsia="Arial"/>
          <w:b/>
        </w:rPr>
        <w:t>14.2. Kết quả VALID</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fill="D9EAF7"/>
            <w:vAlign w:val="center"/>
          </w:tcPr>
          <w:p>
            <w:pPr>
              <w:jc w:val="center"/>
            </w:pPr>
            <w:r>
              <w:rPr>
                <w:rFonts w:ascii="Arial" w:hAnsi="Arial" w:eastAsia="Arial"/>
                <w:b/>
                <w:color w:val="1F4E79"/>
                <w:sz w:val="17"/>
              </w:rPr>
              <w:t>Candidate</w:t>
            </w:r>
          </w:p>
        </w:tc>
        <w:tc>
          <w:tcPr>
            <w:tcW w:type="dxa" w:w="1928"/>
            <w:shd w:fill="D9EAF7"/>
            <w:vAlign w:val="center"/>
          </w:tcPr>
          <w:p>
            <w:pPr>
              <w:jc w:val="center"/>
            </w:pPr>
            <w:r>
              <w:rPr>
                <w:rFonts w:ascii="Arial" w:hAnsi="Arial" w:eastAsia="Arial"/>
                <w:b/>
                <w:color w:val="1F4E79"/>
                <w:sz w:val="17"/>
              </w:rPr>
              <w:t>Normal FPR</w:t>
            </w:r>
          </w:p>
        </w:tc>
        <w:tc>
          <w:tcPr>
            <w:tcW w:type="dxa" w:w="2438"/>
            <w:shd w:fill="D9EAF7"/>
            <w:vAlign w:val="center"/>
          </w:tcPr>
          <w:p>
            <w:pPr>
              <w:jc w:val="center"/>
            </w:pPr>
            <w:r>
              <w:rPr>
                <w:rFonts w:ascii="Arial" w:hAnsi="Arial" w:eastAsia="Arial"/>
                <w:b/>
                <w:color w:val="1F4E79"/>
                <w:sz w:val="17"/>
              </w:rPr>
              <w:t>Known-fault recall</w:t>
            </w:r>
          </w:p>
        </w:tc>
        <w:tc>
          <w:tcPr>
            <w:tcW w:type="dxa" w:w="1701"/>
            <w:shd w:fill="D9EAF7"/>
            <w:vAlign w:val="center"/>
          </w:tcPr>
          <w:p>
            <w:pPr>
              <w:jc w:val="center"/>
            </w:pPr>
            <w:r>
              <w:rPr>
                <w:rFonts w:ascii="Arial" w:hAnsi="Arial" w:eastAsia="Arial"/>
                <w:b/>
                <w:color w:val="1F4E79"/>
                <w:sz w:val="17"/>
              </w:rPr>
              <w:t>Precision</w:t>
            </w:r>
          </w:p>
        </w:tc>
        <w:tc>
          <w:tcPr>
            <w:tcW w:type="dxa" w:w="1644"/>
            <w:shd w:fill="D9EAF7"/>
            <w:vAlign w:val="center"/>
          </w:tcPr>
          <w:p>
            <w:pPr>
              <w:jc w:val="center"/>
            </w:pPr>
            <w:r>
              <w:rPr>
                <w:rFonts w:ascii="Arial" w:hAnsi="Arial" w:eastAsia="Arial"/>
                <w:b/>
                <w:color w:val="1F4E79"/>
                <w:sz w:val="17"/>
              </w:rPr>
              <w:t>F1</w:t>
            </w:r>
          </w:p>
        </w:tc>
      </w:tr>
      <w:tr>
        <w:tc>
          <w:tcPr>
            <w:tcW w:type="dxa" w:w="1928"/>
            <w:vAlign w:val="top"/>
          </w:tcPr>
          <w:p>
            <w:pPr>
              <w:jc w:val="left"/>
            </w:pPr>
            <w:r>
              <w:rPr>
                <w:rFonts w:ascii="Arial" w:hAnsi="Arial" w:eastAsia="Arial"/>
                <w:sz w:val="17"/>
              </w:rPr>
              <w:t>A</w:t>
            </w:r>
          </w:p>
        </w:tc>
        <w:tc>
          <w:tcPr>
            <w:tcW w:type="dxa" w:w="1928"/>
            <w:vAlign w:val="top"/>
          </w:tcPr>
          <w:p>
            <w:pPr>
              <w:jc w:val="left"/>
            </w:pPr>
            <w:r>
              <w:rPr>
                <w:rFonts w:ascii="Arial" w:hAnsi="Arial" w:eastAsia="Arial"/>
                <w:sz w:val="17"/>
              </w:rPr>
              <w:t>4,12%</w:t>
            </w:r>
          </w:p>
        </w:tc>
        <w:tc>
          <w:tcPr>
            <w:tcW w:type="dxa" w:w="2438"/>
            <w:vAlign w:val="top"/>
          </w:tcPr>
          <w:p>
            <w:pPr>
              <w:jc w:val="left"/>
            </w:pPr>
            <w:r>
              <w:rPr>
                <w:rFonts w:ascii="Arial" w:hAnsi="Arial" w:eastAsia="Arial"/>
                <w:sz w:val="17"/>
              </w:rPr>
              <w:t>94,08%</w:t>
            </w:r>
          </w:p>
        </w:tc>
        <w:tc>
          <w:tcPr>
            <w:tcW w:type="dxa" w:w="1701"/>
            <w:vAlign w:val="top"/>
          </w:tcPr>
          <w:p>
            <w:pPr>
              <w:jc w:val="left"/>
            </w:pPr>
            <w:r>
              <w:rPr>
                <w:rFonts w:ascii="Arial" w:hAnsi="Arial" w:eastAsia="Arial"/>
                <w:sz w:val="17"/>
              </w:rPr>
              <w:t>5,84%</w:t>
            </w:r>
          </w:p>
        </w:tc>
        <w:tc>
          <w:tcPr>
            <w:tcW w:type="dxa" w:w="1644"/>
            <w:vAlign w:val="top"/>
          </w:tcPr>
          <w:p>
            <w:pPr>
              <w:jc w:val="left"/>
            </w:pPr>
            <w:r>
              <w:rPr>
                <w:rFonts w:ascii="Arial" w:hAnsi="Arial" w:eastAsia="Arial"/>
                <w:sz w:val="17"/>
              </w:rPr>
              <w:t>11,00%</w:t>
            </w:r>
          </w:p>
        </w:tc>
      </w:tr>
      <w:tr>
        <w:tc>
          <w:tcPr>
            <w:tcW w:type="dxa" w:w="1928"/>
            <w:vAlign w:val="top"/>
          </w:tcPr>
          <w:p>
            <w:pPr>
              <w:jc w:val="left"/>
            </w:pPr>
            <w:r>
              <w:rPr>
                <w:rFonts w:ascii="Arial" w:hAnsi="Arial" w:eastAsia="Arial"/>
                <w:sz w:val="17"/>
              </w:rPr>
              <w:t>B</w:t>
            </w:r>
          </w:p>
        </w:tc>
        <w:tc>
          <w:tcPr>
            <w:tcW w:type="dxa" w:w="1928"/>
            <w:vAlign w:val="top"/>
          </w:tcPr>
          <w:p>
            <w:pPr>
              <w:jc w:val="left"/>
            </w:pPr>
            <w:r>
              <w:rPr>
                <w:rFonts w:ascii="Arial" w:hAnsi="Arial" w:eastAsia="Arial"/>
                <w:sz w:val="17"/>
              </w:rPr>
              <w:t>0,013%</w:t>
            </w:r>
          </w:p>
        </w:tc>
        <w:tc>
          <w:tcPr>
            <w:tcW w:type="dxa" w:w="2438"/>
            <w:vAlign w:val="top"/>
          </w:tcPr>
          <w:p>
            <w:pPr>
              <w:jc w:val="left"/>
            </w:pPr>
            <w:r>
              <w:rPr>
                <w:rFonts w:ascii="Arial" w:hAnsi="Arial" w:eastAsia="Arial"/>
                <w:sz w:val="17"/>
              </w:rPr>
              <w:t>7,55%</w:t>
            </w:r>
          </w:p>
        </w:tc>
        <w:tc>
          <w:tcPr>
            <w:tcW w:type="dxa" w:w="1701"/>
            <w:vAlign w:val="top"/>
          </w:tcPr>
          <w:p>
            <w:pPr>
              <w:jc w:val="left"/>
            </w:pPr>
            <w:r>
              <w:rPr>
                <w:rFonts w:ascii="Arial" w:hAnsi="Arial" w:eastAsia="Arial"/>
                <w:sz w:val="17"/>
              </w:rPr>
              <w:t>14,45%</w:t>
            </w:r>
          </w:p>
        </w:tc>
        <w:tc>
          <w:tcPr>
            <w:tcW w:type="dxa" w:w="1644"/>
            <w:vAlign w:val="top"/>
          </w:tcPr>
          <w:p>
            <w:pPr>
              <w:jc w:val="left"/>
            </w:pPr>
            <w:r>
              <w:rPr>
                <w:rFonts w:ascii="Arial" w:hAnsi="Arial" w:eastAsia="Arial"/>
                <w:sz w:val="17"/>
              </w:rPr>
              <w:t>9,92%</w:t>
            </w:r>
          </w:p>
        </w:tc>
      </w:tr>
      <w:tr>
        <w:tc>
          <w:tcPr>
            <w:tcW w:type="dxa" w:w="1928"/>
            <w:vAlign w:val="top"/>
          </w:tcPr>
          <w:p>
            <w:pPr>
              <w:jc w:val="left"/>
            </w:pPr>
            <w:r>
              <w:rPr>
                <w:rFonts w:ascii="Arial" w:hAnsi="Arial" w:eastAsia="Arial"/>
                <w:sz w:val="17"/>
              </w:rPr>
              <w:t>C</w:t>
            </w:r>
          </w:p>
        </w:tc>
        <w:tc>
          <w:tcPr>
            <w:tcW w:type="dxa" w:w="1928"/>
            <w:vAlign w:val="top"/>
          </w:tcPr>
          <w:p>
            <w:pPr>
              <w:jc w:val="left"/>
            </w:pPr>
            <w:r>
              <w:rPr>
                <w:rFonts w:ascii="Arial" w:hAnsi="Arial" w:eastAsia="Arial"/>
                <w:sz w:val="17"/>
              </w:rPr>
              <w:t>1,48%</w:t>
            </w:r>
          </w:p>
        </w:tc>
        <w:tc>
          <w:tcPr>
            <w:tcW w:type="dxa" w:w="2438"/>
            <w:vAlign w:val="top"/>
          </w:tcPr>
          <w:p>
            <w:pPr>
              <w:jc w:val="left"/>
            </w:pPr>
            <w:r>
              <w:rPr>
                <w:rFonts w:ascii="Arial" w:hAnsi="Arial" w:eastAsia="Arial"/>
                <w:sz w:val="17"/>
              </w:rPr>
              <w:t>75,71%</w:t>
            </w:r>
          </w:p>
        </w:tc>
        <w:tc>
          <w:tcPr>
            <w:tcW w:type="dxa" w:w="1701"/>
            <w:vAlign w:val="top"/>
          </w:tcPr>
          <w:p>
            <w:pPr>
              <w:jc w:val="left"/>
            </w:pPr>
            <w:r>
              <w:rPr>
                <w:rFonts w:ascii="Arial" w:hAnsi="Arial" w:eastAsia="Arial"/>
                <w:sz w:val="17"/>
              </w:rPr>
              <w:t>11,29%</w:t>
            </w:r>
          </w:p>
        </w:tc>
        <w:tc>
          <w:tcPr>
            <w:tcW w:type="dxa" w:w="1644"/>
            <w:vAlign w:val="top"/>
          </w:tcPr>
          <w:p>
            <w:pPr>
              <w:jc w:val="left"/>
            </w:pPr>
            <w:r>
              <w:rPr>
                <w:rFonts w:ascii="Arial" w:hAnsi="Arial" w:eastAsia="Arial"/>
                <w:sz w:val="17"/>
              </w:rPr>
              <w:t>19,65%</w:t>
            </w:r>
          </w:p>
        </w:tc>
      </w:tr>
    </w:tbl>
    <w:p>
      <w:pPr>
        <w:widowControl/>
        <w:spacing w:after="0"/>
      </w:pPr>
    </w:p>
    <w:p>
      <w:pPr>
        <w:pStyle w:val="Heading2"/>
        <w:widowControl/>
      </w:pPr>
      <w:r>
        <w:rPr>
          <w:rFonts w:ascii="Arial" w:hAnsi="Arial" w:eastAsia="Arial"/>
          <w:b/>
        </w:rPr>
        <w:t>14.3. Kết quả TEST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fill="D9EAF7"/>
            <w:vAlign w:val="center"/>
          </w:tcPr>
          <w:p>
            <w:pPr>
              <w:jc w:val="center"/>
            </w:pPr>
            <w:r>
              <w:rPr>
                <w:rFonts w:ascii="Arial" w:hAnsi="Arial" w:eastAsia="Arial"/>
                <w:b/>
                <w:color w:val="1F4E79"/>
                <w:sz w:val="17"/>
              </w:rPr>
              <w:t>Candidate</w:t>
            </w:r>
          </w:p>
        </w:tc>
        <w:tc>
          <w:tcPr>
            <w:tcW w:type="dxa" w:w="1928"/>
            <w:shd w:fill="D9EAF7"/>
            <w:vAlign w:val="center"/>
          </w:tcPr>
          <w:p>
            <w:pPr>
              <w:jc w:val="center"/>
            </w:pPr>
            <w:r>
              <w:rPr>
                <w:rFonts w:ascii="Arial" w:hAnsi="Arial" w:eastAsia="Arial"/>
                <w:b/>
                <w:color w:val="1F4E79"/>
                <w:sz w:val="17"/>
              </w:rPr>
              <w:t>Normal FPR</w:t>
            </w:r>
          </w:p>
        </w:tc>
        <w:tc>
          <w:tcPr>
            <w:tcW w:type="dxa" w:w="2438"/>
            <w:shd w:fill="D9EAF7"/>
            <w:vAlign w:val="center"/>
          </w:tcPr>
          <w:p>
            <w:pPr>
              <w:jc w:val="center"/>
            </w:pPr>
            <w:r>
              <w:rPr>
                <w:rFonts w:ascii="Arial" w:hAnsi="Arial" w:eastAsia="Arial"/>
                <w:b/>
                <w:color w:val="1F4E79"/>
                <w:sz w:val="17"/>
              </w:rPr>
              <w:t>Known-fault recall</w:t>
            </w:r>
          </w:p>
        </w:tc>
        <w:tc>
          <w:tcPr>
            <w:tcW w:type="dxa" w:w="1701"/>
            <w:shd w:fill="D9EAF7"/>
            <w:vAlign w:val="center"/>
          </w:tcPr>
          <w:p>
            <w:pPr>
              <w:jc w:val="center"/>
            </w:pPr>
            <w:r>
              <w:rPr>
                <w:rFonts w:ascii="Arial" w:hAnsi="Arial" w:eastAsia="Arial"/>
                <w:b/>
                <w:color w:val="1F4E79"/>
                <w:sz w:val="17"/>
              </w:rPr>
              <w:t>Precision</w:t>
            </w:r>
          </w:p>
        </w:tc>
        <w:tc>
          <w:tcPr>
            <w:tcW w:type="dxa" w:w="1644"/>
            <w:shd w:fill="D9EAF7"/>
            <w:vAlign w:val="center"/>
          </w:tcPr>
          <w:p>
            <w:pPr>
              <w:jc w:val="center"/>
            </w:pPr>
            <w:r>
              <w:rPr>
                <w:rFonts w:ascii="Arial" w:hAnsi="Arial" w:eastAsia="Arial"/>
                <w:b/>
                <w:color w:val="1F4E79"/>
                <w:sz w:val="17"/>
              </w:rPr>
              <w:t>F1</w:t>
            </w:r>
          </w:p>
        </w:tc>
      </w:tr>
      <w:tr>
        <w:tc>
          <w:tcPr>
            <w:tcW w:type="dxa" w:w="1928"/>
            <w:vAlign w:val="top"/>
          </w:tcPr>
          <w:p>
            <w:pPr>
              <w:jc w:val="left"/>
            </w:pPr>
            <w:r>
              <w:rPr>
                <w:rFonts w:ascii="Arial" w:hAnsi="Arial" w:eastAsia="Arial"/>
                <w:sz w:val="17"/>
              </w:rPr>
              <w:t>A</w:t>
            </w:r>
          </w:p>
        </w:tc>
        <w:tc>
          <w:tcPr>
            <w:tcW w:type="dxa" w:w="1928"/>
            <w:vAlign w:val="top"/>
          </w:tcPr>
          <w:p>
            <w:pPr>
              <w:jc w:val="left"/>
            </w:pPr>
            <w:r>
              <w:rPr>
                <w:rFonts w:ascii="Arial" w:hAnsi="Arial" w:eastAsia="Arial"/>
                <w:sz w:val="17"/>
              </w:rPr>
              <w:t>3,79%</w:t>
            </w:r>
          </w:p>
        </w:tc>
        <w:tc>
          <w:tcPr>
            <w:tcW w:type="dxa" w:w="2438"/>
            <w:vAlign w:val="top"/>
          </w:tcPr>
          <w:p>
            <w:pPr>
              <w:jc w:val="left"/>
            </w:pPr>
            <w:r>
              <w:rPr>
                <w:rFonts w:ascii="Arial" w:hAnsi="Arial" w:eastAsia="Arial"/>
                <w:sz w:val="17"/>
              </w:rPr>
              <w:t>99,47%</w:t>
            </w:r>
          </w:p>
        </w:tc>
        <w:tc>
          <w:tcPr>
            <w:tcW w:type="dxa" w:w="1701"/>
            <w:vAlign w:val="top"/>
          </w:tcPr>
          <w:p>
            <w:pPr>
              <w:jc w:val="left"/>
            </w:pPr>
            <w:r>
              <w:rPr>
                <w:rFonts w:ascii="Arial" w:hAnsi="Arial" w:eastAsia="Arial"/>
                <w:sz w:val="17"/>
              </w:rPr>
              <w:t>7,01%</w:t>
            </w:r>
          </w:p>
        </w:tc>
        <w:tc>
          <w:tcPr>
            <w:tcW w:type="dxa" w:w="1644"/>
            <w:vAlign w:val="top"/>
          </w:tcPr>
          <w:p>
            <w:pPr>
              <w:jc w:val="left"/>
            </w:pPr>
            <w:r>
              <w:rPr>
                <w:rFonts w:ascii="Arial" w:hAnsi="Arial" w:eastAsia="Arial"/>
                <w:sz w:val="17"/>
              </w:rPr>
              <w:t>13,09%</w:t>
            </w:r>
          </w:p>
        </w:tc>
      </w:tr>
      <w:tr>
        <w:tc>
          <w:tcPr>
            <w:tcW w:type="dxa" w:w="1928"/>
            <w:vAlign w:val="top"/>
          </w:tcPr>
          <w:p>
            <w:pPr>
              <w:jc w:val="left"/>
            </w:pPr>
            <w:r>
              <w:rPr>
                <w:rFonts w:ascii="Arial" w:hAnsi="Arial" w:eastAsia="Arial"/>
                <w:sz w:val="17"/>
              </w:rPr>
              <w:t>B</w:t>
            </w:r>
          </w:p>
        </w:tc>
        <w:tc>
          <w:tcPr>
            <w:tcW w:type="dxa" w:w="1928"/>
            <w:vAlign w:val="top"/>
          </w:tcPr>
          <w:p>
            <w:pPr>
              <w:jc w:val="left"/>
            </w:pPr>
            <w:r>
              <w:rPr>
                <w:rFonts w:ascii="Arial" w:hAnsi="Arial" w:eastAsia="Arial"/>
                <w:sz w:val="17"/>
              </w:rPr>
              <w:t>0,024%</w:t>
            </w:r>
          </w:p>
        </w:tc>
        <w:tc>
          <w:tcPr>
            <w:tcW w:type="dxa" w:w="2438"/>
            <w:vAlign w:val="top"/>
          </w:tcPr>
          <w:p>
            <w:pPr>
              <w:jc w:val="left"/>
            </w:pPr>
            <w:r>
              <w:rPr>
                <w:rFonts w:ascii="Arial" w:hAnsi="Arial" w:eastAsia="Arial"/>
                <w:sz w:val="17"/>
              </w:rPr>
              <w:t>8,08%</w:t>
            </w:r>
          </w:p>
        </w:tc>
        <w:tc>
          <w:tcPr>
            <w:tcW w:type="dxa" w:w="1701"/>
            <w:vAlign w:val="top"/>
          </w:tcPr>
          <w:p>
            <w:pPr>
              <w:jc w:val="left"/>
            </w:pPr>
            <w:r>
              <w:rPr>
                <w:rFonts w:ascii="Arial" w:hAnsi="Arial" w:eastAsia="Arial"/>
                <w:sz w:val="17"/>
              </w:rPr>
              <w:t>5,52%</w:t>
            </w:r>
          </w:p>
        </w:tc>
        <w:tc>
          <w:tcPr>
            <w:tcW w:type="dxa" w:w="1644"/>
            <w:vAlign w:val="top"/>
          </w:tcPr>
          <w:p>
            <w:pPr>
              <w:jc w:val="left"/>
            </w:pPr>
            <w:r>
              <w:rPr>
                <w:rFonts w:ascii="Arial" w:hAnsi="Arial" w:eastAsia="Arial"/>
                <w:sz w:val="17"/>
              </w:rPr>
              <w:t>6,56%</w:t>
            </w:r>
          </w:p>
        </w:tc>
      </w:tr>
      <w:tr>
        <w:tc>
          <w:tcPr>
            <w:tcW w:type="dxa" w:w="1928"/>
            <w:vAlign w:val="top"/>
          </w:tcPr>
          <w:p>
            <w:pPr>
              <w:jc w:val="left"/>
            </w:pPr>
            <w:r>
              <w:rPr>
                <w:rFonts w:ascii="Arial" w:hAnsi="Arial" w:eastAsia="Arial"/>
                <w:sz w:val="17"/>
              </w:rPr>
              <w:t>C</w:t>
            </w:r>
          </w:p>
        </w:tc>
        <w:tc>
          <w:tcPr>
            <w:tcW w:type="dxa" w:w="1928"/>
            <w:vAlign w:val="top"/>
          </w:tcPr>
          <w:p>
            <w:pPr>
              <w:jc w:val="left"/>
            </w:pPr>
            <w:r>
              <w:rPr>
                <w:rFonts w:ascii="Arial" w:hAnsi="Arial" w:eastAsia="Arial"/>
                <w:sz w:val="17"/>
              </w:rPr>
              <w:t>2,29%</w:t>
            </w:r>
          </w:p>
        </w:tc>
        <w:tc>
          <w:tcPr>
            <w:tcW w:type="dxa" w:w="2438"/>
            <w:vAlign w:val="top"/>
          </w:tcPr>
          <w:p>
            <w:pPr>
              <w:jc w:val="left"/>
            </w:pPr>
            <w:r>
              <w:rPr>
                <w:rFonts w:ascii="Arial" w:hAnsi="Arial" w:eastAsia="Arial"/>
                <w:sz w:val="17"/>
              </w:rPr>
              <w:t>79,09%</w:t>
            </w:r>
          </w:p>
        </w:tc>
        <w:tc>
          <w:tcPr>
            <w:tcW w:type="dxa" w:w="1701"/>
            <w:vAlign w:val="top"/>
          </w:tcPr>
          <w:p>
            <w:pPr>
              <w:jc w:val="left"/>
            </w:pPr>
            <w:r>
              <w:rPr>
                <w:rFonts w:ascii="Arial" w:hAnsi="Arial" w:eastAsia="Arial"/>
                <w:sz w:val="17"/>
              </w:rPr>
              <w:t>8,35%</w:t>
            </w:r>
          </w:p>
        </w:tc>
        <w:tc>
          <w:tcPr>
            <w:tcW w:type="dxa" w:w="1644"/>
            <w:vAlign w:val="top"/>
          </w:tcPr>
          <w:p>
            <w:pPr>
              <w:jc w:val="left"/>
            </w:pPr>
            <w:r>
              <w:rPr>
                <w:rFonts w:ascii="Arial" w:hAnsi="Arial" w:eastAsia="Arial"/>
                <w:sz w:val="17"/>
              </w:rPr>
              <w:t>15,11%</w:t>
            </w:r>
          </w:p>
        </w:tc>
      </w:tr>
    </w:tbl>
    <w:p>
      <w:pPr>
        <w:widowControl/>
        <w:spacing w:after="0"/>
      </w:pPr>
    </w:p>
    <w:p>
      <w:pPr>
        <w:pStyle w:val="Heading2"/>
        <w:widowControl/>
      </w:pPr>
      <w:r>
        <w:rPr>
          <w:rFonts w:ascii="Arial" w:hAnsi="Arial" w:eastAsia="Arial"/>
          <w:b/>
        </w:rPr>
        <w:t>14.4. Đánh giá Candidate A</w:t>
      </w:r>
    </w:p>
    <w:p>
      <w:pPr>
        <w:widowControl/>
        <w:jc w:val="both"/>
      </w:pPr>
      <w:r>
        <w:rPr>
          <w:rFonts w:ascii="Arial" w:hAnsi="Arial" w:eastAsia="Arial"/>
        </w:rPr>
        <w:t>A có normal FPR cao hơn C nhưng giữ recall fault cao nhất: khoảng 461/490 fault trên VALID và 566/569 trên TEST. Vì L1 là tầng phát hiện nhạy trước L2, đây là ưu tiên đúng. A cũng là model đã tạo score để train L2, nên giữ A duy trì lineage và tránh retrain L2 không cần thiết.</w:t>
      </w:r>
    </w:p>
    <w:p>
      <w:pPr>
        <w:pStyle w:val="Heading2"/>
        <w:widowControl/>
      </w:pPr>
      <w:r>
        <w:rPr>
          <w:rFonts w:ascii="Arial" w:hAnsi="Arial" w:eastAsia="Arial"/>
          <w:b/>
        </w:rPr>
        <w:t>14.5. Đánh giá Candidate B</w:t>
      </w:r>
    </w:p>
    <w:p>
      <w:pPr>
        <w:widowControl/>
        <w:jc w:val="both"/>
      </w:pPr>
      <w:r>
        <w:rPr>
          <w:rFonts w:ascii="Arial" w:hAnsi="Arial" w:eastAsia="Arial"/>
        </w:rPr>
        <w:t>B giảm FPR gần về 0 nhưng recall chỉ còn khoảng 7,5–8,1%. Đây không phải cải thiện thật mà là threshold quá cao, khiến hệ thống bỏ sót hơn 90% lỗi. Candidate B bị loại và threshold B không được dùng production.</w:t>
      </w:r>
    </w:p>
    <w:p>
      <w:pPr>
        <w:pStyle w:val="Heading2"/>
        <w:widowControl/>
      </w:pPr>
      <w:r>
        <w:rPr>
          <w:rFonts w:ascii="Arial" w:hAnsi="Arial" w:eastAsia="Arial"/>
          <w:b/>
        </w:rPr>
        <w:t>14.6. Đánh giá Candidate C</w:t>
      </w:r>
    </w:p>
    <w:p>
      <w:pPr>
        <w:widowControl/>
        <w:jc w:val="both"/>
      </w:pPr>
      <w:r>
        <w:rPr>
          <w:rFonts w:ascii="Arial" w:hAnsi="Arial" w:eastAsia="Arial"/>
        </w:rPr>
        <w:t>C giảm FPR tương đối khoảng 64% trên VALID và 40% trên TEST, đồng thời tăng precision/F1. Tuy nhiên recall giảm 18,37 điểm phần trăm trên VALID và 20,38 điểm trên TEST; tương đương bỏ sót thêm khoảng 90 và 116 known-fault windows so với A. Machine 46, 48 và 56 có recall TEST giảm đặc biệt nghiêm trọng; machine 49 lại có FPR cao. Do đó C không đủ an toàn để promotion.</w:t>
      </w:r>
    </w:p>
    <w:p>
      <w:pPr>
        <w:pStyle w:val="Heading2"/>
        <w:widowControl/>
      </w:pPr>
      <w:r>
        <w:rPr>
          <w:rFonts w:ascii="Arial" w:hAnsi="Arial" w:eastAsia="Arial"/>
          <w:b/>
        </w:rPr>
        <w:t>14.7. Vì sao không chọn C dù F1 cao hơn</w:t>
      </w:r>
    </w:p>
    <w:p>
      <w:pPr>
        <w:widowControl/>
        <w:jc w:val="both"/>
      </w:pPr>
      <w:r>
        <w:rPr>
          <w:rFonts w:ascii="Arial" w:hAnsi="Arial" w:eastAsia="Arial"/>
        </w:rPr>
        <w:t>F1 cân bằng precision/recall nhưng không phản ánh đúng chi phí nghiệp vụ của L1. L1 không phải quyết định cuối; false positive còn có thể được L2/policy loại hoặc hạ mức. Ngược lại, fault bị L1 bỏ sót có thể mất nguồn evidence quan trọng. Vì vậy gate ưu tiên known-fault recall và ổn định per-machine hơn F1 tổng hợp.</w:t>
      </w:r>
    </w:p>
    <w:tbl>
      <w:tblPr>
        <w:tblW w:type="auto" w:w="0"/>
        <w:jc w:val="center"/>
        <w:tblLayout w:type="autofit"/>
        <w:tblLook w:firstColumn="1" w:firstRow="1" w:lastColumn="0" w:lastRow="0" w:noHBand="0" w:noVBand="1" w:val="04A0"/>
      </w:tblPr>
      <w:tblGrid>
        <w:gridCol w:w="9639"/>
      </w:tblGrid>
      <w:tr>
        <w:trPr>
          <w:cantSplit/>
        </w:trPr>
        <w:tc>
          <w:tcPr>
            <w:tcW w:type="dxa" w:w="9639"/>
            <w:shd w:fill="E2F0D9"/>
            <w:tcBorders>
              <w:top w:val="single" w:sz="8" w:color="70AD47"/>
              <w:left w:val="single" w:sz="8" w:color="70AD47"/>
              <w:bottom w:val="single" w:sz="8" w:color="70AD47"/>
              <w:right w:val="single" w:sz="8" w:color="70AD47"/>
            </w:tcBorders>
          </w:tcPr>
          <w:p>
            <w:r>
              <w:rPr>
                <w:rFonts w:ascii="Arial" w:hAnsi="Arial" w:eastAsia="Arial"/>
                <w:b/>
                <w:color w:val="1F4E79"/>
              </w:rPr>
              <w:t>Quyết định khóa</w:t>
            </w:r>
            <w:r>
              <w:rPr>
                <w:rFonts w:ascii="Arial" w:hAnsi="Arial" w:eastAsia="Arial"/>
              </w:rPr>
              <w:br/>
              <w:t>Candidate A: KEEP_CURRENT_MODEL_AND_THRESHOLDS. Candidate B: REJECT. Candidate C: KEEP_FOR_RESEARCH_ONLY, NO_PROMOTION. Không retrain L1/L2 và không đổi threshold/policy ở giai đoạn này.</w:t>
            </w:r>
          </w:p>
        </w:tc>
      </w:tr>
    </w:tbl>
    <w:p>
      <w:pPr>
        <w:widowControl/>
        <w:spacing w:after="0"/>
      </w:pPr>
    </w:p>
    <w:p>
      <w:pPr>
        <w:pStyle w:val="Heading1"/>
        <w:widowControl/>
      </w:pPr>
      <w:r>
        <w:rPr>
          <w:rFonts w:ascii="Arial" w:hAnsi="Arial" w:eastAsia="Arial"/>
          <w:b/>
        </w:rPr>
        <w:t>15. POST-EVALUATION AUDIT VÀ KẾT LUẬN FUTURE-LABEL CONTRACT</w:t>
      </w:r>
    </w:p>
    <w:p>
      <w:pPr>
        <w:pStyle w:val="Heading2"/>
        <w:widowControl/>
      </w:pPr>
      <w:r>
        <w:rPr>
          <w:rFonts w:ascii="Arial" w:hAnsi="Arial" w:eastAsia="Arial"/>
          <w:b/>
        </w:rPr>
        <w:t>15.1. A/C disagreement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2665"/>
            <w:shd w:fill="D9EAF7"/>
            <w:vAlign w:val="center"/>
          </w:tcPr>
          <w:p>
            <w:pPr>
              <w:jc w:val="center"/>
            </w:pPr>
            <w:r>
              <w:rPr>
                <w:rFonts w:ascii="Arial" w:hAnsi="Arial" w:eastAsia="Arial"/>
                <w:b/>
                <w:color w:val="1F4E79"/>
                <w:sz w:val="17"/>
              </w:rPr>
              <w:t>Tập</w:t>
            </w:r>
          </w:p>
        </w:tc>
        <w:tc>
          <w:tcPr>
            <w:tcW w:type="dxa" w:w="1757"/>
            <w:shd w:fill="D9EAF7"/>
            <w:vAlign w:val="center"/>
          </w:tcPr>
          <w:p>
            <w:pPr>
              <w:jc w:val="center"/>
            </w:pPr>
            <w:r>
              <w:rPr>
                <w:rFonts w:ascii="Arial" w:hAnsi="Arial" w:eastAsia="Arial"/>
                <w:b/>
                <w:color w:val="1F4E79"/>
                <w:sz w:val="17"/>
              </w:rPr>
              <w:t>A bắt/C bỏ</w:t>
            </w:r>
          </w:p>
        </w:tc>
        <w:tc>
          <w:tcPr>
            <w:tcW w:type="dxa" w:w="1757"/>
            <w:shd w:fill="D9EAF7"/>
            <w:vAlign w:val="center"/>
          </w:tcPr>
          <w:p>
            <w:pPr>
              <w:jc w:val="center"/>
            </w:pPr>
            <w:r>
              <w:rPr>
                <w:rFonts w:ascii="Arial" w:hAnsi="Arial" w:eastAsia="Arial"/>
                <w:b/>
                <w:color w:val="1F4E79"/>
                <w:sz w:val="17"/>
              </w:rPr>
              <w:t>C bắt/A bỏ</w:t>
            </w:r>
          </w:p>
        </w:tc>
        <w:tc>
          <w:tcPr>
            <w:tcW w:type="dxa" w:w="1701"/>
            <w:shd w:fill="D9EAF7"/>
            <w:vAlign w:val="center"/>
          </w:tcPr>
          <w:p>
            <w:pPr>
              <w:jc w:val="center"/>
            </w:pPr>
            <w:r>
              <w:rPr>
                <w:rFonts w:ascii="Arial" w:hAnsi="Arial" w:eastAsia="Arial"/>
                <w:b/>
                <w:color w:val="1F4E79"/>
                <w:sz w:val="17"/>
              </w:rPr>
              <w:t>Cả hai bắt</w:t>
            </w:r>
          </w:p>
        </w:tc>
        <w:tc>
          <w:tcPr>
            <w:tcW w:type="dxa" w:w="1757"/>
            <w:shd w:fill="D9EAF7"/>
            <w:vAlign w:val="center"/>
          </w:tcPr>
          <w:p>
            <w:pPr>
              <w:jc w:val="center"/>
            </w:pPr>
            <w:r>
              <w:rPr>
                <w:rFonts w:ascii="Arial" w:hAnsi="Arial" w:eastAsia="Arial"/>
                <w:b/>
                <w:color w:val="1F4E79"/>
                <w:sz w:val="17"/>
              </w:rPr>
              <w:t>Cả hai bỏ</w:t>
            </w:r>
          </w:p>
        </w:tc>
      </w:tr>
      <w:tr>
        <w:tc>
          <w:tcPr>
            <w:tcW w:type="dxa" w:w="2665"/>
            <w:vAlign w:val="top"/>
          </w:tcPr>
          <w:p>
            <w:pPr>
              <w:jc w:val="left"/>
            </w:pPr>
            <w:r>
              <w:rPr>
                <w:rFonts w:ascii="Arial" w:hAnsi="Arial" w:eastAsia="Arial"/>
                <w:sz w:val="17"/>
              </w:rPr>
              <w:t>VALID known fault</w:t>
            </w:r>
          </w:p>
        </w:tc>
        <w:tc>
          <w:tcPr>
            <w:tcW w:type="dxa" w:w="1757"/>
            <w:vAlign w:val="top"/>
          </w:tcPr>
          <w:p>
            <w:pPr>
              <w:jc w:val="left"/>
            </w:pPr>
            <w:r>
              <w:rPr>
                <w:rFonts w:ascii="Arial" w:hAnsi="Arial" w:eastAsia="Arial"/>
                <w:sz w:val="17"/>
              </w:rPr>
              <w:t>108</w:t>
            </w:r>
          </w:p>
        </w:tc>
        <w:tc>
          <w:tcPr>
            <w:tcW w:type="dxa" w:w="1757"/>
            <w:vAlign w:val="top"/>
          </w:tcPr>
          <w:p>
            <w:pPr>
              <w:jc w:val="left"/>
            </w:pPr>
            <w:r>
              <w:rPr>
                <w:rFonts w:ascii="Arial" w:hAnsi="Arial" w:eastAsia="Arial"/>
                <w:sz w:val="17"/>
              </w:rPr>
              <w:t>18</w:t>
            </w:r>
          </w:p>
        </w:tc>
        <w:tc>
          <w:tcPr>
            <w:tcW w:type="dxa" w:w="1701"/>
            <w:vAlign w:val="top"/>
          </w:tcPr>
          <w:p>
            <w:pPr>
              <w:jc w:val="left"/>
            </w:pPr>
            <w:r>
              <w:rPr>
                <w:rFonts w:ascii="Arial" w:hAnsi="Arial" w:eastAsia="Arial"/>
                <w:sz w:val="17"/>
              </w:rPr>
              <w:t>353</w:t>
            </w:r>
          </w:p>
        </w:tc>
        <w:tc>
          <w:tcPr>
            <w:tcW w:type="dxa" w:w="1757"/>
            <w:vAlign w:val="top"/>
          </w:tcPr>
          <w:p>
            <w:pPr>
              <w:jc w:val="left"/>
            </w:pPr>
            <w:r>
              <w:rPr>
                <w:rFonts w:ascii="Arial" w:hAnsi="Arial" w:eastAsia="Arial"/>
                <w:sz w:val="17"/>
              </w:rPr>
              <w:t>11</w:t>
            </w:r>
          </w:p>
        </w:tc>
      </w:tr>
      <w:tr>
        <w:tc>
          <w:tcPr>
            <w:tcW w:type="dxa" w:w="2665"/>
            <w:vAlign w:val="top"/>
          </w:tcPr>
          <w:p>
            <w:pPr>
              <w:jc w:val="left"/>
            </w:pPr>
            <w:r>
              <w:rPr>
                <w:rFonts w:ascii="Arial" w:hAnsi="Arial" w:eastAsia="Arial"/>
                <w:sz w:val="17"/>
              </w:rPr>
              <w:t>TEST known fault</w:t>
            </w:r>
          </w:p>
        </w:tc>
        <w:tc>
          <w:tcPr>
            <w:tcW w:type="dxa" w:w="1757"/>
            <w:vAlign w:val="top"/>
          </w:tcPr>
          <w:p>
            <w:pPr>
              <w:jc w:val="left"/>
            </w:pPr>
            <w:r>
              <w:rPr>
                <w:rFonts w:ascii="Arial" w:hAnsi="Arial" w:eastAsia="Arial"/>
                <w:sz w:val="17"/>
              </w:rPr>
              <w:t>118</w:t>
            </w:r>
          </w:p>
        </w:tc>
        <w:tc>
          <w:tcPr>
            <w:tcW w:type="dxa" w:w="1757"/>
            <w:vAlign w:val="top"/>
          </w:tcPr>
          <w:p>
            <w:pPr>
              <w:jc w:val="left"/>
            </w:pPr>
            <w:r>
              <w:rPr>
                <w:rFonts w:ascii="Arial" w:hAnsi="Arial" w:eastAsia="Arial"/>
                <w:sz w:val="17"/>
              </w:rPr>
              <w:t>2</w:t>
            </w:r>
          </w:p>
        </w:tc>
        <w:tc>
          <w:tcPr>
            <w:tcW w:type="dxa" w:w="1701"/>
            <w:vAlign w:val="top"/>
          </w:tcPr>
          <w:p>
            <w:pPr>
              <w:jc w:val="left"/>
            </w:pPr>
            <w:r>
              <w:rPr>
                <w:rFonts w:ascii="Arial" w:hAnsi="Arial" w:eastAsia="Arial"/>
                <w:sz w:val="17"/>
              </w:rPr>
              <w:t>448</w:t>
            </w:r>
          </w:p>
        </w:tc>
        <w:tc>
          <w:tcPr>
            <w:tcW w:type="dxa" w:w="1757"/>
            <w:vAlign w:val="top"/>
          </w:tcPr>
          <w:p>
            <w:pPr>
              <w:jc w:val="left"/>
            </w:pPr>
            <w:r>
              <w:rPr>
                <w:rFonts w:ascii="Arial" w:hAnsi="Arial" w:eastAsia="Arial"/>
                <w:sz w:val="17"/>
              </w:rPr>
              <w:t>1</w:t>
            </w:r>
          </w:p>
        </w:tc>
      </w:tr>
    </w:tbl>
    <w:p>
      <w:pPr>
        <w:widowControl/>
        <w:spacing w:after="0"/>
      </w:pPr>
    </w:p>
    <w:p>
      <w:pPr>
        <w:widowControl/>
        <w:jc w:val="both"/>
      </w:pPr>
      <w:r>
        <w:rPr>
          <w:rFonts w:ascii="Arial" w:hAnsi="Arial" w:eastAsia="Arial"/>
        </w:rPr>
        <w:t>Trên TEST, C chỉ bổ sung 2 fault mà A bỏ sót nhưng bỏ sót 118 fault A đã bắt. Đây là bằng chứng trực tiếp mạnh hơn metric tổng hợp và củng cố quyết định giữ A.</w:t>
      </w:r>
    </w:p>
    <w:p>
      <w:pPr>
        <w:pStyle w:val="Heading2"/>
        <w:widowControl/>
      </w:pPr>
      <w:r>
        <w:rPr>
          <w:rFonts w:ascii="Arial" w:hAnsi="Arial" w:eastAsia="Arial"/>
          <w:b/>
        </w:rPr>
        <w:t>15.2. Future-label contract</w:t>
      </w:r>
    </w:p>
    <w:p>
      <w:pPr>
        <w:widowControl/>
        <w:jc w:val="both"/>
      </w:pPr>
      <w:r>
        <w:rPr>
          <w:rFonts w:ascii="Arial" w:hAnsi="Arial" w:eastAsia="Arial"/>
        </w:rPr>
        <w:t>Audit tái dựng witness future từ canonical partition, kiểm same machine, same segment, strict future, event/time distance dương, không cross big gap, không duplicate key và stored label khớp recomputed label. Kết quả mismatch bằng 0 và invalid witness bằng 0.</w:t>
      </w:r>
    </w:p>
    <w:p>
      <w:pPr>
        <w:pStyle w:val="Heading2"/>
        <w:widowControl/>
      </w:pPr>
      <w:r>
        <w:rPr>
          <w:rFonts w:ascii="Arial" w:hAnsi="Arial" w:eastAsia="Arial"/>
          <w:b/>
        </w:rPr>
        <w:t>15.3. Hạn chế của target 30/60 phút</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3402"/>
            <w:shd w:fill="D9EAF7"/>
            <w:vAlign w:val="center"/>
          </w:tcPr>
          <w:p>
            <w:pPr>
              <w:jc w:val="center"/>
            </w:pPr>
            <w:r>
              <w:rPr>
                <w:rFonts w:ascii="Arial" w:hAnsi="Arial" w:eastAsia="Arial"/>
                <w:b/>
                <w:color w:val="1F4E79"/>
                <w:sz w:val="16"/>
              </w:rPr>
              <w:t>Target</w:t>
            </w:r>
          </w:p>
        </w:tc>
        <w:tc>
          <w:tcPr>
            <w:tcW w:type="dxa" w:w="1871"/>
            <w:shd w:fill="D9EAF7"/>
            <w:vAlign w:val="center"/>
          </w:tcPr>
          <w:p>
            <w:pPr>
              <w:jc w:val="center"/>
            </w:pPr>
            <w:r>
              <w:rPr>
                <w:rFonts w:ascii="Arial" w:hAnsi="Arial" w:eastAsia="Arial"/>
                <w:b/>
                <w:color w:val="1F4E79"/>
                <w:sz w:val="16"/>
              </w:rPr>
              <w:t>VALID positive</w:t>
            </w:r>
          </w:p>
        </w:tc>
        <w:tc>
          <w:tcPr>
            <w:tcW w:type="dxa" w:w="1871"/>
            <w:shd w:fill="D9EAF7"/>
            <w:vAlign w:val="center"/>
          </w:tcPr>
          <w:p>
            <w:pPr>
              <w:jc w:val="center"/>
            </w:pPr>
            <w:r>
              <w:rPr>
                <w:rFonts w:ascii="Arial" w:hAnsi="Arial" w:eastAsia="Arial"/>
                <w:b/>
                <w:color w:val="1F4E79"/>
                <w:sz w:val="16"/>
              </w:rPr>
              <w:t>TEST positive</w:t>
            </w:r>
          </w:p>
        </w:tc>
        <w:tc>
          <w:tcPr>
            <w:tcW w:type="dxa" w:w="2494"/>
            <w:shd w:fill="D9EAF7"/>
            <w:vAlign w:val="center"/>
          </w:tcPr>
          <w:p>
            <w:pPr>
              <w:jc w:val="center"/>
            </w:pPr>
            <w:r>
              <w:rPr>
                <w:rFonts w:ascii="Arial" w:hAnsi="Arial" w:eastAsia="Arial"/>
                <w:b/>
                <w:color w:val="1F4E79"/>
                <w:sz w:val="16"/>
              </w:rPr>
              <w:t>Đánh giá</w:t>
            </w:r>
          </w:p>
        </w:tc>
      </w:tr>
      <w:tr>
        <w:tc>
          <w:tcPr>
            <w:tcW w:type="dxa" w:w="3402"/>
            <w:vAlign w:val="top"/>
          </w:tcPr>
          <w:p>
            <w:pPr>
              <w:jc w:val="left"/>
            </w:pPr>
            <w:r>
              <w:rPr>
                <w:rFonts w:ascii="Arial" w:hAnsi="Arial" w:eastAsia="Arial"/>
                <w:sz w:val="16"/>
              </w:rPr>
              <w:t>future_fault_within_10_events</w:t>
            </w:r>
          </w:p>
        </w:tc>
        <w:tc>
          <w:tcPr>
            <w:tcW w:type="dxa" w:w="1871"/>
            <w:vAlign w:val="top"/>
          </w:tcPr>
          <w:p>
            <w:pPr>
              <w:jc w:val="left"/>
            </w:pPr>
            <w:r>
              <w:rPr>
                <w:rFonts w:ascii="Arial" w:hAnsi="Arial" w:eastAsia="Arial"/>
                <w:sz w:val="16"/>
              </w:rPr>
              <w:t>1,05%</w:t>
            </w:r>
          </w:p>
        </w:tc>
        <w:tc>
          <w:tcPr>
            <w:tcW w:type="dxa" w:w="1871"/>
            <w:vAlign w:val="top"/>
          </w:tcPr>
          <w:p>
            <w:pPr>
              <w:jc w:val="left"/>
            </w:pPr>
            <w:r>
              <w:rPr>
                <w:rFonts w:ascii="Arial" w:hAnsi="Arial" w:eastAsia="Arial"/>
                <w:sz w:val="16"/>
              </w:rPr>
              <w:t>1,21%</w:t>
            </w:r>
          </w:p>
        </w:tc>
        <w:tc>
          <w:tcPr>
            <w:tcW w:type="dxa" w:w="2494"/>
            <w:vAlign w:val="top"/>
          </w:tcPr>
          <w:p>
            <w:pPr>
              <w:jc w:val="left"/>
            </w:pPr>
            <w:r>
              <w:rPr>
                <w:rFonts w:ascii="Arial" w:hAnsi="Arial" w:eastAsia="Arial"/>
                <w:sz w:val="16"/>
              </w:rPr>
              <w:t>Có khả năng phân biệt.</w:t>
            </w:r>
          </w:p>
        </w:tc>
      </w:tr>
      <w:tr>
        <w:tc>
          <w:tcPr>
            <w:tcW w:type="dxa" w:w="3402"/>
            <w:vAlign w:val="top"/>
          </w:tcPr>
          <w:p>
            <w:pPr>
              <w:jc w:val="left"/>
            </w:pPr>
            <w:r>
              <w:rPr>
                <w:rFonts w:ascii="Arial" w:hAnsi="Arial" w:eastAsia="Arial"/>
                <w:sz w:val="16"/>
              </w:rPr>
              <w:t>future_fault_within_30_events</w:t>
            </w:r>
          </w:p>
        </w:tc>
        <w:tc>
          <w:tcPr>
            <w:tcW w:type="dxa" w:w="1871"/>
            <w:vAlign w:val="top"/>
          </w:tcPr>
          <w:p>
            <w:pPr>
              <w:jc w:val="left"/>
            </w:pPr>
            <w:r>
              <w:rPr>
                <w:rFonts w:ascii="Arial" w:hAnsi="Arial" w:eastAsia="Arial"/>
                <w:sz w:val="16"/>
              </w:rPr>
              <w:t>2,22%</w:t>
            </w:r>
          </w:p>
        </w:tc>
        <w:tc>
          <w:tcPr>
            <w:tcW w:type="dxa" w:w="1871"/>
            <w:vAlign w:val="top"/>
          </w:tcPr>
          <w:p>
            <w:pPr>
              <w:jc w:val="left"/>
            </w:pPr>
            <w:r>
              <w:rPr>
                <w:rFonts w:ascii="Arial" w:hAnsi="Arial" w:eastAsia="Arial"/>
                <w:sz w:val="16"/>
              </w:rPr>
              <w:t>2,78%</w:t>
            </w:r>
          </w:p>
        </w:tc>
        <w:tc>
          <w:tcPr>
            <w:tcW w:type="dxa" w:w="2494"/>
            <w:vAlign w:val="top"/>
          </w:tcPr>
          <w:p>
            <w:pPr>
              <w:jc w:val="left"/>
            </w:pPr>
            <w:r>
              <w:rPr>
                <w:rFonts w:ascii="Arial" w:hAnsi="Arial" w:eastAsia="Arial"/>
                <w:sz w:val="16"/>
              </w:rPr>
              <w:t>Có khả năng phân biệt.</w:t>
            </w:r>
          </w:p>
        </w:tc>
      </w:tr>
      <w:tr>
        <w:tc>
          <w:tcPr>
            <w:tcW w:type="dxa" w:w="3402"/>
            <w:vAlign w:val="top"/>
          </w:tcPr>
          <w:p>
            <w:pPr>
              <w:jc w:val="left"/>
            </w:pPr>
            <w:r>
              <w:rPr>
                <w:rFonts w:ascii="Arial" w:hAnsi="Arial" w:eastAsia="Arial"/>
                <w:sz w:val="16"/>
              </w:rPr>
              <w:t>future_fault_within_30min</w:t>
            </w:r>
          </w:p>
        </w:tc>
        <w:tc>
          <w:tcPr>
            <w:tcW w:type="dxa" w:w="1871"/>
            <w:vAlign w:val="top"/>
          </w:tcPr>
          <w:p>
            <w:pPr>
              <w:jc w:val="left"/>
            </w:pPr>
            <w:r>
              <w:rPr>
                <w:rFonts w:ascii="Arial" w:hAnsi="Arial" w:eastAsia="Arial"/>
                <w:sz w:val="16"/>
              </w:rPr>
              <w:t>78,62%</w:t>
            </w:r>
          </w:p>
        </w:tc>
        <w:tc>
          <w:tcPr>
            <w:tcW w:type="dxa" w:w="1871"/>
            <w:vAlign w:val="top"/>
          </w:tcPr>
          <w:p>
            <w:pPr>
              <w:jc w:val="left"/>
            </w:pPr>
            <w:r>
              <w:rPr>
                <w:rFonts w:ascii="Arial" w:hAnsi="Arial" w:eastAsia="Arial"/>
                <w:sz w:val="16"/>
              </w:rPr>
              <w:t>69,41%</w:t>
            </w:r>
          </w:p>
        </w:tc>
        <w:tc>
          <w:tcPr>
            <w:tcW w:type="dxa" w:w="2494"/>
            <w:vAlign w:val="top"/>
          </w:tcPr>
          <w:p>
            <w:pPr>
              <w:jc w:val="left"/>
            </w:pPr>
            <w:r>
              <w:rPr>
                <w:rFonts w:ascii="Arial" w:hAnsi="Arial" w:eastAsia="Arial"/>
                <w:sz w:val="16"/>
              </w:rPr>
              <w:t>Prevalence quá cao.</w:t>
            </w:r>
          </w:p>
        </w:tc>
      </w:tr>
      <w:tr>
        <w:tc>
          <w:tcPr>
            <w:tcW w:type="dxa" w:w="3402"/>
            <w:vAlign w:val="top"/>
          </w:tcPr>
          <w:p>
            <w:pPr>
              <w:jc w:val="left"/>
            </w:pPr>
            <w:r>
              <w:rPr>
                <w:rFonts w:ascii="Arial" w:hAnsi="Arial" w:eastAsia="Arial"/>
                <w:sz w:val="16"/>
              </w:rPr>
              <w:t>future_fault_within_60min</w:t>
            </w:r>
          </w:p>
        </w:tc>
        <w:tc>
          <w:tcPr>
            <w:tcW w:type="dxa" w:w="1871"/>
            <w:vAlign w:val="top"/>
          </w:tcPr>
          <w:p>
            <w:pPr>
              <w:jc w:val="left"/>
            </w:pPr>
            <w:r>
              <w:rPr>
                <w:rFonts w:ascii="Arial" w:hAnsi="Arial" w:eastAsia="Arial"/>
                <w:sz w:val="16"/>
              </w:rPr>
              <w:t>79,11%</w:t>
            </w:r>
          </w:p>
        </w:tc>
        <w:tc>
          <w:tcPr>
            <w:tcW w:type="dxa" w:w="1871"/>
            <w:vAlign w:val="top"/>
          </w:tcPr>
          <w:p>
            <w:pPr>
              <w:jc w:val="left"/>
            </w:pPr>
            <w:r>
              <w:rPr>
                <w:rFonts w:ascii="Arial" w:hAnsi="Arial" w:eastAsia="Arial"/>
                <w:sz w:val="16"/>
              </w:rPr>
              <w:t>70,70%</w:t>
            </w:r>
          </w:p>
        </w:tc>
        <w:tc>
          <w:tcPr>
            <w:tcW w:type="dxa" w:w="2494"/>
            <w:vAlign w:val="top"/>
          </w:tcPr>
          <w:p>
            <w:pPr>
              <w:jc w:val="left"/>
            </w:pPr>
            <w:r>
              <w:rPr>
                <w:rFonts w:ascii="Arial" w:hAnsi="Arial" w:eastAsia="Arial"/>
                <w:sz w:val="16"/>
              </w:rPr>
              <w:t>Prevalence quá cao.</w:t>
            </w:r>
          </w:p>
        </w:tc>
      </w:tr>
    </w:tbl>
    <w:p>
      <w:pPr>
        <w:widowControl/>
        <w:spacing w:after="0"/>
      </w:pPr>
    </w:p>
    <w:p>
      <w:pPr>
        <w:widowControl/>
        <w:jc w:val="both"/>
      </w:pPr>
      <w:r>
        <w:rPr>
          <w:rFonts w:ascii="Arial" w:hAnsi="Arial" w:eastAsia="Arial"/>
        </w:rPr>
        <w:t>Code label đúng contract nhưng event density quá cao khiến 30/60 phút bao phủ hàng nghìn event trước fault. Hai target vẫn được giữ để chạy L2 hiện tại vì đã là artifact production selection, nhưng manifest đánh dấu CONTRACT_VALID_BUT_NOT_RECOMMENDED_FOR_FUTURE_RETRAINING. Khi thiết kế L2 thế hệ sau nên ưu tiên horizon theo event hoặc định nghĩa lead-time/episode khác.</w:t>
      </w:r>
    </w:p>
    <w:p>
      <w:pPr>
        <w:pStyle w:val="Heading2"/>
        <w:widowControl/>
      </w:pPr>
      <w:r>
        <w:rPr>
          <w:rFonts w:ascii="Arial" w:hAnsi="Arial" w:eastAsia="Arial"/>
          <w:b/>
        </w:rPr>
        <w:t>15.4. Historical regression recovery</w:t>
      </w:r>
    </w:p>
    <w:p>
      <w:pPr>
        <w:widowControl/>
        <w:jc w:val="both"/>
      </w:pPr>
      <w:r>
        <w:rPr>
          <w:rFonts w:ascii="Arial" w:hAnsi="Arial" w:eastAsia="Arial"/>
        </w:rPr>
        <w:t>Historical overlap phục hồi được 86 exact windows của machine 47, score Pearson khoảng 0,7506, Spearman khoảng 0,2393, anomaly label change 0% và unexplained mismatch 0. Phạm vi quá nhỏ để promotion C nhưng đủ cho kết luận không có lỗi kỹ thuật ẩn trong overlap này.</w:t>
      </w:r>
    </w:p>
    <w:p>
      <w:pPr>
        <w:pStyle w:val="Heading1"/>
        <w:pageBreakBefore/>
        <w:widowControl/>
      </w:pPr>
      <w:r>
        <w:rPr>
          <w:rFonts w:ascii="Arial" w:hAnsi="Arial" w:eastAsia="Arial"/>
          <w:b/>
        </w:rPr>
        <w:t>16. L2 PRODUCTION SELECTION VÀ POLICY V2</w:t>
      </w:r>
    </w:p>
    <w:p>
      <w:pPr>
        <w:pStyle w:val="Heading2"/>
        <w:widowControl/>
      </w:pPr>
      <w:r>
        <w:rPr>
          <w:rFonts w:ascii="Arial" w:hAnsi="Arial" w:eastAsia="Arial"/>
          <w:b/>
        </w:rPr>
        <w:t>16.1. L2 runtime readiness</w:t>
      </w:r>
    </w:p>
    <w:p>
      <w:pPr>
        <w:widowControl/>
        <w:jc w:val="both"/>
      </w:pPr>
      <w:r>
        <w:rPr>
          <w:rFonts w:ascii="Arial" w:hAnsi="Arial" w:eastAsia="Arial"/>
        </w:rPr>
        <w:t>feature_builder_l2.py nhận canonical event và L1 score, tạo đúng feature đã fit trong training, áp dụng clip stats train-only, loại future labels/leakage columns. Mỗi model được kiểm feature order theo metadata và policy. Row chỉ vào L2 nếu toàn bộ required feature hữu hạn.</w:t>
      </w:r>
    </w:p>
    <w:p>
      <w:pPr>
        <w:widowControl/>
        <w:jc w:val="both"/>
      </w:pPr>
      <w:r>
        <w:rPr>
          <w:rFonts w:ascii="Arial" w:hAnsi="Arial" w:eastAsia="Arial"/>
        </w:rPr>
        <w:t>Nếu L1 đã ready nhưng một required L2 feature không hữu hạn, row được đánh dấu L2_NON_FINITE_REQUIRED_FEATURE:&lt;column&gt; hoặc L2_MISSING_REQUIRED_FEATURE:&lt;column&gt;, không predict và không nhận action giả. Đây là behavior đã được kiểm trên machine 45 trong multi-machine smoke.</w:t>
      </w:r>
    </w:p>
    <w:p>
      <w:pPr>
        <w:pStyle w:val="Heading2"/>
        <w:widowControl/>
      </w:pPr>
      <w:r>
        <w:rPr>
          <w:rFonts w:ascii="Arial" w:hAnsi="Arial" w:eastAsia="Arial"/>
          <w:b/>
        </w:rPr>
        <w:t>16.2. Policy v2</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2268"/>
            <w:shd w:fill="D9EAF7"/>
            <w:vAlign w:val="center"/>
          </w:tcPr>
          <w:p>
            <w:pPr>
              <w:jc w:val="center"/>
            </w:pPr>
            <w:r>
              <w:rPr>
                <w:rFonts w:ascii="Arial" w:hAnsi="Arial" w:eastAsia="Arial"/>
                <w:b/>
                <w:color w:val="1F4E79"/>
                <w:sz w:val="17"/>
              </w:rPr>
              <w:t>Action</w:t>
            </w:r>
          </w:p>
        </w:tc>
        <w:tc>
          <w:tcPr>
            <w:tcW w:type="dxa" w:w="7370"/>
            <w:shd w:fill="D9EAF7"/>
            <w:vAlign w:val="center"/>
          </w:tcPr>
          <w:p>
            <w:pPr>
              <w:jc w:val="center"/>
            </w:pPr>
            <w:r>
              <w:rPr>
                <w:rFonts w:ascii="Arial" w:hAnsi="Arial" w:eastAsia="Arial"/>
                <w:b/>
                <w:color w:val="1F4E79"/>
                <w:sz w:val="17"/>
              </w:rPr>
              <w:t>Điều kiện</w:t>
            </w:r>
          </w:p>
        </w:tc>
      </w:tr>
      <w:tr>
        <w:tc>
          <w:tcPr>
            <w:tcW w:type="dxa" w:w="2268"/>
            <w:vAlign w:val="top"/>
          </w:tcPr>
          <w:p>
            <w:pPr>
              <w:jc w:val="left"/>
            </w:pPr>
            <w:r>
              <w:rPr>
                <w:rFonts w:ascii="Arial" w:hAnsi="Arial" w:eastAsia="Arial"/>
                <w:sz w:val="17"/>
              </w:rPr>
              <w:t>CRITICAL</w:t>
            </w:r>
          </w:p>
        </w:tc>
        <w:tc>
          <w:tcPr>
            <w:tcW w:type="dxa" w:w="7370"/>
            <w:vAlign w:val="top"/>
          </w:tcPr>
          <w:p>
            <w:pPr>
              <w:jc w:val="left"/>
            </w:pPr>
            <w:r>
              <w:rPr>
                <w:rFonts w:ascii="Arial" w:hAnsi="Arial" w:eastAsia="Arial"/>
                <w:sz w:val="17"/>
              </w:rPr>
              <w:t>Known/off fault hoặc fault_10_events.</w:t>
            </w:r>
          </w:p>
        </w:tc>
      </w:tr>
      <w:tr>
        <w:tc>
          <w:tcPr>
            <w:tcW w:type="dxa" w:w="2268"/>
            <w:vAlign w:val="top"/>
          </w:tcPr>
          <w:p>
            <w:pPr>
              <w:jc w:val="left"/>
            </w:pPr>
            <w:r>
              <w:rPr>
                <w:rFonts w:ascii="Arial" w:hAnsi="Arial" w:eastAsia="Arial"/>
                <w:sz w:val="17"/>
              </w:rPr>
              <w:t>HIGH</w:t>
            </w:r>
          </w:p>
        </w:tc>
        <w:tc>
          <w:tcPr>
            <w:tcW w:type="dxa" w:w="7370"/>
            <w:vAlign w:val="top"/>
          </w:tcPr>
          <w:p>
            <w:pPr>
              <w:jc w:val="left"/>
            </w:pPr>
            <w:r>
              <w:rPr>
                <w:rFonts w:ascii="Arial" w:hAnsi="Arial" w:eastAsia="Arial"/>
                <w:sz w:val="17"/>
              </w:rPr>
              <w:t>fault_30min, fault_30events hoặc repair_30events.</w:t>
            </w:r>
          </w:p>
        </w:tc>
      </w:tr>
      <w:tr>
        <w:tc>
          <w:tcPr>
            <w:tcW w:type="dxa" w:w="2268"/>
            <w:vAlign w:val="top"/>
          </w:tcPr>
          <w:p>
            <w:pPr>
              <w:jc w:val="left"/>
            </w:pPr>
            <w:r>
              <w:rPr>
                <w:rFonts w:ascii="Arial" w:hAnsi="Arial" w:eastAsia="Arial"/>
                <w:sz w:val="17"/>
              </w:rPr>
              <w:t>MEDIUM</w:t>
            </w:r>
          </w:p>
        </w:tc>
        <w:tc>
          <w:tcPr>
            <w:tcW w:type="dxa" w:w="7370"/>
            <w:vAlign w:val="top"/>
          </w:tcPr>
          <w:p>
            <w:pPr>
              <w:jc w:val="left"/>
            </w:pPr>
            <w:r>
              <w:rPr>
                <w:rFonts w:ascii="Arial" w:hAnsi="Arial" w:eastAsia="Arial"/>
                <w:sz w:val="17"/>
              </w:rPr>
              <w:t>fault_60min, maintenance_30events, known maintenance hoặc is_behavior_anomaly.</w:t>
            </w:r>
          </w:p>
        </w:tc>
      </w:tr>
      <w:tr>
        <w:tc>
          <w:tcPr>
            <w:tcW w:type="dxa" w:w="2268"/>
            <w:vAlign w:val="top"/>
          </w:tcPr>
          <w:p>
            <w:pPr>
              <w:jc w:val="left"/>
            </w:pPr>
            <w:r>
              <w:rPr>
                <w:rFonts w:ascii="Arial" w:hAnsi="Arial" w:eastAsia="Arial"/>
                <w:sz w:val="17"/>
              </w:rPr>
              <w:t>LOW</w:t>
            </w:r>
          </w:p>
        </w:tc>
        <w:tc>
          <w:tcPr>
            <w:tcW w:type="dxa" w:w="7370"/>
            <w:vAlign w:val="top"/>
          </w:tcPr>
          <w:p>
            <w:pPr>
              <w:jc w:val="left"/>
            </w:pPr>
            <w:r>
              <w:rPr>
                <w:rFonts w:ascii="Arial" w:hAnsi="Arial" w:eastAsia="Arial"/>
                <w:sz w:val="17"/>
              </w:rPr>
              <w:t>Các trường hợp còn lại.</w:t>
            </w:r>
          </w:p>
        </w:tc>
      </w:tr>
    </w:tbl>
    <w:p>
      <w:pPr>
        <w:widowControl/>
        <w:spacing w:after="0"/>
      </w:pPr>
    </w:p>
    <w:p>
      <w:pPr>
        <w:widowControl/>
        <w:jc w:val="both"/>
      </w:pPr>
      <w:r>
        <w:rPr>
          <w:rFonts w:ascii="Arial" w:hAnsi="Arial" w:eastAsia="Arial"/>
        </w:rPr>
        <w:t>Không có MONITOR hoặc SENSITIVE_BEHAVIOR_MONITOR. Strict-only là audit signal và strict_only_action_uplift_count phải bằng 0. Policy hiện tại được khóa; thay đổi target prevalence trong tương lai không được tự động thay policy mà phải qua đánh giá riêng.</w:t>
      </w:r>
    </w:p>
    <w:p>
      <w:pPr>
        <w:pStyle w:val="Heading1"/>
        <w:pageBreakBefore/>
        <w:widowControl/>
      </w:pPr>
      <w:r>
        <w:rPr>
          <w:rFonts w:ascii="Arial" w:hAnsi="Arial" w:eastAsia="Arial"/>
          <w:b/>
        </w:rPr>
        <w:t>17. PRODUCTION LINEAGE, DRY-RUN, READINESS GATE VÀ RUNTIME MANIFEST</w:t>
      </w:r>
    </w:p>
    <w:p>
      <w:pPr>
        <w:pStyle w:val="Heading2"/>
        <w:widowControl/>
      </w:pPr>
      <w:r>
        <w:rPr>
          <w:rFonts w:ascii="Arial" w:hAnsi="Arial" w:eastAsia="Arial"/>
          <w:b/>
        </w:rPr>
        <w:t>17.1. Production lineage manifest</w:t>
      </w:r>
    </w:p>
    <w:p>
      <w:pPr>
        <w:widowControl/>
        <w:jc w:val="both"/>
      </w:pPr>
      <w:r>
        <w:rPr>
          <w:rFonts w:ascii="Arial" w:hAnsi="Arial" w:eastAsia="Arial"/>
        </w:rPr>
        <w:t>ai_production_lineage_manifest.json ghi quyết định KEEP_CURRENT_MODEL_AND_THRESHOLDS, hash 6 artifact L1 Candidate A, L1 window/feature order, 6 selected L2 models, feature policy, clip stats, policy_l2.yaml, source code fingerprint và cờ Candidate B/C không promotion. Manifest không hash dataset lớn hoặc Candidate C package.</w:t>
      </w:r>
    </w:p>
    <w:p>
      <w:pPr>
        <w:pStyle w:val="Heading2"/>
        <w:widowControl/>
      </w:pPr>
      <w:r>
        <w:rPr>
          <w:rFonts w:ascii="Arial" w:hAnsi="Arial" w:eastAsia="Arial"/>
          <w:b/>
        </w:rPr>
        <w:t>17.2. 500-event compatibility dry-run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535"/>
            <w:shd w:fill="D9EAF7"/>
            <w:vAlign w:val="center"/>
          </w:tcPr>
          <w:p>
            <w:pPr>
              <w:jc w:val="center"/>
            </w:pPr>
            <w:r>
              <w:rPr>
                <w:rFonts w:ascii="Arial" w:hAnsi="Arial" w:eastAsia="Arial"/>
                <w:b/>
                <w:color w:val="1F4E79"/>
                <w:sz w:val="17"/>
              </w:rPr>
              <w:t>Chỉ số</w:t>
            </w:r>
          </w:p>
        </w:tc>
        <w:tc>
          <w:tcPr>
            <w:tcW w:type="dxa" w:w="5102"/>
            <w:shd w:fill="D9EAF7"/>
            <w:vAlign w:val="center"/>
          </w:tcPr>
          <w:p>
            <w:pPr>
              <w:jc w:val="center"/>
            </w:pPr>
            <w:r>
              <w:rPr>
                <w:rFonts w:ascii="Arial" w:hAnsi="Arial" w:eastAsia="Arial"/>
                <w:b/>
                <w:color w:val="1F4E79"/>
                <w:sz w:val="17"/>
              </w:rPr>
              <w:t>Kết quả</w:t>
            </w:r>
          </w:p>
        </w:tc>
      </w:tr>
      <w:tr>
        <w:tc>
          <w:tcPr>
            <w:tcW w:type="dxa" w:w="4535"/>
            <w:vAlign w:val="top"/>
          </w:tcPr>
          <w:p>
            <w:pPr>
              <w:jc w:val="left"/>
            </w:pPr>
            <w:r>
              <w:rPr>
                <w:rFonts w:ascii="Arial" w:hAnsi="Arial" w:eastAsia="Arial"/>
                <w:sz w:val="17"/>
              </w:rPr>
              <w:t>Sampled rows</w:t>
            </w:r>
          </w:p>
        </w:tc>
        <w:tc>
          <w:tcPr>
            <w:tcW w:type="dxa" w:w="5102"/>
            <w:vAlign w:val="top"/>
          </w:tcPr>
          <w:p>
            <w:pPr>
              <w:jc w:val="left"/>
            </w:pPr>
            <w:r>
              <w:rPr>
                <w:rFonts w:ascii="Arial" w:hAnsi="Arial" w:eastAsia="Arial"/>
                <w:sz w:val="17"/>
              </w:rPr>
              <w:t>500</w:t>
            </w:r>
          </w:p>
        </w:tc>
      </w:tr>
      <w:tr>
        <w:tc>
          <w:tcPr>
            <w:tcW w:type="dxa" w:w="4535"/>
            <w:vAlign w:val="top"/>
          </w:tcPr>
          <w:p>
            <w:pPr>
              <w:jc w:val="left"/>
            </w:pPr>
            <w:r>
              <w:rPr>
                <w:rFonts w:ascii="Arial" w:hAnsi="Arial" w:eastAsia="Arial"/>
                <w:sz w:val="17"/>
              </w:rPr>
              <w:t>L1 ready/unready</w:t>
            </w:r>
          </w:p>
        </w:tc>
        <w:tc>
          <w:tcPr>
            <w:tcW w:type="dxa" w:w="5102"/>
            <w:vAlign w:val="top"/>
          </w:tcPr>
          <w:p>
            <w:pPr>
              <w:jc w:val="left"/>
            </w:pPr>
            <w:r>
              <w:rPr>
                <w:rFonts w:ascii="Arial" w:hAnsi="Arial" w:eastAsia="Arial"/>
                <w:sz w:val="17"/>
              </w:rPr>
              <w:t>499 / 1</w:t>
            </w:r>
          </w:p>
        </w:tc>
      </w:tr>
      <w:tr>
        <w:tc>
          <w:tcPr>
            <w:tcW w:type="dxa" w:w="4535"/>
            <w:vAlign w:val="top"/>
          </w:tcPr>
          <w:p>
            <w:pPr>
              <w:jc w:val="left"/>
            </w:pPr>
            <w:r>
              <w:rPr>
                <w:rFonts w:ascii="Arial" w:hAnsi="Arial" w:eastAsia="Arial"/>
                <w:sz w:val="17"/>
              </w:rPr>
              <w:t>L2 ready/unready</w:t>
            </w:r>
          </w:p>
        </w:tc>
        <w:tc>
          <w:tcPr>
            <w:tcW w:type="dxa" w:w="5102"/>
            <w:vAlign w:val="top"/>
          </w:tcPr>
          <w:p>
            <w:pPr>
              <w:jc w:val="left"/>
            </w:pPr>
            <w:r>
              <w:rPr>
                <w:rFonts w:ascii="Arial" w:hAnsi="Arial" w:eastAsia="Arial"/>
                <w:sz w:val="17"/>
              </w:rPr>
              <w:t>499 / 1</w:t>
            </w:r>
          </w:p>
        </w:tc>
      </w:tr>
      <w:tr>
        <w:tc>
          <w:tcPr>
            <w:tcW w:type="dxa" w:w="4535"/>
            <w:vAlign w:val="top"/>
          </w:tcPr>
          <w:p>
            <w:pPr>
              <w:jc w:val="left"/>
            </w:pPr>
            <w:r>
              <w:rPr>
                <w:rFonts w:ascii="Arial" w:hAnsi="Arial" w:eastAsia="Arial"/>
                <w:sz w:val="17"/>
              </w:rPr>
              <w:t>Ready L1 finite values</w:t>
            </w:r>
          </w:p>
        </w:tc>
        <w:tc>
          <w:tcPr>
            <w:tcW w:type="dxa" w:w="5102"/>
            <w:vAlign w:val="top"/>
          </w:tcPr>
          <w:p>
            <w:pPr>
              <w:jc w:val="left"/>
            </w:pPr>
            <w:r>
              <w:rPr>
                <w:rFonts w:ascii="Arial" w:hAnsi="Arial" w:eastAsia="Arial"/>
                <w:sz w:val="17"/>
              </w:rPr>
              <w:t>1.996 / 1.996</w:t>
            </w:r>
          </w:p>
        </w:tc>
      </w:tr>
      <w:tr>
        <w:tc>
          <w:tcPr>
            <w:tcW w:type="dxa" w:w="4535"/>
            <w:vAlign w:val="top"/>
          </w:tcPr>
          <w:p>
            <w:pPr>
              <w:jc w:val="left"/>
            </w:pPr>
            <w:r>
              <w:rPr>
                <w:rFonts w:ascii="Arial" w:hAnsi="Arial" w:eastAsia="Arial"/>
                <w:sz w:val="17"/>
              </w:rPr>
              <w:t>Ready L2 finite probabilities</w:t>
            </w:r>
          </w:p>
        </w:tc>
        <w:tc>
          <w:tcPr>
            <w:tcW w:type="dxa" w:w="5102"/>
            <w:vAlign w:val="top"/>
          </w:tcPr>
          <w:p>
            <w:pPr>
              <w:jc w:val="left"/>
            </w:pPr>
            <w:r>
              <w:rPr>
                <w:rFonts w:ascii="Arial" w:hAnsi="Arial" w:eastAsia="Arial"/>
                <w:sz w:val="17"/>
              </w:rPr>
              <w:t>2.994 / 2.994</w:t>
            </w:r>
          </w:p>
        </w:tc>
      </w:tr>
      <w:tr>
        <w:tc>
          <w:tcPr>
            <w:tcW w:type="dxa" w:w="4535"/>
            <w:vAlign w:val="top"/>
          </w:tcPr>
          <w:p>
            <w:pPr>
              <w:jc w:val="left"/>
            </w:pPr>
            <w:r>
              <w:rPr>
                <w:rFonts w:ascii="Arial" w:hAnsi="Arial" w:eastAsia="Arial"/>
                <w:sz w:val="17"/>
              </w:rPr>
              <w:t>NaN/Inf trên ready</w:t>
            </w:r>
          </w:p>
        </w:tc>
        <w:tc>
          <w:tcPr>
            <w:tcW w:type="dxa" w:w="5102"/>
            <w:vAlign w:val="top"/>
          </w:tcPr>
          <w:p>
            <w:pPr>
              <w:jc w:val="left"/>
            </w:pPr>
            <w:r>
              <w:rPr>
                <w:rFonts w:ascii="Arial" w:hAnsi="Arial" w:eastAsia="Arial"/>
                <w:sz w:val="17"/>
              </w:rPr>
              <w:t>0</w:t>
            </w:r>
          </w:p>
        </w:tc>
      </w:tr>
      <w:tr>
        <w:tc>
          <w:tcPr>
            <w:tcW w:type="dxa" w:w="4535"/>
            <w:vAlign w:val="top"/>
          </w:tcPr>
          <w:p>
            <w:pPr>
              <w:jc w:val="left"/>
            </w:pPr>
            <w:r>
              <w:rPr>
                <w:rFonts w:ascii="Arial" w:hAnsi="Arial" w:eastAsia="Arial"/>
                <w:sz w:val="17"/>
              </w:rPr>
              <w:t>Unready reason</w:t>
            </w:r>
          </w:p>
        </w:tc>
        <w:tc>
          <w:tcPr>
            <w:tcW w:type="dxa" w:w="5102"/>
            <w:vAlign w:val="top"/>
          </w:tcPr>
          <w:p>
            <w:pPr>
              <w:jc w:val="left"/>
            </w:pPr>
            <w:r>
              <w:rPr>
                <w:rFonts w:ascii="Arial" w:hAnsi="Arial" w:eastAsia="Arial"/>
                <w:sz w:val="17"/>
              </w:rPr>
              <w:t>INSUFFICIENT_HISTORY_IN_SEGMENT</w:t>
            </w:r>
          </w:p>
        </w:tc>
      </w:tr>
      <w:tr>
        <w:tc>
          <w:tcPr>
            <w:tcW w:type="dxa" w:w="4535"/>
            <w:vAlign w:val="top"/>
          </w:tcPr>
          <w:p>
            <w:pPr>
              <w:jc w:val="left"/>
            </w:pPr>
            <w:r>
              <w:rPr>
                <w:rFonts w:ascii="Arial" w:hAnsi="Arial" w:eastAsia="Arial"/>
                <w:sz w:val="17"/>
              </w:rPr>
              <w:t>SQL writes</w:t>
            </w:r>
          </w:p>
        </w:tc>
        <w:tc>
          <w:tcPr>
            <w:tcW w:type="dxa" w:w="5102"/>
            <w:vAlign w:val="top"/>
          </w:tcPr>
          <w:p>
            <w:pPr>
              <w:jc w:val="left"/>
            </w:pPr>
            <w:r>
              <w:rPr>
                <w:rFonts w:ascii="Arial" w:hAnsi="Arial" w:eastAsia="Arial"/>
                <w:sz w:val="17"/>
              </w:rPr>
              <w:t>0</w:t>
            </w:r>
          </w:p>
        </w:tc>
      </w:tr>
      <w:tr>
        <w:tc>
          <w:tcPr>
            <w:tcW w:type="dxa" w:w="4535"/>
            <w:vAlign w:val="top"/>
          </w:tcPr>
          <w:p>
            <w:pPr>
              <w:jc w:val="left"/>
            </w:pPr>
            <w:r>
              <w:rPr>
                <w:rFonts w:ascii="Arial" w:hAnsi="Arial" w:eastAsia="Arial"/>
                <w:sz w:val="17"/>
              </w:rPr>
              <w:t>Production changed</w:t>
            </w:r>
          </w:p>
        </w:tc>
        <w:tc>
          <w:tcPr>
            <w:tcW w:type="dxa" w:w="5102"/>
            <w:vAlign w:val="top"/>
          </w:tcPr>
          <w:p>
            <w:pPr>
              <w:jc w:val="left"/>
            </w:pPr>
            <w:r>
              <w:rPr>
                <w:rFonts w:ascii="Arial" w:hAnsi="Arial" w:eastAsia="Arial"/>
                <w:sz w:val="17"/>
              </w:rPr>
              <w:t>false</w:t>
            </w:r>
          </w:p>
        </w:tc>
      </w:tr>
      <w:tr>
        <w:tc>
          <w:tcPr>
            <w:tcW w:type="dxa" w:w="4535"/>
            <w:vAlign w:val="top"/>
          </w:tcPr>
          <w:p>
            <w:pPr>
              <w:jc w:val="left"/>
            </w:pPr>
            <w:r>
              <w:rPr>
                <w:rFonts w:ascii="Arial" w:hAnsi="Arial" w:eastAsia="Arial"/>
                <w:sz w:val="17"/>
              </w:rPr>
              <w:t>Overall</w:t>
            </w:r>
          </w:p>
        </w:tc>
        <w:tc>
          <w:tcPr>
            <w:tcW w:type="dxa" w:w="5102"/>
            <w:vAlign w:val="top"/>
          </w:tcPr>
          <w:p>
            <w:pPr>
              <w:jc w:val="left"/>
            </w:pPr>
            <w:r>
              <w:rPr>
                <w:rFonts w:ascii="Arial" w:hAnsi="Arial" w:eastAsia="Arial"/>
                <w:sz w:val="17"/>
              </w:rPr>
              <w:t>PASS</w:t>
            </w:r>
          </w:p>
        </w:tc>
      </w:tr>
    </w:tbl>
    <w:p>
      <w:pPr>
        <w:widowControl/>
        <w:spacing w:after="0"/>
      </w:pPr>
    </w:p>
    <w:p>
      <w:pPr>
        <w:pStyle w:val="Heading2"/>
        <w:widowControl/>
      </w:pPr>
      <w:r>
        <w:rPr>
          <w:rFonts w:ascii="Arial" w:hAnsi="Arial" w:eastAsia="Arial"/>
          <w:b/>
        </w:rPr>
        <w:t>17.3. Readiness gate sửa đúng</w:t>
      </w:r>
    </w:p>
    <w:p>
      <w:pPr>
        <w:widowControl/>
        <w:jc w:val="both"/>
      </w:pPr>
      <w:r>
        <w:rPr>
          <w:rFonts w:ascii="Arial" w:hAnsi="Arial" w:eastAsia="Arial"/>
        </w:rPr>
        <w:t>Lần đầu dry-run bị đánh dấu FAIL vì bốn giá trị null hợp lệ của một row unready bị cộng chung vào score_nan_or_inf_count. Gate được sửa để tách ready non-finite khỏi expected missing trên unready. Event 99 ở event_order_in_segment=1 được đánh dấu INSUFFICIENT_HISTORY_IN_SEGMENT, không vào L2/policy và action/risk null. Sau sửa, overall PASS.</w:t>
      </w:r>
    </w:p>
    <w:p>
      <w:pPr>
        <w:pStyle w:val="Heading2"/>
        <w:widowControl/>
      </w:pPr>
      <w:r>
        <w:rPr>
          <w:rFonts w:ascii="Arial" w:hAnsi="Arial" w:eastAsia="Arial"/>
          <w:b/>
        </w:rPr>
        <w:t>17.4. Environment manifest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984"/>
            <w:shd w:fill="D9EAF7"/>
            <w:vAlign w:val="center"/>
          </w:tcPr>
          <w:p>
            <w:pPr>
              <w:jc w:val="center"/>
            </w:pPr>
            <w:r>
              <w:rPr>
                <w:rFonts w:ascii="Arial" w:hAnsi="Arial" w:eastAsia="Arial"/>
                <w:b/>
                <w:color w:val="1F4E79"/>
                <w:sz w:val="16"/>
              </w:rPr>
              <w:t>Thành phần</w:t>
            </w:r>
          </w:p>
        </w:tc>
        <w:tc>
          <w:tcPr>
            <w:tcW w:type="dxa" w:w="2835"/>
            <w:shd w:fill="D9EAF7"/>
            <w:vAlign w:val="center"/>
          </w:tcPr>
          <w:p>
            <w:pPr>
              <w:jc w:val="center"/>
            </w:pPr>
            <w:r>
              <w:rPr>
                <w:rFonts w:ascii="Arial" w:hAnsi="Arial" w:eastAsia="Arial"/>
                <w:b/>
                <w:color w:val="1F4E79"/>
                <w:sz w:val="16"/>
              </w:rPr>
              <w:t>Runtime quan sát</w:t>
            </w:r>
          </w:p>
        </w:tc>
        <w:tc>
          <w:tcPr>
            <w:tcW w:type="dxa" w:w="4819"/>
            <w:shd w:fill="D9EAF7"/>
            <w:vAlign w:val="center"/>
          </w:tcPr>
          <w:p>
            <w:pPr>
              <w:jc w:val="center"/>
            </w:pPr>
            <w:r>
              <w:rPr>
                <w:rFonts w:ascii="Arial" w:hAnsi="Arial" w:eastAsia="Arial"/>
                <w:b/>
                <w:color w:val="1F4E79"/>
                <w:sz w:val="16"/>
              </w:rPr>
              <w:t>Yêu cầu/khuyến nghị</w:t>
            </w:r>
          </w:p>
        </w:tc>
      </w:tr>
      <w:tr>
        <w:tc>
          <w:tcPr>
            <w:tcW w:type="dxa" w:w="1984"/>
            <w:vAlign w:val="top"/>
          </w:tcPr>
          <w:p>
            <w:pPr>
              <w:jc w:val="left"/>
            </w:pPr>
            <w:r>
              <w:rPr>
                <w:rFonts w:ascii="Arial" w:hAnsi="Arial" w:eastAsia="Arial"/>
                <w:sz w:val="16"/>
              </w:rPr>
              <w:t>Python</w:t>
            </w:r>
          </w:p>
        </w:tc>
        <w:tc>
          <w:tcPr>
            <w:tcW w:type="dxa" w:w="2835"/>
            <w:vAlign w:val="top"/>
          </w:tcPr>
          <w:p>
            <w:pPr>
              <w:jc w:val="left"/>
            </w:pPr>
            <w:r>
              <w:rPr>
                <w:rFonts w:ascii="Arial" w:hAnsi="Arial" w:eastAsia="Arial"/>
                <w:sz w:val="16"/>
              </w:rPr>
              <w:t>3.14.6 trong lần audit hiện tại</w:t>
            </w:r>
          </w:p>
        </w:tc>
        <w:tc>
          <w:tcPr>
            <w:tcW w:type="dxa" w:w="4819"/>
            <w:vAlign w:val="top"/>
          </w:tcPr>
          <w:p>
            <w:pPr>
              <w:jc w:val="left"/>
            </w:pPr>
            <w:r>
              <w:rPr>
                <w:rFonts w:ascii="Arial" w:hAnsi="Arial" w:eastAsia="Arial"/>
                <w:sz w:val="16"/>
              </w:rPr>
              <w:t>Sau relocation ưu tiên venv ổn định của dự án; không ép giữ 3.14 nếu dependency pin không hỗ trợ.</w:t>
            </w:r>
          </w:p>
        </w:tc>
      </w:tr>
      <w:tr>
        <w:tc>
          <w:tcPr>
            <w:tcW w:type="dxa" w:w="1984"/>
            <w:vAlign w:val="top"/>
          </w:tcPr>
          <w:p>
            <w:pPr>
              <w:jc w:val="left"/>
            </w:pPr>
            <w:r>
              <w:rPr>
                <w:rFonts w:ascii="Arial" w:hAnsi="Arial" w:eastAsia="Arial"/>
                <w:sz w:val="16"/>
              </w:rPr>
              <w:t>NumPy</w:t>
            </w:r>
          </w:p>
        </w:tc>
        <w:tc>
          <w:tcPr>
            <w:tcW w:type="dxa" w:w="2835"/>
            <w:vAlign w:val="top"/>
          </w:tcPr>
          <w:p>
            <w:pPr>
              <w:jc w:val="left"/>
            </w:pPr>
            <w:r>
              <w:rPr>
                <w:rFonts w:ascii="Arial" w:hAnsi="Arial" w:eastAsia="Arial"/>
                <w:sz w:val="16"/>
              </w:rPr>
              <w:t>2.5.0</w:t>
            </w:r>
          </w:p>
        </w:tc>
        <w:tc>
          <w:tcPr>
            <w:tcW w:type="dxa" w:w="4819"/>
            <w:vAlign w:val="top"/>
          </w:tcPr>
          <w:p>
            <w:pPr>
              <w:jc w:val="left"/>
            </w:pPr>
            <w:r>
              <w:rPr>
                <w:rFonts w:ascii="Arial" w:hAnsi="Arial" w:eastAsia="Arial"/>
                <w:sz w:val="16"/>
              </w:rPr>
              <w:t>Cài theo requirements lock.</w:t>
            </w:r>
          </w:p>
        </w:tc>
      </w:tr>
      <w:tr>
        <w:tc>
          <w:tcPr>
            <w:tcW w:type="dxa" w:w="1984"/>
            <w:vAlign w:val="top"/>
          </w:tcPr>
          <w:p>
            <w:pPr>
              <w:jc w:val="left"/>
            </w:pPr>
            <w:r>
              <w:rPr>
                <w:rFonts w:ascii="Arial" w:hAnsi="Arial" w:eastAsia="Arial"/>
                <w:sz w:val="16"/>
              </w:rPr>
              <w:t>pandas</w:t>
            </w:r>
          </w:p>
        </w:tc>
        <w:tc>
          <w:tcPr>
            <w:tcW w:type="dxa" w:w="2835"/>
            <w:vAlign w:val="top"/>
          </w:tcPr>
          <w:p>
            <w:pPr>
              <w:jc w:val="left"/>
            </w:pPr>
            <w:r>
              <w:rPr>
                <w:rFonts w:ascii="Arial" w:hAnsi="Arial" w:eastAsia="Arial"/>
                <w:sz w:val="16"/>
              </w:rPr>
              <w:t>3.0.3</w:t>
            </w:r>
          </w:p>
        </w:tc>
        <w:tc>
          <w:tcPr>
            <w:tcW w:type="dxa" w:w="4819"/>
            <w:vAlign w:val="top"/>
          </w:tcPr>
          <w:p>
            <w:pPr>
              <w:jc w:val="left"/>
            </w:pPr>
            <w:r>
              <w:rPr>
                <w:rFonts w:ascii="Arial" w:hAnsi="Arial" w:eastAsia="Arial"/>
                <w:sz w:val="16"/>
              </w:rPr>
              <w:t>Cài theo requirements lock.</w:t>
            </w:r>
          </w:p>
        </w:tc>
      </w:tr>
      <w:tr>
        <w:tc>
          <w:tcPr>
            <w:tcW w:type="dxa" w:w="1984"/>
            <w:vAlign w:val="top"/>
          </w:tcPr>
          <w:p>
            <w:pPr>
              <w:jc w:val="left"/>
            </w:pPr>
            <w:r>
              <w:rPr>
                <w:rFonts w:ascii="Arial" w:hAnsi="Arial" w:eastAsia="Arial"/>
                <w:sz w:val="16"/>
              </w:rPr>
              <w:t>scikit-learn</w:t>
            </w:r>
          </w:p>
        </w:tc>
        <w:tc>
          <w:tcPr>
            <w:tcW w:type="dxa" w:w="2835"/>
            <w:vAlign w:val="top"/>
          </w:tcPr>
          <w:p>
            <w:pPr>
              <w:jc w:val="left"/>
            </w:pPr>
            <w:r>
              <w:rPr>
                <w:rFonts w:ascii="Arial" w:hAnsi="Arial" w:eastAsia="Arial"/>
                <w:sz w:val="16"/>
              </w:rPr>
              <w:t>1.9.0</w:t>
            </w:r>
          </w:p>
        </w:tc>
        <w:tc>
          <w:tcPr>
            <w:tcW w:type="dxa" w:w="4819"/>
            <w:vAlign w:val="top"/>
          </w:tcPr>
          <w:p>
            <w:pPr>
              <w:jc w:val="left"/>
            </w:pPr>
            <w:r>
              <w:rPr>
                <w:rFonts w:ascii="Arial" w:hAnsi="Arial" w:eastAsia="Arial"/>
                <w:sz w:val="16"/>
              </w:rPr>
              <w:t>Bắt buộc pin 1.6.1 vì artifact L2 serialize bằng 1.6.1.</w:t>
            </w:r>
          </w:p>
        </w:tc>
      </w:tr>
      <w:tr>
        <w:tc>
          <w:tcPr>
            <w:tcW w:type="dxa" w:w="1984"/>
            <w:vAlign w:val="top"/>
          </w:tcPr>
          <w:p>
            <w:pPr>
              <w:jc w:val="left"/>
            </w:pPr>
            <w:r>
              <w:rPr>
                <w:rFonts w:ascii="Arial" w:hAnsi="Arial" w:eastAsia="Arial"/>
                <w:sz w:val="16"/>
              </w:rPr>
              <w:t>LightGBM</w:t>
            </w:r>
          </w:p>
        </w:tc>
        <w:tc>
          <w:tcPr>
            <w:tcW w:type="dxa" w:w="2835"/>
            <w:vAlign w:val="top"/>
          </w:tcPr>
          <w:p>
            <w:pPr>
              <w:jc w:val="left"/>
            </w:pPr>
            <w:r>
              <w:rPr>
                <w:rFonts w:ascii="Arial" w:hAnsi="Arial" w:eastAsia="Arial"/>
                <w:sz w:val="16"/>
              </w:rPr>
              <w:t>4.6.0</w:t>
            </w:r>
          </w:p>
        </w:tc>
        <w:tc>
          <w:tcPr>
            <w:tcW w:type="dxa" w:w="4819"/>
            <w:vAlign w:val="top"/>
          </w:tcPr>
          <w:p>
            <w:pPr>
              <w:jc w:val="left"/>
            </w:pPr>
            <w:r>
              <w:rPr>
                <w:rFonts w:ascii="Arial" w:hAnsi="Arial" w:eastAsia="Arial"/>
                <w:sz w:val="16"/>
              </w:rPr>
              <w:t>Giữ tương thích artifact hiện tại.</w:t>
            </w:r>
          </w:p>
        </w:tc>
      </w:tr>
      <w:tr>
        <w:tc>
          <w:tcPr>
            <w:tcW w:type="dxa" w:w="1984"/>
            <w:vAlign w:val="top"/>
          </w:tcPr>
          <w:p>
            <w:pPr>
              <w:jc w:val="left"/>
            </w:pPr>
            <w:r>
              <w:rPr>
                <w:rFonts w:ascii="Arial" w:hAnsi="Arial" w:eastAsia="Arial"/>
                <w:sz w:val="16"/>
              </w:rPr>
              <w:t>Torch</w:t>
            </w:r>
          </w:p>
        </w:tc>
        <w:tc>
          <w:tcPr>
            <w:tcW w:type="dxa" w:w="2835"/>
            <w:vAlign w:val="top"/>
          </w:tcPr>
          <w:p>
            <w:pPr>
              <w:jc w:val="left"/>
            </w:pPr>
            <w:r>
              <w:rPr>
                <w:rFonts w:ascii="Arial" w:hAnsi="Arial" w:eastAsia="Arial"/>
                <w:sz w:val="16"/>
              </w:rPr>
              <w:t>2.13.0 trong audit</w:t>
            </w:r>
          </w:p>
        </w:tc>
        <w:tc>
          <w:tcPr>
            <w:tcW w:type="dxa" w:w="4819"/>
            <w:vAlign w:val="top"/>
          </w:tcPr>
          <w:p>
            <w:pPr>
              <w:jc w:val="left"/>
            </w:pPr>
            <w:r>
              <w:rPr>
                <w:rFonts w:ascii="Arial" w:hAnsi="Arial" w:eastAsia="Arial"/>
                <w:sz w:val="16"/>
              </w:rPr>
              <w:t>L1 CPU smoke đã chạy; production có thể CPU nếu latency chấp nhận.</w:t>
            </w:r>
          </w:p>
        </w:tc>
      </w:tr>
    </w:tbl>
    <w:p>
      <w:pPr>
        <w:widowControl/>
        <w:spacing w:after="0"/>
      </w:pPr>
    </w:p>
    <w:p>
      <w:pPr>
        <w:widowControl/>
        <w:jc w:val="both"/>
      </w:pPr>
      <w:r>
        <w:rPr>
          <w:rFonts w:ascii="Arial" w:hAnsi="Arial" w:eastAsia="Arial"/>
        </w:rPr>
        <w:t>Không reserialize model chỉ để xóa warning version. Runtime production phải cài scikit-learn==1.6.1 rồi chạy relocation check. Nếu Python 3.14 không cài được đúng version này, dùng Python 3.10.9 của môi trường dự án ban đầu hoặc một version tương thích đã kiểm, tạo venv mới và không sao chép .venv cũ.</w:t>
      </w:r>
    </w:p>
    <w:p>
      <w:pPr>
        <w:pStyle w:val="Heading1"/>
        <w:pageBreakBefore/>
        <w:widowControl/>
      </w:pPr>
      <w:r>
        <w:rPr>
          <w:rFonts w:ascii="Arial" w:hAnsi="Arial" w:eastAsia="Arial"/>
          <w:b/>
        </w:rPr>
        <w:t>18. MULTI-MACHINE SMOKE, RELOCATION GATE VÀ TRẠNG THÁI HOÀN TẤT AI</w:t>
      </w:r>
    </w:p>
    <w:p>
      <w:pPr>
        <w:pStyle w:val="Heading2"/>
        <w:widowControl/>
      </w:pPr>
      <w:r>
        <w:rPr>
          <w:rFonts w:ascii="Arial" w:hAnsi="Arial" w:eastAsia="Arial"/>
          <w:b/>
        </w:rPr>
        <w:t>18.1. 14-machine smoke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535"/>
            <w:shd w:fill="D9EAF7"/>
            <w:vAlign w:val="center"/>
          </w:tcPr>
          <w:p>
            <w:pPr>
              <w:jc w:val="center"/>
            </w:pPr>
            <w:r>
              <w:rPr>
                <w:rFonts w:ascii="Arial" w:hAnsi="Arial" w:eastAsia="Arial"/>
                <w:b/>
                <w:color w:val="1F4E79"/>
                <w:sz w:val="17"/>
              </w:rPr>
              <w:t>Chỉ số</w:t>
            </w:r>
          </w:p>
        </w:tc>
        <w:tc>
          <w:tcPr>
            <w:tcW w:type="dxa" w:w="5102"/>
            <w:shd w:fill="D9EAF7"/>
            <w:vAlign w:val="center"/>
          </w:tcPr>
          <w:p>
            <w:pPr>
              <w:jc w:val="center"/>
            </w:pPr>
            <w:r>
              <w:rPr>
                <w:rFonts w:ascii="Arial" w:hAnsi="Arial" w:eastAsia="Arial"/>
                <w:b/>
                <w:color w:val="1F4E79"/>
                <w:sz w:val="17"/>
              </w:rPr>
              <w:t>Kết quả</w:t>
            </w:r>
          </w:p>
        </w:tc>
      </w:tr>
      <w:tr>
        <w:tc>
          <w:tcPr>
            <w:tcW w:type="dxa" w:w="4535"/>
            <w:vAlign w:val="top"/>
          </w:tcPr>
          <w:p>
            <w:pPr>
              <w:jc w:val="left"/>
            </w:pPr>
            <w:r>
              <w:rPr>
                <w:rFonts w:ascii="Arial" w:hAnsi="Arial" w:eastAsia="Arial"/>
                <w:sz w:val="17"/>
              </w:rPr>
              <w:t>Machines</w:t>
            </w:r>
          </w:p>
        </w:tc>
        <w:tc>
          <w:tcPr>
            <w:tcW w:type="dxa" w:w="5102"/>
            <w:vAlign w:val="top"/>
          </w:tcPr>
          <w:p>
            <w:pPr>
              <w:jc w:val="left"/>
            </w:pPr>
            <w:r>
              <w:rPr>
                <w:rFonts w:ascii="Arial" w:hAnsi="Arial" w:eastAsia="Arial"/>
                <w:sz w:val="17"/>
              </w:rPr>
              <w:t>14/14</w:t>
            </w:r>
          </w:p>
        </w:tc>
      </w:tr>
      <w:tr>
        <w:tc>
          <w:tcPr>
            <w:tcW w:type="dxa" w:w="4535"/>
            <w:vAlign w:val="top"/>
          </w:tcPr>
          <w:p>
            <w:pPr>
              <w:jc w:val="left"/>
            </w:pPr>
            <w:r>
              <w:rPr>
                <w:rFonts w:ascii="Arial" w:hAnsi="Arial" w:eastAsia="Arial"/>
                <w:sz w:val="17"/>
              </w:rPr>
              <w:t>L1-ready targets</w:t>
            </w:r>
          </w:p>
        </w:tc>
        <w:tc>
          <w:tcPr>
            <w:tcW w:type="dxa" w:w="5102"/>
            <w:vAlign w:val="top"/>
          </w:tcPr>
          <w:p>
            <w:pPr>
              <w:jc w:val="left"/>
            </w:pPr>
            <w:r>
              <w:rPr>
                <w:rFonts w:ascii="Arial" w:hAnsi="Arial" w:eastAsia="Arial"/>
                <w:sz w:val="17"/>
              </w:rPr>
              <w:t>700</w:t>
            </w:r>
          </w:p>
        </w:tc>
      </w:tr>
      <w:tr>
        <w:tc>
          <w:tcPr>
            <w:tcW w:type="dxa" w:w="4535"/>
            <w:vAlign w:val="top"/>
          </w:tcPr>
          <w:p>
            <w:pPr>
              <w:jc w:val="left"/>
            </w:pPr>
            <w:r>
              <w:rPr>
                <w:rFonts w:ascii="Arial" w:hAnsi="Arial" w:eastAsia="Arial"/>
                <w:sz w:val="17"/>
              </w:rPr>
              <w:t>L2 ready/unready</w:t>
            </w:r>
          </w:p>
        </w:tc>
        <w:tc>
          <w:tcPr>
            <w:tcW w:type="dxa" w:w="5102"/>
            <w:vAlign w:val="top"/>
          </w:tcPr>
          <w:p>
            <w:pPr>
              <w:jc w:val="left"/>
            </w:pPr>
            <w:r>
              <w:rPr>
                <w:rFonts w:ascii="Arial" w:hAnsi="Arial" w:eastAsia="Arial"/>
                <w:sz w:val="17"/>
              </w:rPr>
              <w:t>690 / 10</w:t>
            </w:r>
          </w:p>
        </w:tc>
      </w:tr>
      <w:tr>
        <w:tc>
          <w:tcPr>
            <w:tcW w:type="dxa" w:w="4535"/>
            <w:vAlign w:val="top"/>
          </w:tcPr>
          <w:p>
            <w:pPr>
              <w:jc w:val="left"/>
            </w:pPr>
            <w:r>
              <w:rPr>
                <w:rFonts w:ascii="Arial" w:hAnsi="Arial" w:eastAsia="Arial"/>
                <w:sz w:val="17"/>
              </w:rPr>
              <w:t>Ready score/probability NaN/Inf</w:t>
            </w:r>
          </w:p>
        </w:tc>
        <w:tc>
          <w:tcPr>
            <w:tcW w:type="dxa" w:w="5102"/>
            <w:vAlign w:val="top"/>
          </w:tcPr>
          <w:p>
            <w:pPr>
              <w:jc w:val="left"/>
            </w:pPr>
            <w:r>
              <w:rPr>
                <w:rFonts w:ascii="Arial" w:hAnsi="Arial" w:eastAsia="Arial"/>
                <w:sz w:val="17"/>
              </w:rPr>
              <w:t>0</w:t>
            </w:r>
          </w:p>
        </w:tc>
      </w:tr>
      <w:tr>
        <w:tc>
          <w:tcPr>
            <w:tcW w:type="dxa" w:w="4535"/>
            <w:vAlign w:val="top"/>
          </w:tcPr>
          <w:p>
            <w:pPr>
              <w:jc w:val="left"/>
            </w:pPr>
            <w:r>
              <w:rPr>
                <w:rFonts w:ascii="Arial" w:hAnsi="Arial" w:eastAsia="Arial"/>
                <w:sz w:val="17"/>
              </w:rPr>
              <w:t>LOW</w:t>
            </w:r>
          </w:p>
        </w:tc>
        <w:tc>
          <w:tcPr>
            <w:tcW w:type="dxa" w:w="5102"/>
            <w:vAlign w:val="top"/>
          </w:tcPr>
          <w:p>
            <w:pPr>
              <w:jc w:val="left"/>
            </w:pPr>
            <w:r>
              <w:rPr>
                <w:rFonts w:ascii="Arial" w:hAnsi="Arial" w:eastAsia="Arial"/>
                <w:sz w:val="17"/>
              </w:rPr>
              <w:t>653</w:t>
            </w:r>
          </w:p>
        </w:tc>
      </w:tr>
      <w:tr>
        <w:tc>
          <w:tcPr>
            <w:tcW w:type="dxa" w:w="4535"/>
            <w:vAlign w:val="top"/>
          </w:tcPr>
          <w:p>
            <w:pPr>
              <w:jc w:val="left"/>
            </w:pPr>
            <w:r>
              <w:rPr>
                <w:rFonts w:ascii="Arial" w:hAnsi="Arial" w:eastAsia="Arial"/>
                <w:sz w:val="17"/>
              </w:rPr>
              <w:t>MEDIUM</w:t>
            </w:r>
          </w:p>
        </w:tc>
        <w:tc>
          <w:tcPr>
            <w:tcW w:type="dxa" w:w="5102"/>
            <w:vAlign w:val="top"/>
          </w:tcPr>
          <w:p>
            <w:pPr>
              <w:jc w:val="left"/>
            </w:pPr>
            <w:r>
              <w:rPr>
                <w:rFonts w:ascii="Arial" w:hAnsi="Arial" w:eastAsia="Arial"/>
                <w:sz w:val="17"/>
              </w:rPr>
              <w:t>14</w:t>
            </w:r>
          </w:p>
        </w:tc>
      </w:tr>
      <w:tr>
        <w:tc>
          <w:tcPr>
            <w:tcW w:type="dxa" w:w="4535"/>
            <w:vAlign w:val="top"/>
          </w:tcPr>
          <w:p>
            <w:pPr>
              <w:jc w:val="left"/>
            </w:pPr>
            <w:r>
              <w:rPr>
                <w:rFonts w:ascii="Arial" w:hAnsi="Arial" w:eastAsia="Arial"/>
                <w:sz w:val="17"/>
              </w:rPr>
              <w:t>HIGH</w:t>
            </w:r>
          </w:p>
        </w:tc>
        <w:tc>
          <w:tcPr>
            <w:tcW w:type="dxa" w:w="5102"/>
            <w:vAlign w:val="top"/>
          </w:tcPr>
          <w:p>
            <w:pPr>
              <w:jc w:val="left"/>
            </w:pPr>
            <w:r>
              <w:rPr>
                <w:rFonts w:ascii="Arial" w:hAnsi="Arial" w:eastAsia="Arial"/>
                <w:sz w:val="17"/>
              </w:rPr>
              <w:t>21</w:t>
            </w:r>
          </w:p>
        </w:tc>
      </w:tr>
      <w:tr>
        <w:tc>
          <w:tcPr>
            <w:tcW w:type="dxa" w:w="4535"/>
            <w:vAlign w:val="top"/>
          </w:tcPr>
          <w:p>
            <w:pPr>
              <w:jc w:val="left"/>
            </w:pPr>
            <w:r>
              <w:rPr>
                <w:rFonts w:ascii="Arial" w:hAnsi="Arial" w:eastAsia="Arial"/>
                <w:sz w:val="17"/>
              </w:rPr>
              <w:t>CRITICAL</w:t>
            </w:r>
          </w:p>
        </w:tc>
        <w:tc>
          <w:tcPr>
            <w:tcW w:type="dxa" w:w="5102"/>
            <w:vAlign w:val="top"/>
          </w:tcPr>
          <w:p>
            <w:pPr>
              <w:jc w:val="left"/>
            </w:pPr>
            <w:r>
              <w:rPr>
                <w:rFonts w:ascii="Arial" w:hAnsi="Arial" w:eastAsia="Arial"/>
                <w:sz w:val="17"/>
              </w:rPr>
              <w:t>2</w:t>
            </w:r>
          </w:p>
        </w:tc>
      </w:tr>
      <w:tr>
        <w:tc>
          <w:tcPr>
            <w:tcW w:type="dxa" w:w="4535"/>
            <w:vAlign w:val="top"/>
          </w:tcPr>
          <w:p>
            <w:pPr>
              <w:jc w:val="left"/>
            </w:pPr>
            <w:r>
              <w:rPr>
                <w:rFonts w:ascii="Arial" w:hAnsi="Arial" w:eastAsia="Arial"/>
                <w:sz w:val="17"/>
              </w:rPr>
              <w:t>MONITOR</w:t>
            </w:r>
          </w:p>
        </w:tc>
        <w:tc>
          <w:tcPr>
            <w:tcW w:type="dxa" w:w="5102"/>
            <w:vAlign w:val="top"/>
          </w:tcPr>
          <w:p>
            <w:pPr>
              <w:jc w:val="left"/>
            </w:pPr>
            <w:r>
              <w:rPr>
                <w:rFonts w:ascii="Arial" w:hAnsi="Arial" w:eastAsia="Arial"/>
                <w:sz w:val="17"/>
              </w:rPr>
              <w:t>0</w:t>
            </w:r>
          </w:p>
        </w:tc>
      </w:tr>
      <w:tr>
        <w:tc>
          <w:tcPr>
            <w:tcW w:type="dxa" w:w="4535"/>
            <w:vAlign w:val="top"/>
          </w:tcPr>
          <w:p>
            <w:pPr>
              <w:jc w:val="left"/>
            </w:pPr>
            <w:r>
              <w:rPr>
                <w:rFonts w:ascii="Arial" w:hAnsi="Arial" w:eastAsia="Arial"/>
                <w:sz w:val="17"/>
              </w:rPr>
              <w:t>Strict-only uplift</w:t>
            </w:r>
          </w:p>
        </w:tc>
        <w:tc>
          <w:tcPr>
            <w:tcW w:type="dxa" w:w="5102"/>
            <w:vAlign w:val="top"/>
          </w:tcPr>
          <w:p>
            <w:pPr>
              <w:jc w:val="left"/>
            </w:pPr>
            <w:r>
              <w:rPr>
                <w:rFonts w:ascii="Arial" w:hAnsi="Arial" w:eastAsia="Arial"/>
                <w:sz w:val="17"/>
              </w:rPr>
              <w:t>0</w:t>
            </w:r>
          </w:p>
        </w:tc>
      </w:tr>
      <w:tr>
        <w:tc>
          <w:tcPr>
            <w:tcW w:type="dxa" w:w="4535"/>
            <w:vAlign w:val="top"/>
          </w:tcPr>
          <w:p>
            <w:pPr>
              <w:jc w:val="left"/>
            </w:pPr>
            <w:r>
              <w:rPr>
                <w:rFonts w:ascii="Arial" w:hAnsi="Arial" w:eastAsia="Arial"/>
                <w:sz w:val="17"/>
              </w:rPr>
              <w:t>SQL writes</w:t>
            </w:r>
          </w:p>
        </w:tc>
        <w:tc>
          <w:tcPr>
            <w:tcW w:type="dxa" w:w="5102"/>
            <w:vAlign w:val="top"/>
          </w:tcPr>
          <w:p>
            <w:pPr>
              <w:jc w:val="left"/>
            </w:pPr>
            <w:r>
              <w:rPr>
                <w:rFonts w:ascii="Arial" w:hAnsi="Arial" w:eastAsia="Arial"/>
                <w:sz w:val="17"/>
              </w:rPr>
              <w:t>0</w:t>
            </w:r>
          </w:p>
        </w:tc>
      </w:tr>
      <w:tr>
        <w:tc>
          <w:tcPr>
            <w:tcW w:type="dxa" w:w="4535"/>
            <w:vAlign w:val="top"/>
          </w:tcPr>
          <w:p>
            <w:pPr>
              <w:jc w:val="left"/>
            </w:pPr>
            <w:r>
              <w:rPr>
                <w:rFonts w:ascii="Arial" w:hAnsi="Arial" w:eastAsia="Arial"/>
                <w:sz w:val="17"/>
              </w:rPr>
              <w:t>Production artifact changed</w:t>
            </w:r>
          </w:p>
        </w:tc>
        <w:tc>
          <w:tcPr>
            <w:tcW w:type="dxa" w:w="5102"/>
            <w:vAlign w:val="top"/>
          </w:tcPr>
          <w:p>
            <w:pPr>
              <w:jc w:val="left"/>
            </w:pPr>
            <w:r>
              <w:rPr>
                <w:rFonts w:ascii="Arial" w:hAnsi="Arial" w:eastAsia="Arial"/>
                <w:sz w:val="17"/>
              </w:rPr>
              <w:t>false</w:t>
            </w:r>
          </w:p>
        </w:tc>
      </w:tr>
      <w:tr>
        <w:tc>
          <w:tcPr>
            <w:tcW w:type="dxa" w:w="4535"/>
            <w:vAlign w:val="top"/>
          </w:tcPr>
          <w:p>
            <w:pPr>
              <w:jc w:val="left"/>
            </w:pPr>
            <w:r>
              <w:rPr>
                <w:rFonts w:ascii="Arial" w:hAnsi="Arial" w:eastAsia="Arial"/>
                <w:sz w:val="17"/>
              </w:rPr>
              <w:t>Overall</w:t>
            </w:r>
          </w:p>
        </w:tc>
        <w:tc>
          <w:tcPr>
            <w:tcW w:type="dxa" w:w="5102"/>
            <w:vAlign w:val="top"/>
          </w:tcPr>
          <w:p>
            <w:pPr>
              <w:jc w:val="left"/>
            </w:pPr>
            <w:r>
              <w:rPr>
                <w:rFonts w:ascii="Arial" w:hAnsi="Arial" w:eastAsia="Arial"/>
                <w:sz w:val="17"/>
              </w:rPr>
              <w:t>PASS</w:t>
            </w:r>
          </w:p>
        </w:tc>
      </w:tr>
    </w:tbl>
    <w:p>
      <w:pPr>
        <w:widowControl/>
        <w:spacing w:after="0"/>
      </w:pPr>
    </w:p>
    <w:p>
      <w:pPr>
        <w:widowControl/>
        <w:jc w:val="both"/>
      </w:pPr>
      <w:r>
        <w:rPr>
          <w:rFonts w:ascii="Arial" w:hAnsi="Arial" w:eastAsia="Arial"/>
        </w:rPr>
        <w:t>10 row L2-unready không bị fill giả hoặc làm cả smoke crash. Chúng được loại khỏi predict/policy với reason về required feature không hữu hạn. Đây là behavior đúng cho production: fail row-level có audit reason, không tạo xác suất/action giả và không làm mất khả năng xử lý các row hợp lệ còn lại.</w:t>
      </w:r>
    </w:p>
    <w:p>
      <w:pPr>
        <w:pStyle w:val="Heading2"/>
        <w:widowControl/>
      </w:pPr>
      <w:r>
        <w:rPr>
          <w:rFonts w:ascii="Arial" w:hAnsi="Arial" w:eastAsia="Arial"/>
          <w:b/>
        </w:rPr>
        <w:t>18.2. Relocation gate hiện tại</w:t>
      </w:r>
    </w:p>
    <w:p>
      <w:pPr>
        <w:widowControl/>
        <w:jc w:val="both"/>
      </w:pPr>
      <w:r>
        <w:rPr>
          <w:rFonts w:ascii="Arial" w:hAnsi="Arial" w:eastAsia="Arial"/>
        </w:rPr>
        <w:t>File integrity, hash và Candidate C exclusion đã PASS. Overall relocation check trên vị trí Drive vẫn FAIL có chủ đích vì scikit-learn runtime 1.9.0 khác required 1.6.1. Đây không phải lỗi model; gate đang buộc môi trường phải được pin đúng trước production. Sau khi chuyển sang ổ D và tạo venv mới, chạy lại verify-runtime-relocation để đưa overall thành PASS.</w:t>
      </w:r>
    </w:p>
    <w:p>
      <w:pPr>
        <w:pStyle w:val="Heading2"/>
        <w:widowControl/>
      </w:pPr>
      <w:r>
        <w:rPr>
          <w:rFonts w:ascii="Arial" w:hAnsi="Arial" w:eastAsia="Arial"/>
          <w:b/>
        </w:rPr>
        <w:t>18.3. Định nghĩa “AI hoàn tất”</w:t>
      </w:r>
    </w:p>
    <w:p>
      <w:pPr>
        <w:pStyle w:val="ListBullet"/>
        <w:widowControl/>
        <w:ind w:left="340" w:hanging="170"/>
      </w:pPr>
      <w:r>
        <w:rPr>
          <w:rFonts w:ascii="Arial" w:hAnsi="Arial" w:eastAsia="Arial"/>
        </w:rPr>
        <w:t>Candidate A đã khóa và Candidate B/C không promotion;</w:t>
      </w:r>
    </w:p>
    <w:p>
      <w:pPr>
        <w:pStyle w:val="ListBullet"/>
        <w:widowControl/>
        <w:ind w:left="340" w:hanging="170"/>
      </w:pPr>
      <w:r>
        <w:rPr>
          <w:rFonts w:ascii="Arial" w:hAnsi="Arial" w:eastAsia="Arial"/>
        </w:rPr>
        <w:t>6 model L2 và policy v2 đã khóa;</w:t>
      </w:r>
    </w:p>
    <w:p>
      <w:pPr>
        <w:pStyle w:val="ListBullet"/>
        <w:widowControl/>
        <w:ind w:left="340" w:hanging="170"/>
      </w:pPr>
      <w:r>
        <w:rPr>
          <w:rFonts w:ascii="Arial" w:hAnsi="Arial" w:eastAsia="Arial"/>
        </w:rPr>
        <w:t>artifact/feature/policy contract PASS;</w:t>
      </w:r>
    </w:p>
    <w:p>
      <w:pPr>
        <w:pStyle w:val="ListBullet"/>
        <w:widowControl/>
        <w:ind w:left="340" w:hanging="170"/>
      </w:pPr>
      <w:r>
        <w:rPr>
          <w:rFonts w:ascii="Arial" w:hAnsi="Arial" w:eastAsia="Arial"/>
        </w:rPr>
        <w:t>500-event dry-run PASS;</w:t>
      </w:r>
    </w:p>
    <w:p>
      <w:pPr>
        <w:pStyle w:val="ListBullet"/>
        <w:widowControl/>
        <w:ind w:left="340" w:hanging="170"/>
      </w:pPr>
      <w:r>
        <w:rPr>
          <w:rFonts w:ascii="Arial" w:hAnsi="Arial" w:eastAsia="Arial"/>
        </w:rPr>
        <w:t>14-machine smoke PASS;</w:t>
      </w:r>
    </w:p>
    <w:p>
      <w:pPr>
        <w:pStyle w:val="ListBullet"/>
        <w:widowControl/>
        <w:ind w:left="340" w:hanging="170"/>
      </w:pPr>
      <w:r>
        <w:rPr>
          <w:rFonts w:ascii="Arial" w:hAnsi="Arial" w:eastAsia="Arial"/>
        </w:rPr>
        <w:t>production immutability PASS và SQL write 0;</w:t>
      </w:r>
    </w:p>
    <w:p>
      <w:pPr>
        <w:pStyle w:val="ListBullet"/>
        <w:widowControl/>
        <w:ind w:left="340" w:hanging="170"/>
      </w:pPr>
      <w:r>
        <w:rPr>
          <w:rFonts w:ascii="Arial" w:hAnsi="Arial" w:eastAsia="Arial"/>
        </w:rPr>
        <w:t>runtime bundle + environment manifest đã tạo;</w:t>
      </w:r>
    </w:p>
    <w:p>
      <w:pPr>
        <w:pStyle w:val="ListBullet"/>
        <w:widowControl/>
        <w:ind w:left="340" w:hanging="170"/>
      </w:pPr>
      <w:r>
        <w:rPr>
          <w:rFonts w:ascii="Arial" w:hAnsi="Arial" w:eastAsia="Arial"/>
        </w:rPr>
        <w:t>sau relocation: environment pin + relocation check + smoke rerun PASS.</w:t>
      </w:r>
    </w:p>
    <w:tbl>
      <w:tblPr>
        <w:tblW w:type="auto" w:w="0"/>
        <w:jc w:val="center"/>
        <w:tblLayout w:type="autofit"/>
        <w:tblLook w:firstColumn="1" w:firstRow="1" w:lastColumn="0" w:lastRow="0" w:noHBand="0" w:noVBand="1" w:val="04A0"/>
      </w:tblPr>
      <w:tblGrid>
        <w:gridCol w:w="9639"/>
      </w:tblGrid>
      <w:tr>
        <w:trPr>
          <w:cantSplit/>
        </w:trPr>
        <w:tc>
          <w:tcPr>
            <w:tcW w:type="dxa" w:w="9639"/>
            <w:shd w:fill="FFF2CC"/>
            <w:tcBorders>
              <w:top w:val="single" w:sz="8" w:color="BF9000"/>
              <w:left w:val="single" w:sz="8" w:color="BF9000"/>
              <w:bottom w:val="single" w:sz="8" w:color="BF9000"/>
              <w:right w:val="single" w:sz="8" w:color="BF9000"/>
            </w:tcBorders>
          </w:tcPr>
          <w:p>
            <w:r>
              <w:rPr>
                <w:rFonts w:ascii="Arial" w:hAnsi="Arial" w:eastAsia="Arial"/>
                <w:b/>
                <w:color w:val="1F4E79"/>
              </w:rPr>
              <w:t>Trạng thái hiện tại</w:t>
            </w:r>
            <w:r>
              <w:rPr>
                <w:rFonts w:ascii="Arial" w:hAnsi="Arial" w:eastAsia="Arial"/>
              </w:rPr>
              <w:br/>
              <w:t>Phần AI về mô hình và chuỗi inference đã hoàn tất. Công việc bắt buộc còn lại không phải nghiên cứu model mà là relocation, dependency pin và kiểm chứng lại tại vị trí mới trước khi mở SQL integration thật.</w:t>
            </w:r>
          </w:p>
        </w:tc>
      </w:tr>
    </w:tbl>
    <w:p>
      <w:pPr>
        <w:widowControl/>
        <w:spacing w:after="0"/>
      </w:pPr>
    </w:p>
    <w:p>
      <w:pPr>
        <w:pStyle w:val="Heading1"/>
        <w:pageBreakBefore/>
        <w:widowControl/>
      </w:pPr>
      <w:r>
        <w:rPr>
          <w:rFonts w:ascii="Arial" w:hAnsi="Arial" w:eastAsia="Arial"/>
          <w:b/>
        </w:rPr>
        <w:t>19. HƯỚNG DẪN DI CHUYỂN DỰ ÁN THỦ CÔNG SANG Ổ D SSD</w:t>
      </w:r>
    </w:p>
    <w:p>
      <w:pPr>
        <w:pStyle w:val="Heading2"/>
        <w:widowControl/>
      </w:pPr>
      <w:r>
        <w:rPr>
          <w:rFonts w:ascii="Arial" w:hAnsi="Arial" w:eastAsia="Arial"/>
          <w:b/>
        </w:rPr>
        <w:t>19.1. Có thể di chuyển thủ công không?</w:t>
      </w:r>
    </w:p>
    <w:p>
      <w:pPr>
        <w:widowControl/>
        <w:jc w:val="both"/>
      </w:pPr>
      <w:r>
        <w:rPr>
          <w:rFonts w:ascii="Arial" w:hAnsi="Arial" w:eastAsia="Arial"/>
        </w:rPr>
        <w:t>Có. Vì thư mục Google Drive đã được đặt “Available offline”, các file cần thiết đã có bản local. Tuy nhiên không nên dùng Cut/Move ngay. Cách an toàn là copy sang ổ D, kiểm tra hash/test/smoke, giữ bản Drive làm backup vài ngày rồi mới quyết định xóa hoặc archive.</w:t>
      </w:r>
    </w:p>
    <w:p>
      <w:pPr>
        <w:pStyle w:val="Heading2"/>
        <w:widowControl/>
      </w:pPr>
      <w:r>
        <w:rPr>
          <w:rFonts w:ascii="Arial" w:hAnsi="Arial" w:eastAsia="Arial"/>
          <w:b/>
        </w:rPr>
        <w:t>19.2. Trước khi copy</w:t>
      </w:r>
    </w:p>
    <w:p>
      <w:pPr>
        <w:pStyle w:val="ListBullet"/>
        <w:widowControl/>
        <w:ind w:left="340" w:hanging="170"/>
      </w:pPr>
      <w:r>
        <w:rPr>
          <w:rFonts w:ascii="Arial" w:hAnsi="Arial" w:eastAsia="Arial"/>
        </w:rPr>
        <w:t>Đóng VS Code, Colab sync, Python process, npm dev server và mọi terminal đang dùng thư mục G:\My Drive\OBAD.</w:t>
      </w:r>
    </w:p>
    <w:p>
      <w:pPr>
        <w:pStyle w:val="ListBullet"/>
        <w:widowControl/>
        <w:ind w:left="340" w:hanging="170"/>
      </w:pPr>
      <w:r>
        <w:rPr>
          <w:rFonts w:ascii="Arial" w:hAnsi="Arial" w:eastAsia="Arial"/>
        </w:rPr>
        <w:t>Chờ Google Drive báo đồng bộ hoàn tất; không còn biểu tượng đang tải hoặc cloud-only.</w:t>
      </w:r>
    </w:p>
    <w:p>
      <w:pPr>
        <w:pStyle w:val="ListBullet"/>
        <w:widowControl/>
        <w:ind w:left="340" w:hanging="170"/>
      </w:pPr>
      <w:r>
        <w:rPr>
          <w:rFonts w:ascii="Arial" w:hAnsi="Arial" w:eastAsia="Arial"/>
        </w:rPr>
        <w:t>Ghi lại vị trí mới, ví dụ D:\Projects\OBAD hoặc D:\OBAD.</w:t>
      </w:r>
    </w:p>
    <w:p>
      <w:pPr>
        <w:pStyle w:val="ListBullet"/>
        <w:widowControl/>
        <w:ind w:left="340" w:hanging="170"/>
      </w:pPr>
      <w:r>
        <w:rPr>
          <w:rFonts w:ascii="Arial" w:hAnsi="Arial" w:eastAsia="Arial"/>
        </w:rPr>
        <w:t>Không copy .venv, node_modules, __pycache__, .pytest_cache và cache build; tạo lại sau.</w:t>
      </w:r>
    </w:p>
    <w:p>
      <w:pPr>
        <w:pStyle w:val="ListBullet"/>
        <w:widowControl/>
        <w:ind w:left="340" w:hanging="170"/>
      </w:pPr>
      <w:r>
        <w:rPr>
          <w:rFonts w:ascii="Arial" w:hAnsi="Arial" w:eastAsia="Arial"/>
        </w:rPr>
        <w:t>Không dùng /MOVE hoặc /MIR ở lần đầu.</w:t>
      </w:r>
    </w:p>
    <w:p>
      <w:pPr>
        <w:pStyle w:val="Heading2"/>
        <w:widowControl/>
      </w:pPr>
      <w:r>
        <w:rPr>
          <w:rFonts w:ascii="Arial" w:hAnsi="Arial" w:eastAsia="Arial"/>
          <w:b/>
        </w:rPr>
        <w:t>19.3. Cách khuyến nghị bằng Robocopy</w:t>
      </w:r>
    </w:p>
    <w:p>
      <w:pPr>
        <w:pStyle w:val="CodeBlock"/>
        <w:keepLines/>
        <w:widowControl/>
      </w:pPr>
      <w:r>
        <w:rPr>
          <w:rFonts w:ascii="Consolas" w:hAnsi="Consolas" w:eastAsia="Consolas"/>
          <w:sz w:val="17"/>
        </w:rPr>
        <w:t>robocopy "G:\My Drive\OBAD" "D:\OBAD" /E /COPY:DAT /DCOPY:T /R:2 /W:2 /MT:8 /XJ ^</w:t>
      </w:r>
      <w:r>
        <w:br/>
      </w:r>
      <w:r>
        <w:rPr>
          <w:rFonts w:ascii="Consolas" w:hAnsi="Consolas" w:eastAsia="Consolas"/>
          <w:sz w:val="17"/>
        </w:rPr>
        <w:t xml:space="preserve">  /XD ".venv" "node_modules" "__pycache__" ".pytest_cache" ".mypy_cache" ".ruff_cache"</w:t>
      </w:r>
    </w:p>
    <w:p>
      <w:pPr>
        <w:widowControl/>
        <w:jc w:val="both"/>
      </w:pPr>
      <w:r>
        <w:rPr>
          <w:rFonts w:ascii="Arial" w:hAnsi="Arial" w:eastAsia="Arial"/>
        </w:rPr>
        <w:t>Robocopy phù hợp hơn kéo-thả vì có retry có giới hạn, giữ timestamp và báo tổng số file. Exit code 0–7 thường là trạng thái thành công/có khác biệt copy; exit code từ 8 trở lên là lỗi cần xem log. Có thể thêm /LOG:D:\OBAD_copy.log để lưu log.</w:t>
      </w:r>
    </w:p>
    <w:p>
      <w:pPr>
        <w:pStyle w:val="Heading2"/>
        <w:widowControl/>
      </w:pPr>
      <w:r>
        <w:rPr>
          <w:rFonts w:ascii="Arial" w:hAnsi="Arial" w:eastAsia="Arial"/>
          <w:b/>
        </w:rPr>
        <w:t>19.4. Nếu muốn dùng File Explorer</w:t>
      </w:r>
    </w:p>
    <w:p>
      <w:pPr>
        <w:pStyle w:val="ListNumber"/>
        <w:widowControl/>
        <w:ind w:left="340" w:hanging="170"/>
      </w:pPr>
      <w:r>
        <w:rPr>
          <w:rFonts w:ascii="Arial" w:hAnsi="Arial" w:eastAsia="Arial"/>
        </w:rPr>
        <w:t>Tạo thư mục D:\OBAD mới.</w:t>
      </w:r>
    </w:p>
    <w:p>
      <w:pPr>
        <w:pStyle w:val="ListNumber"/>
        <w:widowControl/>
        <w:ind w:left="340" w:hanging="170"/>
      </w:pPr>
      <w:r>
        <w:rPr>
          <w:rFonts w:ascii="Arial" w:hAnsi="Arial" w:eastAsia="Arial"/>
        </w:rPr>
        <w:t>Trong G:\My Drive, nhấn Ctrl+C thư mục OBAD, không dùng Ctrl+X.</w:t>
      </w:r>
    </w:p>
    <w:p>
      <w:pPr>
        <w:pStyle w:val="ListNumber"/>
        <w:widowControl/>
        <w:ind w:left="340" w:hanging="170"/>
      </w:pPr>
      <w:r>
        <w:rPr>
          <w:rFonts w:ascii="Arial" w:hAnsi="Arial" w:eastAsia="Arial"/>
        </w:rPr>
        <w:t>Paste vào D:\OBAD và chờ hoàn tất.</w:t>
      </w:r>
    </w:p>
    <w:p>
      <w:pPr>
        <w:pStyle w:val="ListNumber"/>
        <w:widowControl/>
        <w:ind w:left="340" w:hanging="170"/>
      </w:pPr>
      <w:r>
        <w:rPr>
          <w:rFonts w:ascii="Arial" w:hAnsi="Arial" w:eastAsia="Arial"/>
        </w:rPr>
        <w:t>Xóa thủ công .venv, node_modules và cache ở bản D nếu chúng đã được copy.</w:t>
      </w:r>
    </w:p>
    <w:p>
      <w:pPr>
        <w:pStyle w:val="ListNumber"/>
        <w:widowControl/>
        <w:ind w:left="340" w:hanging="170"/>
      </w:pPr>
      <w:r>
        <w:rPr>
          <w:rFonts w:ascii="Arial" w:hAnsi="Arial" w:eastAsia="Arial"/>
        </w:rPr>
        <w:t>Không xóa bản Drive trước khi hoàn thành toàn bộ kiểm chứng ở Chương 20.</w:t>
      </w:r>
    </w:p>
    <w:p>
      <w:pPr>
        <w:pStyle w:val="Heading2"/>
        <w:widowControl/>
      </w:pPr>
      <w:r>
        <w:rPr>
          <w:rFonts w:ascii="Arial" w:hAnsi="Arial" w:eastAsia="Arial"/>
          <w:b/>
        </w:rPr>
        <w:t>19.5. Những thư mục bắt buộc phải có</w:t>
      </w:r>
    </w:p>
    <w:p>
      <w:pPr>
        <w:pStyle w:val="CodeBlock"/>
        <w:keepLines/>
        <w:widowControl/>
      </w:pPr>
      <w:r>
        <w:rPr>
          <w:rFonts w:ascii="Consolas" w:hAnsi="Consolas" w:eastAsia="Consolas"/>
          <w:sz w:val="17"/>
        </w:rPr>
        <w:t>inference/online/</w:t>
      </w:r>
      <w:r>
        <w:br/>
      </w:r>
      <w:r>
        <w:rPr>
          <w:rFonts w:ascii="Consolas" w:hAnsi="Consolas" w:eastAsia="Consolas"/>
          <w:sz w:val="17"/>
        </w:rPr>
        <w:t>modeling/l1_tcn/artifacts/lenient/</w:t>
      </w:r>
      <w:r>
        <w:br/>
      </w:r>
      <w:r>
        <w:rPr>
          <w:rFonts w:ascii="Consolas" w:hAnsi="Consolas" w:eastAsia="Consolas"/>
          <w:sz w:val="17"/>
        </w:rPr>
        <w:t>modeling/l1_tcn/artifacts/strict/</w:t>
      </w:r>
      <w:r>
        <w:br/>
      </w:r>
      <w:r>
        <w:rPr>
          <w:rFonts w:ascii="Consolas" w:hAnsi="Consolas" w:eastAsia="Consolas"/>
          <w:sz w:val="17"/>
        </w:rPr>
        <w:t>modeling/l2_fault_classifier/artifacts/l2_multilabel_20260711_043347/</w:t>
      </w:r>
      <w:r>
        <w:br/>
      </w:r>
      <w:r>
        <w:rPr>
          <w:rFonts w:ascii="Consolas" w:hAnsi="Consolas" w:eastAsia="Consolas"/>
          <w:sz w:val="17"/>
        </w:rPr>
        <w:t>modeling/l2_fault_classifier/configs/policy_l2.yaml</w:t>
      </w:r>
      <w:r>
        <w:br/>
      </w:r>
      <w:r>
        <w:rPr>
          <w:rFonts w:ascii="Consolas" w:hAnsi="Consolas" w:eastAsia="Consolas"/>
          <w:sz w:val="17"/>
        </w:rPr>
        <w:t>data/dataModel/l2/prepared_report/</w:t>
      </w:r>
      <w:r>
        <w:br/>
      </w:r>
      <w:r>
        <w:rPr>
          <w:rFonts w:ascii="Consolas" w:hAnsi="Consolas" w:eastAsia="Consolas"/>
          <w:sz w:val="17"/>
        </w:rPr>
        <w:t>data/dataModel/l2/model_report/l2_multilabel_20260711_043347/</w:t>
      </w:r>
      <w:r>
        <w:br/>
      </w:r>
      <w:r>
        <w:rPr>
          <w:rFonts w:ascii="Consolas" w:hAnsi="Consolas" w:eastAsia="Consolas"/>
          <w:sz w:val="17"/>
        </w:rPr>
        <w:t>data/runtime_manifest/</w:t>
      </w:r>
      <w:r>
        <w:br/>
      </w:r>
      <w:r>
        <w:rPr>
          <w:rFonts w:ascii="Consolas" w:hAnsi="Consolas" w:eastAsia="Consolas"/>
          <w:sz w:val="17"/>
        </w:rPr>
        <w:t>requirements2.txt</w:t>
      </w:r>
      <w:r>
        <w:br/>
      </w:r>
      <w:r>
        <w:rPr>
          <w:rFonts w:ascii="Consolas" w:hAnsi="Consolas" w:eastAsia="Consolas"/>
          <w:sz w:val="17"/>
        </w:rPr>
        <w:t>tests/inference/</w:t>
      </w:r>
    </w:p>
    <w:p>
      <w:pPr>
        <w:pStyle w:val="Heading2"/>
        <w:widowControl/>
      </w:pPr>
      <w:r>
        <w:rPr>
          <w:rFonts w:ascii="Arial" w:hAnsi="Arial" w:eastAsia="Arial"/>
          <w:b/>
        </w:rPr>
        <w:t>19.6. Candidate C và dataset lớn</w:t>
      </w:r>
    </w:p>
    <w:p>
      <w:pPr>
        <w:widowControl/>
        <w:jc w:val="both"/>
      </w:pPr>
      <w:r>
        <w:rPr>
          <w:rFonts w:ascii="Arial" w:hAnsi="Arial" w:eastAsia="Arial"/>
        </w:rPr>
        <w:t>Candidate C artifacts và adaptation package không nằm trong runtime bundle nhưng vẫn nên giữ ở archive để nghiên cứu. Có thể đặt chúng trong D:\OBAD_archive hoặc một ổ lưu trữ riêng sau khi hash/backup. Không xóa ngay vì đây là bằng chứng của quá trình đánh giá A/B/C.</w:t>
      </w:r>
    </w:p>
    <w:p>
      <w:pPr>
        <w:pStyle w:val="Heading1"/>
        <w:pageBreakBefore/>
        <w:widowControl/>
      </w:pPr>
      <w:r>
        <w:rPr>
          <w:rFonts w:ascii="Arial" w:hAnsi="Arial" w:eastAsia="Arial"/>
          <w:b/>
        </w:rPr>
        <w:t>20. KIỂM CHỨNG SAU DI CHUYỂN VÀ TIÊU CHÍ ĐÓNG RUNTIME</w:t>
      </w:r>
    </w:p>
    <w:p>
      <w:pPr>
        <w:pStyle w:val="Heading2"/>
        <w:widowControl/>
      </w:pPr>
      <w:r>
        <w:rPr>
          <w:rFonts w:ascii="Arial" w:hAnsi="Arial" w:eastAsia="Arial"/>
          <w:b/>
        </w:rPr>
        <w:t>20.1. Tạo virtual environment mới</w:t>
      </w:r>
    </w:p>
    <w:p>
      <w:pPr>
        <w:widowControl/>
        <w:jc w:val="both"/>
      </w:pPr>
      <w:r>
        <w:rPr>
          <w:rFonts w:ascii="Arial" w:hAnsi="Arial" w:eastAsia="Arial"/>
        </w:rPr>
        <w:t>Không sao chép .venv cũ. Ưu tiên Python 3.10.9 là môi trường dự án ban đầu nếu máy vẫn có; mục tiêu quan trọng nhất là cài được đúng scikit-learn 1.6.1 và các dependency L1/L2. Ví dụ:</w:t>
      </w:r>
    </w:p>
    <w:p>
      <w:pPr>
        <w:pStyle w:val="CodeBlock"/>
        <w:keepLines/>
        <w:widowControl/>
      </w:pPr>
      <w:r>
        <w:rPr>
          <w:rFonts w:ascii="Consolas" w:hAnsi="Consolas" w:eastAsia="Consolas"/>
          <w:sz w:val="17"/>
        </w:rPr>
        <w:t>cd D:\OBAD</w:t>
      </w:r>
      <w:r>
        <w:br/>
      </w:r>
      <w:r>
        <w:rPr>
          <w:rFonts w:ascii="Consolas" w:hAnsi="Consolas" w:eastAsia="Consolas"/>
          <w:sz w:val="17"/>
        </w:rPr>
        <w:t>py -3.10 -m venv .venv</w:t>
      </w:r>
      <w:r>
        <w:br/>
      </w:r>
      <w:r>
        <w:rPr>
          <w:rFonts w:ascii="Consolas" w:hAnsi="Consolas" w:eastAsia="Consolas"/>
          <w:sz w:val="17"/>
        </w:rPr>
        <w:t>.\.venv\Scripts\Activate.ps1</w:t>
      </w:r>
      <w:r>
        <w:br/>
      </w:r>
      <w:r>
        <w:rPr>
          <w:rFonts w:ascii="Consolas" w:hAnsi="Consolas" w:eastAsia="Consolas"/>
          <w:sz w:val="17"/>
        </w:rPr>
        <w:t>python -m pip install --upgrade pip</w:t>
      </w:r>
      <w:r>
        <w:br/>
      </w:r>
      <w:r>
        <w:rPr>
          <w:rFonts w:ascii="Consolas" w:hAnsi="Consolas" w:eastAsia="Consolas"/>
          <w:sz w:val="17"/>
        </w:rPr>
        <w:t>pip install -r requirements2.txt</w:t>
      </w:r>
      <w:r>
        <w:br/>
      </w:r>
      <w:r>
        <w:rPr>
          <w:rFonts w:ascii="Consolas" w:hAnsi="Consolas" w:eastAsia="Consolas"/>
          <w:sz w:val="17"/>
        </w:rPr>
        <w:t>python -c "import sklearn; print(sklearn.__version__)"</w:t>
      </w:r>
    </w:p>
    <w:p>
      <w:pPr>
        <w:widowControl/>
        <w:jc w:val="both"/>
      </w:pPr>
      <w:r>
        <w:rPr>
          <w:rFonts w:ascii="Arial" w:hAnsi="Arial" w:eastAsia="Arial"/>
        </w:rPr>
        <w:t>Kết quả sklearn phải là 1.6.1. Nếu py -3.10 không tồn tại, chọn Python version đã cài được requirements2.txt và ghi lại vào ai_runtime_environment.json mới; không dùng môi trường 1.9.0 cho production artifact hiện tại.</w:t>
      </w:r>
    </w:p>
    <w:p>
      <w:pPr>
        <w:pStyle w:val="Heading2"/>
        <w:widowControl/>
      </w:pPr>
      <w:r>
        <w:rPr>
          <w:rFonts w:ascii="Arial" w:hAnsi="Arial" w:eastAsia="Arial"/>
          <w:b/>
        </w:rPr>
        <w:t>20.2. Chạy test</w:t>
      </w:r>
    </w:p>
    <w:p>
      <w:pPr>
        <w:pStyle w:val="CodeBlock"/>
        <w:keepLines/>
        <w:widowControl/>
      </w:pPr>
      <w:r>
        <w:rPr>
          <w:rFonts w:ascii="Consolas" w:hAnsi="Consolas" w:eastAsia="Consolas"/>
          <w:sz w:val="17"/>
        </w:rPr>
        <w:t>python -m pytest tests/inference -q</w:t>
      </w:r>
    </w:p>
    <w:p>
      <w:pPr>
        <w:widowControl/>
        <w:jc w:val="both"/>
      </w:pPr>
      <w:r>
        <w:rPr>
          <w:rFonts w:ascii="Arial" w:hAnsi="Arial" w:eastAsia="Arial"/>
        </w:rPr>
        <w:t>Baseline trước relocation là 79 passed. Số test có thể tăng nếu code tiếp tục phát triển, nhưng không được giảm do lỗi. Warning deserialize sklearn version mismatch phải biến mất sau khi pin đúng môi trường.</w:t>
      </w:r>
    </w:p>
    <w:p>
      <w:pPr>
        <w:pStyle w:val="Heading2"/>
        <w:widowControl/>
      </w:pPr>
      <w:r>
        <w:rPr>
          <w:rFonts w:ascii="Arial" w:hAnsi="Arial" w:eastAsia="Arial"/>
          <w:b/>
        </w:rPr>
        <w:t>20.3. Relocation verification</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inference/online/config.example.yaml ^</w:t>
      </w:r>
      <w:r>
        <w:br/>
      </w:r>
      <w:r>
        <w:rPr>
          <w:rFonts w:ascii="Consolas" w:hAnsi="Consolas" w:eastAsia="Consolas"/>
          <w:sz w:val="17"/>
        </w:rPr>
        <w:t xml:space="preserve">  --verify-runtime-relocation</w:t>
      </w:r>
    </w:p>
    <w:p>
      <w:pPr>
        <w:widowControl/>
        <w:jc w:val="both"/>
      </w:pPr>
      <w:r>
        <w:rPr>
          <w:rFonts w:ascii="Arial" w:hAnsi="Arial" w:eastAsia="Arial"/>
        </w:rPr>
        <w:t>Kỳ vọng: file_integrity PASS, environment_check PASS, Candidate C excluded, requirements2.txt có trong bundle, tất cả SHA256 khớp và overall PASS.</w:t>
      </w:r>
    </w:p>
    <w:p>
      <w:pPr>
        <w:pStyle w:val="Heading2"/>
        <w:widowControl/>
      </w:pPr>
      <w:r>
        <w:rPr>
          <w:rFonts w:ascii="Arial" w:hAnsi="Arial" w:eastAsia="Arial"/>
          <w:b/>
        </w:rPr>
        <w:t>20.4. Rerun 500-event dry-run</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inference/online/config.example.yaml ^</w:t>
      </w:r>
      <w:r>
        <w:br/>
      </w:r>
      <w:r>
        <w:rPr>
          <w:rFonts w:ascii="Consolas" w:hAnsi="Consolas" w:eastAsia="Consolas"/>
          <w:sz w:val="17"/>
        </w:rPr>
        <w:t xml:space="preserve">  --production-compatibility-dry-run ^</w:t>
      </w:r>
      <w:r>
        <w:br/>
      </w:r>
      <w:r>
        <w:rPr>
          <w:rFonts w:ascii="Consolas" w:hAnsi="Consolas" w:eastAsia="Consolas"/>
          <w:sz w:val="17"/>
        </w:rPr>
        <w:t xml:space="preserve">  --dry-run-sample-path data/dataModel/l1_adaptation/l1_candidate_c_current/canonical/machine_id=11/events.parquet ^</w:t>
      </w:r>
      <w:r>
        <w:br/>
      </w:r>
      <w:r>
        <w:rPr>
          <w:rFonts w:ascii="Consolas" w:hAnsi="Consolas" w:eastAsia="Consolas"/>
          <w:sz w:val="17"/>
        </w:rPr>
        <w:t xml:space="preserve">  --sample-size 500 ^</w:t>
      </w:r>
      <w:r>
        <w:br/>
      </w:r>
      <w:r>
        <w:rPr>
          <w:rFonts w:ascii="Consolas" w:hAnsi="Consolas" w:eastAsia="Consolas"/>
          <w:sz w:val="17"/>
        </w:rPr>
        <w:t xml:space="preserve">  --dry-run-batch-size 256</w:t>
      </w:r>
    </w:p>
    <w:p>
      <w:pPr>
        <w:pStyle w:val="Heading2"/>
        <w:widowControl/>
      </w:pPr>
      <w:r>
        <w:rPr>
          <w:rFonts w:ascii="Arial" w:hAnsi="Arial" w:eastAsia="Arial"/>
          <w:b/>
        </w:rPr>
        <w:t>20.5. Rerun multi-machine smoke</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inference/online/config.example.yaml ^</w:t>
      </w:r>
      <w:r>
        <w:br/>
      </w:r>
      <w:r>
        <w:rPr>
          <w:rFonts w:ascii="Consolas" w:hAnsi="Consolas" w:eastAsia="Consolas"/>
          <w:sz w:val="17"/>
        </w:rPr>
        <w:t xml:space="preserve">  --production-multi-machine-smoke ^</w:t>
      </w:r>
      <w:r>
        <w:br/>
      </w:r>
      <w:r>
        <w:rPr>
          <w:rFonts w:ascii="Consolas" w:hAnsi="Consolas" w:eastAsia="Consolas"/>
          <w:sz w:val="17"/>
        </w:rPr>
        <w:t xml:space="preserve">  --smoke-canonical-root data/dataModel/l1_adaptation/l1_candidate_c_current/canonical ^</w:t>
      </w:r>
      <w:r>
        <w:br/>
      </w:r>
      <w:r>
        <w:rPr>
          <w:rFonts w:ascii="Consolas" w:hAnsi="Consolas" w:eastAsia="Consolas"/>
          <w:sz w:val="17"/>
        </w:rPr>
        <w:t xml:space="preserve">  --smoke-events-per-machine 50</w:t>
      </w:r>
    </w:p>
    <w:p>
      <w:pPr>
        <w:pStyle w:val="Heading2"/>
        <w:widowControl/>
      </w:pPr>
      <w:r>
        <w:rPr>
          <w:rFonts w:ascii="Arial" w:hAnsi="Arial" w:eastAsia="Arial"/>
          <w:b/>
        </w:rPr>
        <w:t>20.6. Tiêu chí PASS cuối</w:t>
      </w:r>
    </w:p>
    <w:p>
      <w:pPr>
        <w:pStyle w:val="ListBullet"/>
        <w:widowControl/>
        <w:ind w:left="340" w:hanging="170"/>
      </w:pPr>
      <w:r>
        <w:rPr>
          <w:rFonts w:ascii="Arial" w:hAnsi="Arial" w:eastAsia="Arial"/>
        </w:rPr>
        <w:t>Relocation overall PASS;</w:t>
      </w:r>
    </w:p>
    <w:p>
      <w:pPr>
        <w:pStyle w:val="ListBullet"/>
        <w:widowControl/>
        <w:ind w:left="340" w:hanging="170"/>
      </w:pPr>
      <w:r>
        <w:rPr>
          <w:rFonts w:ascii="Arial" w:hAnsi="Arial" w:eastAsia="Arial"/>
        </w:rPr>
        <w:t>pytest PASS;</w:t>
      </w:r>
    </w:p>
    <w:p>
      <w:pPr>
        <w:pStyle w:val="ListBullet"/>
        <w:widowControl/>
        <w:ind w:left="340" w:hanging="170"/>
      </w:pPr>
      <w:r>
        <w:rPr>
          <w:rFonts w:ascii="Arial" w:hAnsi="Arial" w:eastAsia="Arial"/>
        </w:rPr>
        <w:t>500-event dry-run PASS;</w:t>
      </w:r>
    </w:p>
    <w:p>
      <w:pPr>
        <w:pStyle w:val="ListBullet"/>
        <w:widowControl/>
        <w:ind w:left="340" w:hanging="170"/>
      </w:pPr>
      <w:r>
        <w:rPr>
          <w:rFonts w:ascii="Arial" w:hAnsi="Arial" w:eastAsia="Arial"/>
        </w:rPr>
        <w:t>14-machine smoke PASS;</w:t>
      </w:r>
    </w:p>
    <w:p>
      <w:pPr>
        <w:pStyle w:val="ListBullet"/>
        <w:widowControl/>
        <w:ind w:left="340" w:hanging="170"/>
      </w:pPr>
      <w:r>
        <w:rPr>
          <w:rFonts w:ascii="Arial" w:hAnsi="Arial" w:eastAsia="Arial"/>
        </w:rPr>
        <w:t>0 NaN/Inf trên ready rows;</w:t>
      </w:r>
    </w:p>
    <w:p>
      <w:pPr>
        <w:pStyle w:val="ListBullet"/>
        <w:widowControl/>
        <w:ind w:left="340" w:hanging="170"/>
      </w:pPr>
      <w:r>
        <w:rPr>
          <w:rFonts w:ascii="Arial" w:hAnsi="Arial" w:eastAsia="Arial"/>
        </w:rPr>
        <w:t>unready rows có readiness_reason và không vào L2/policy;</w:t>
      </w:r>
    </w:p>
    <w:p>
      <w:pPr>
        <w:pStyle w:val="ListBullet"/>
        <w:widowControl/>
        <w:ind w:left="340" w:hanging="170"/>
      </w:pPr>
      <w:r>
        <w:rPr>
          <w:rFonts w:ascii="Arial" w:hAnsi="Arial" w:eastAsia="Arial"/>
        </w:rPr>
        <w:t>không MONITOR; strict-only uplift = 0;</w:t>
      </w:r>
    </w:p>
    <w:p>
      <w:pPr>
        <w:pStyle w:val="ListBullet"/>
        <w:widowControl/>
        <w:ind w:left="340" w:hanging="170"/>
      </w:pPr>
      <w:r>
        <w:rPr>
          <w:rFonts w:ascii="Arial" w:hAnsi="Arial" w:eastAsia="Arial"/>
        </w:rPr>
        <w:t>SQL writes = 0;</w:t>
      </w:r>
    </w:p>
    <w:p>
      <w:pPr>
        <w:pStyle w:val="ListBullet"/>
        <w:widowControl/>
        <w:ind w:left="340" w:hanging="170"/>
      </w:pPr>
      <w:r>
        <w:rPr>
          <w:rFonts w:ascii="Arial" w:hAnsi="Arial" w:eastAsia="Arial"/>
        </w:rPr>
        <w:t>artifact hashes không đổi.</w:t>
      </w:r>
    </w:p>
    <w:p>
      <w:pPr>
        <w:pStyle w:val="Heading2"/>
        <w:widowControl/>
      </w:pPr>
      <w:r>
        <w:rPr>
          <w:rFonts w:ascii="Arial" w:hAnsi="Arial" w:eastAsia="Arial"/>
          <w:b/>
        </w:rPr>
        <w:t>20.7. Khi nào xóa bản Drive</w:t>
      </w:r>
    </w:p>
    <w:p>
      <w:pPr>
        <w:widowControl/>
        <w:jc w:val="both"/>
      </w:pPr>
      <w:r>
        <w:rPr>
          <w:rFonts w:ascii="Arial" w:hAnsi="Arial" w:eastAsia="Arial"/>
        </w:rPr>
        <w:t>Sau khi ổ D chạy ổn ít nhất vài ngày và đã có một backup khác, có thể archive/xóa bản Drive để tránh đồng bộ chậm. Trước đó nên đổi tên bản Drive thành OBAD_BACKUP_20260717_READONLY hoặc nén các audit quan trọng. Không để hai bản cùng chạy scheduler vì có thể gây duplicate SQL processing.</w:t>
      </w:r>
    </w:p>
    <w:p>
      <w:pPr>
        <w:pStyle w:val="Heading1"/>
        <w:pageBreakBefore/>
        <w:widowControl/>
      </w:pPr>
      <w:r>
        <w:rPr>
          <w:rFonts w:ascii="Arial" w:hAnsi="Arial" w:eastAsia="Arial"/>
          <w:b/>
        </w:rPr>
        <w:t>21. NHỮNG VIỆC TIẾP THEO SAU KHI CHUYỂN SANG CUỘC TRÒ CHUYỆN MỚI</w:t>
      </w:r>
    </w:p>
    <w:p>
      <w:pPr>
        <w:pStyle w:val="Heading2"/>
        <w:widowControl/>
      </w:pPr>
      <w:r>
        <w:rPr>
          <w:rFonts w:ascii="Arial" w:hAnsi="Arial" w:eastAsia="Arial"/>
          <w:b/>
        </w:rPr>
        <w:t>21.1. Giai đoạn ngay sau relocation</w:t>
      </w:r>
    </w:p>
    <w:p>
      <w:pPr>
        <w:pStyle w:val="ListNumber"/>
        <w:widowControl/>
        <w:ind w:left="340" w:hanging="170"/>
      </w:pPr>
      <w:r>
        <w:rPr>
          <w:rFonts w:ascii="Arial" w:hAnsi="Arial" w:eastAsia="Arial"/>
        </w:rPr>
        <w:t>Khóa runtime environment và lưu audit relocation PASS.</w:t>
      </w:r>
    </w:p>
    <w:p>
      <w:pPr>
        <w:pStyle w:val="ListNumber"/>
        <w:widowControl/>
        <w:ind w:left="340" w:hanging="170"/>
      </w:pPr>
      <w:r>
        <w:rPr>
          <w:rFonts w:ascii="Arial" w:hAnsi="Arial" w:eastAsia="Arial"/>
        </w:rPr>
        <w:t>Chạy stage-only live SQL với config.local.yaml trên máy có SQL access.</w:t>
      </w:r>
    </w:p>
    <w:p>
      <w:pPr>
        <w:pStyle w:val="ListNumber"/>
        <w:widowControl/>
        <w:ind w:left="340" w:hanging="170"/>
      </w:pPr>
      <w:r>
        <w:rPr>
          <w:rFonts w:ascii="Arial" w:hAnsi="Arial" w:eastAsia="Arial"/>
        </w:rPr>
        <w:t>So sánh canonical distribution giữa sample SQL mới và baseline audit.</w:t>
      </w:r>
    </w:p>
    <w:p>
      <w:pPr>
        <w:pStyle w:val="ListNumber"/>
        <w:widowControl/>
        <w:ind w:left="340" w:hanging="170"/>
      </w:pPr>
      <w:r>
        <w:rPr>
          <w:rFonts w:ascii="Arial" w:hAnsi="Arial" w:eastAsia="Arial"/>
        </w:rPr>
        <w:t>Kiểm tra tốc độ batch, memory và latency CPU.</w:t>
      </w:r>
    </w:p>
    <w:p>
      <w:pPr>
        <w:pStyle w:val="ListNumber"/>
        <w:widowControl/>
        <w:ind w:left="340" w:hanging="170"/>
      </w:pPr>
      <w:r>
        <w:rPr>
          <w:rFonts w:ascii="Arial" w:hAnsi="Arial" w:eastAsia="Arial"/>
        </w:rPr>
        <w:t>Chưa bật SQL writer trong bước này.</w:t>
      </w:r>
    </w:p>
    <w:p>
      <w:pPr>
        <w:pStyle w:val="Heading2"/>
        <w:widowControl/>
      </w:pPr>
      <w:r>
        <w:rPr>
          <w:rFonts w:ascii="Arial" w:hAnsi="Arial" w:eastAsia="Arial"/>
          <w:b/>
        </w:rPr>
        <w:t>21.2. Controlled SQL integration</w:t>
      </w:r>
    </w:p>
    <w:p>
      <w:pPr>
        <w:widowControl/>
        <w:jc w:val="both"/>
      </w:pPr>
      <w:r>
        <w:rPr>
          <w:rFonts w:ascii="Arial" w:hAnsi="Arial" w:eastAsia="Arial"/>
        </w:rPr>
        <w:t>Sau khi stage-only và dry-run trên dữ liệu SQL mới ổn định, thiết kế write mode theo transaction, idempotency NOT EXISTS/event_id unique, audit hash và rollback. Nên bắt đầu với một số máy hoặc một khoảng thời gian nhỏ. Mọi record unready phải được ghi audit riêng hoặc bỏ qua có reason, không tạo action giả.</w:t>
      </w:r>
    </w:p>
    <w:p>
      <w:pPr>
        <w:pStyle w:val="Heading2"/>
        <w:widowControl/>
      </w:pPr>
      <w:r>
        <w:rPr>
          <w:rFonts w:ascii="Arial" w:hAnsi="Arial" w:eastAsia="Arial"/>
          <w:b/>
        </w:rPr>
        <w:t>21.3. Backend/API/dashboard</w:t>
      </w:r>
    </w:p>
    <w:p>
      <w:pPr>
        <w:widowControl/>
        <w:jc w:val="both"/>
      </w:pPr>
      <w:r>
        <w:rPr>
          <w:rFonts w:ascii="Arial" w:hAnsi="Arial" w:eastAsia="Arial"/>
        </w:rPr>
        <w:t>Backend nên đọc bảng kết quả AI hoặc gọi service inference được kiểm soát, không tự load model trong route handler nếu điều đó tạo duplicate state. API cần trả score, probability, action, reason, readiness và model version. Dashboard nên phân biệt behavior anomaly, sensitive warning, L2 predictions và final action; không hiển thị strict-only như cảnh báo vận hành chính.</w:t>
      </w:r>
    </w:p>
    <w:p>
      <w:pPr>
        <w:pStyle w:val="Heading2"/>
        <w:widowControl/>
      </w:pPr>
      <w:r>
        <w:rPr>
          <w:rFonts w:ascii="Arial" w:hAnsi="Arial" w:eastAsia="Arial"/>
          <w:b/>
        </w:rPr>
        <w:t>21.4. Monitoring</w:t>
      </w:r>
    </w:p>
    <w:p>
      <w:pPr>
        <w:pStyle w:val="ListBullet"/>
        <w:widowControl/>
        <w:ind w:left="340" w:hanging="170"/>
      </w:pPr>
      <w:r>
        <w:rPr>
          <w:rFonts w:ascii="Arial" w:hAnsi="Arial" w:eastAsia="Arial"/>
        </w:rPr>
        <w:t>Số candidate đọc mỗi run, số ready/unready và reason distribution;</w:t>
      </w:r>
    </w:p>
    <w:p>
      <w:pPr>
        <w:pStyle w:val="ListBullet"/>
        <w:widowControl/>
        <w:ind w:left="340" w:hanging="170"/>
      </w:pPr>
      <w:r>
        <w:rPr>
          <w:rFonts w:ascii="Arial" w:hAnsi="Arial" w:eastAsia="Arial"/>
        </w:rPr>
        <w:t>NaN/Inf trên ready feature/score/probability;</w:t>
      </w:r>
    </w:p>
    <w:p>
      <w:pPr>
        <w:pStyle w:val="ListBullet"/>
        <w:widowControl/>
        <w:ind w:left="340" w:hanging="170"/>
      </w:pPr>
      <w:r>
        <w:rPr>
          <w:rFonts w:ascii="Arial" w:hAnsi="Arial" w:eastAsia="Arial"/>
        </w:rPr>
        <w:t>Action distribution theo máy và theo ngày;</w:t>
      </w:r>
    </w:p>
    <w:p>
      <w:pPr>
        <w:pStyle w:val="ListBullet"/>
        <w:widowControl/>
        <w:ind w:left="340" w:hanging="170"/>
      </w:pPr>
      <w:r>
        <w:rPr>
          <w:rFonts w:ascii="Arial" w:hAnsi="Arial" w:eastAsia="Arial"/>
        </w:rPr>
        <w:t>Per-machine threshold fallback;</w:t>
      </w:r>
    </w:p>
    <w:p>
      <w:pPr>
        <w:pStyle w:val="ListBullet"/>
        <w:widowControl/>
        <w:ind w:left="340" w:hanging="170"/>
      </w:pPr>
      <w:r>
        <w:rPr>
          <w:rFonts w:ascii="Arial" w:hAnsi="Arial" w:eastAsia="Arial"/>
        </w:rPr>
        <w:t>Data drift KWh/time/status/location;</w:t>
      </w:r>
    </w:p>
    <w:p>
      <w:pPr>
        <w:pStyle w:val="ListBullet"/>
        <w:widowControl/>
        <w:ind w:left="340" w:hanging="170"/>
      </w:pPr>
      <w:r>
        <w:rPr>
          <w:rFonts w:ascii="Arial" w:hAnsi="Arial" w:eastAsia="Arial"/>
        </w:rPr>
        <w:t>Runtime version/hash mismatch;</w:t>
      </w:r>
    </w:p>
    <w:p>
      <w:pPr>
        <w:pStyle w:val="ListBullet"/>
        <w:widowControl/>
        <w:ind w:left="340" w:hanging="170"/>
      </w:pPr>
      <w:r>
        <w:rPr>
          <w:rFonts w:ascii="Arial" w:hAnsi="Arial" w:eastAsia="Arial"/>
        </w:rPr>
        <w:t>SQL duplicate/write failure và checkpoint lag.</w:t>
      </w:r>
    </w:p>
    <w:p>
      <w:pPr>
        <w:pStyle w:val="Heading2"/>
        <w:widowControl/>
      </w:pPr>
      <w:r>
        <w:rPr>
          <w:rFonts w:ascii="Arial" w:hAnsi="Arial" w:eastAsia="Arial"/>
          <w:b/>
        </w:rPr>
        <w:t>21.5. Khi nào cân nhắc retrain trong tương lai</w:t>
      </w:r>
    </w:p>
    <w:p>
      <w:pPr>
        <w:widowControl/>
        <w:jc w:val="both"/>
      </w:pPr>
      <w:r>
        <w:rPr>
          <w:rFonts w:ascii="Arial" w:hAnsi="Arial" w:eastAsia="Arial"/>
        </w:rPr>
        <w:t>Không retrain chỉ vì anomaly rate tăng trong một ngày. Retrain cần trigger có bằng chứng: sustained input drift, recall giảm trên labels mới, schema/status thay đổi, KWh source thay đổi, đủ label theo máy và shadow evaluation chứng minh candidate mới không hy sinh recall. Candidate C hiện tại là bài học rằng giảm FPR/F1 tốt hơn chưa đủ để promotion.</w:t>
      </w:r>
    </w:p>
    <w:p>
      <w:pPr>
        <w:pStyle w:val="Heading1"/>
        <w:pageBreakBefore/>
        <w:widowControl/>
      </w:pPr>
      <w:r>
        <w:rPr>
          <w:rFonts w:ascii="Arial" w:hAnsi="Arial" w:eastAsia="Arial"/>
          <w:b/>
        </w:rPr>
        <w:t>22. RỦI RO, GIỚI HẠN VÀ NGUYÊN TẮC KHÔNG ĐƯỢC PHÁ VỠ</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665"/>
            <w:shd w:fill="D9EAF7"/>
            <w:vAlign w:val="center"/>
          </w:tcPr>
          <w:p>
            <w:pPr>
              <w:jc w:val="center"/>
            </w:pPr>
            <w:r>
              <w:rPr>
                <w:rFonts w:ascii="Arial" w:hAnsi="Arial" w:eastAsia="Arial"/>
                <w:b/>
                <w:color w:val="1F4E79"/>
                <w:sz w:val="16"/>
              </w:rPr>
              <w:t>Rủi ro</w:t>
            </w:r>
          </w:p>
        </w:tc>
        <w:tc>
          <w:tcPr>
            <w:tcW w:type="dxa" w:w="2948"/>
            <w:shd w:fill="D9EAF7"/>
            <w:vAlign w:val="center"/>
          </w:tcPr>
          <w:p>
            <w:pPr>
              <w:jc w:val="center"/>
            </w:pPr>
            <w:r>
              <w:rPr>
                <w:rFonts w:ascii="Arial" w:hAnsi="Arial" w:eastAsia="Arial"/>
                <w:b/>
                <w:color w:val="1F4E79"/>
                <w:sz w:val="16"/>
              </w:rPr>
              <w:t>Hiện trạng</w:t>
            </w:r>
          </w:p>
        </w:tc>
        <w:tc>
          <w:tcPr>
            <w:tcW w:type="dxa" w:w="4025"/>
            <w:shd w:fill="D9EAF7"/>
            <w:vAlign w:val="center"/>
          </w:tcPr>
          <w:p>
            <w:pPr>
              <w:jc w:val="center"/>
            </w:pPr>
            <w:r>
              <w:rPr>
                <w:rFonts w:ascii="Arial" w:hAnsi="Arial" w:eastAsia="Arial"/>
                <w:b/>
                <w:color w:val="1F4E79"/>
                <w:sz w:val="16"/>
              </w:rPr>
              <w:t>Kiểm soát</w:t>
            </w:r>
          </w:p>
        </w:tc>
      </w:tr>
      <w:tr>
        <w:tc>
          <w:tcPr>
            <w:tcW w:type="dxa" w:w="2665"/>
            <w:vAlign w:val="top"/>
          </w:tcPr>
          <w:p>
            <w:pPr>
              <w:jc w:val="left"/>
            </w:pPr>
            <w:r>
              <w:rPr>
                <w:rFonts w:ascii="Arial" w:hAnsi="Arial" w:eastAsia="Arial"/>
                <w:sz w:val="16"/>
              </w:rPr>
              <w:t>Runtime sklearn mismatch</w:t>
            </w:r>
          </w:p>
        </w:tc>
        <w:tc>
          <w:tcPr>
            <w:tcW w:type="dxa" w:w="2948"/>
            <w:vAlign w:val="top"/>
          </w:tcPr>
          <w:p>
            <w:pPr>
              <w:jc w:val="left"/>
            </w:pPr>
            <w:r>
              <w:rPr>
                <w:rFonts w:ascii="Arial" w:hAnsi="Arial" w:eastAsia="Arial"/>
                <w:sz w:val="16"/>
              </w:rPr>
              <w:t>1.9.0 vs artifact 1.6.1</w:t>
            </w:r>
          </w:p>
        </w:tc>
        <w:tc>
          <w:tcPr>
            <w:tcW w:type="dxa" w:w="4025"/>
            <w:vAlign w:val="top"/>
          </w:tcPr>
          <w:p>
            <w:pPr>
              <w:jc w:val="left"/>
            </w:pPr>
            <w:r>
              <w:rPr>
                <w:rFonts w:ascii="Arial" w:hAnsi="Arial" w:eastAsia="Arial"/>
                <w:sz w:val="16"/>
              </w:rPr>
              <w:t>Pin 1.6.1 trong venv mới; relocation gate.</w:t>
            </w:r>
          </w:p>
        </w:tc>
      </w:tr>
      <w:tr>
        <w:tc>
          <w:tcPr>
            <w:tcW w:type="dxa" w:w="2665"/>
            <w:vAlign w:val="top"/>
          </w:tcPr>
          <w:p>
            <w:pPr>
              <w:jc w:val="left"/>
            </w:pPr>
            <w:r>
              <w:rPr>
                <w:rFonts w:ascii="Arial" w:hAnsi="Arial" w:eastAsia="Arial"/>
                <w:sz w:val="16"/>
              </w:rPr>
              <w:t>Future 30/60min prevalence cao</w:t>
            </w:r>
          </w:p>
        </w:tc>
        <w:tc>
          <w:tcPr>
            <w:tcW w:type="dxa" w:w="2948"/>
            <w:vAlign w:val="top"/>
          </w:tcPr>
          <w:p>
            <w:pPr>
              <w:jc w:val="left"/>
            </w:pPr>
            <w:r>
              <w:rPr>
                <w:rFonts w:ascii="Arial" w:hAnsi="Arial" w:eastAsia="Arial"/>
                <w:sz w:val="16"/>
              </w:rPr>
              <w:t>Contract đúng nhưng target yếu</w:t>
            </w:r>
          </w:p>
        </w:tc>
        <w:tc>
          <w:tcPr>
            <w:tcW w:type="dxa" w:w="4025"/>
            <w:vAlign w:val="top"/>
          </w:tcPr>
          <w:p>
            <w:pPr>
              <w:jc w:val="left"/>
            </w:pPr>
            <w:r>
              <w:rPr>
                <w:rFonts w:ascii="Arial" w:hAnsi="Arial" w:eastAsia="Arial"/>
                <w:sz w:val="16"/>
              </w:rPr>
              <w:t>Không khuyến nghị cho retraining thế hệ sau.</w:t>
            </w:r>
          </w:p>
        </w:tc>
      </w:tr>
      <w:tr>
        <w:tc>
          <w:tcPr>
            <w:tcW w:type="dxa" w:w="2665"/>
            <w:vAlign w:val="top"/>
          </w:tcPr>
          <w:p>
            <w:pPr>
              <w:jc w:val="left"/>
            </w:pPr>
            <w:r>
              <w:rPr>
                <w:rFonts w:ascii="Arial" w:hAnsi="Arial" w:eastAsia="Arial"/>
                <w:sz w:val="16"/>
              </w:rPr>
              <w:t>L2-unready do feature non-finite</w:t>
            </w:r>
          </w:p>
        </w:tc>
        <w:tc>
          <w:tcPr>
            <w:tcW w:type="dxa" w:w="2948"/>
            <w:vAlign w:val="top"/>
          </w:tcPr>
          <w:p>
            <w:pPr>
              <w:jc w:val="left"/>
            </w:pPr>
            <w:r>
              <w:rPr>
                <w:rFonts w:ascii="Arial" w:hAnsi="Arial" w:eastAsia="Arial"/>
                <w:sz w:val="16"/>
              </w:rPr>
              <w:t>10/700 smoke targets</w:t>
            </w:r>
          </w:p>
        </w:tc>
        <w:tc>
          <w:tcPr>
            <w:tcW w:type="dxa" w:w="4025"/>
            <w:vAlign w:val="top"/>
          </w:tcPr>
          <w:p>
            <w:pPr>
              <w:jc w:val="left"/>
            </w:pPr>
            <w:r>
              <w:rPr>
                <w:rFonts w:ascii="Arial" w:hAnsi="Arial" w:eastAsia="Arial"/>
                <w:sz w:val="16"/>
              </w:rPr>
              <w:t>Row-level exclusion + reason; không fill giả.</w:t>
            </w:r>
          </w:p>
        </w:tc>
      </w:tr>
      <w:tr>
        <w:tc>
          <w:tcPr>
            <w:tcW w:type="dxa" w:w="2665"/>
            <w:vAlign w:val="top"/>
          </w:tcPr>
          <w:p>
            <w:pPr>
              <w:jc w:val="left"/>
            </w:pPr>
            <w:r>
              <w:rPr>
                <w:rFonts w:ascii="Arial" w:hAnsi="Arial" w:eastAsia="Arial"/>
                <w:sz w:val="16"/>
              </w:rPr>
              <w:t>Google Drive I/O chậm/treo</w:t>
            </w:r>
          </w:p>
        </w:tc>
        <w:tc>
          <w:tcPr>
            <w:tcW w:type="dxa" w:w="2948"/>
            <w:vAlign w:val="top"/>
          </w:tcPr>
          <w:p>
            <w:pPr>
              <w:jc w:val="left"/>
            </w:pPr>
            <w:r>
              <w:rPr>
                <w:rFonts w:ascii="Arial" w:hAnsi="Arial" w:eastAsia="Arial"/>
                <w:sz w:val="16"/>
              </w:rPr>
              <w:t>Đã gặp ở Parquet/test subprocess</w:t>
            </w:r>
          </w:p>
        </w:tc>
        <w:tc>
          <w:tcPr>
            <w:tcW w:type="dxa" w:w="4025"/>
            <w:vAlign w:val="top"/>
          </w:tcPr>
          <w:p>
            <w:pPr>
              <w:jc w:val="left"/>
            </w:pPr>
            <w:r>
              <w:rPr>
                <w:rFonts w:ascii="Arial" w:hAnsi="Arial" w:eastAsia="Arial"/>
                <w:sz w:val="16"/>
              </w:rPr>
              <w:t>Di chuyển sang SSD, không chạy trực tiếp trên Drive.</w:t>
            </w:r>
          </w:p>
        </w:tc>
      </w:tr>
      <w:tr>
        <w:tc>
          <w:tcPr>
            <w:tcW w:type="dxa" w:w="2665"/>
            <w:vAlign w:val="top"/>
          </w:tcPr>
          <w:p>
            <w:pPr>
              <w:jc w:val="left"/>
            </w:pPr>
            <w:r>
              <w:rPr>
                <w:rFonts w:ascii="Arial" w:hAnsi="Arial" w:eastAsia="Arial"/>
                <w:sz w:val="16"/>
              </w:rPr>
              <w:t>Candidate C artifacts nhầm runtime</w:t>
            </w:r>
          </w:p>
        </w:tc>
        <w:tc>
          <w:tcPr>
            <w:tcW w:type="dxa" w:w="2948"/>
            <w:vAlign w:val="top"/>
          </w:tcPr>
          <w:p>
            <w:pPr>
              <w:jc w:val="left"/>
            </w:pPr>
            <w:r>
              <w:rPr>
                <w:rFonts w:ascii="Arial" w:hAnsi="Arial" w:eastAsia="Arial"/>
                <w:sz w:val="16"/>
              </w:rPr>
              <w:t>Đã tồn tại trong project</w:t>
            </w:r>
          </w:p>
        </w:tc>
        <w:tc>
          <w:tcPr>
            <w:tcW w:type="dxa" w:w="4025"/>
            <w:vAlign w:val="top"/>
          </w:tcPr>
          <w:p>
            <w:pPr>
              <w:jc w:val="left"/>
            </w:pPr>
            <w:r>
              <w:rPr>
                <w:rFonts w:ascii="Arial" w:hAnsi="Arial" w:eastAsia="Arial"/>
                <w:sz w:val="16"/>
              </w:rPr>
              <w:t>Runtime contract và bundle exclude Candidate C.</w:t>
            </w:r>
          </w:p>
        </w:tc>
      </w:tr>
      <w:tr>
        <w:tc>
          <w:tcPr>
            <w:tcW w:type="dxa" w:w="2665"/>
            <w:vAlign w:val="top"/>
          </w:tcPr>
          <w:p>
            <w:pPr>
              <w:jc w:val="left"/>
            </w:pPr>
            <w:r>
              <w:rPr>
                <w:rFonts w:ascii="Arial" w:hAnsi="Arial" w:eastAsia="Arial"/>
                <w:sz w:val="16"/>
              </w:rPr>
              <w:t>SQL duplicate/write</w:t>
            </w:r>
          </w:p>
        </w:tc>
        <w:tc>
          <w:tcPr>
            <w:tcW w:type="dxa" w:w="2948"/>
            <w:vAlign w:val="top"/>
          </w:tcPr>
          <w:p>
            <w:pPr>
              <w:jc w:val="left"/>
            </w:pPr>
            <w:r>
              <w:rPr>
                <w:rFonts w:ascii="Arial" w:hAnsi="Arial" w:eastAsia="Arial"/>
                <w:sz w:val="16"/>
              </w:rPr>
              <w:t>Write chưa bật</w:t>
            </w:r>
          </w:p>
        </w:tc>
        <w:tc>
          <w:tcPr>
            <w:tcW w:type="dxa" w:w="4025"/>
            <w:vAlign w:val="top"/>
          </w:tcPr>
          <w:p>
            <w:pPr>
              <w:jc w:val="left"/>
            </w:pPr>
            <w:r>
              <w:rPr>
                <w:rFonts w:ascii="Arial" w:hAnsi="Arial" w:eastAsia="Arial"/>
                <w:sz w:val="16"/>
              </w:rPr>
              <w:t>NOT EXISTS, unique key, transaction, controlled rollout.</w:t>
            </w:r>
          </w:p>
        </w:tc>
      </w:tr>
      <w:tr>
        <w:tc>
          <w:tcPr>
            <w:tcW w:type="dxa" w:w="2665"/>
            <w:vAlign w:val="top"/>
          </w:tcPr>
          <w:p>
            <w:pPr>
              <w:jc w:val="left"/>
            </w:pPr>
            <w:r>
              <w:rPr>
                <w:rFonts w:ascii="Arial" w:hAnsi="Arial" w:eastAsia="Arial"/>
                <w:sz w:val="16"/>
              </w:rPr>
              <w:t>Model drift theo máy</w:t>
            </w:r>
          </w:p>
        </w:tc>
        <w:tc>
          <w:tcPr>
            <w:tcW w:type="dxa" w:w="2948"/>
            <w:vAlign w:val="top"/>
          </w:tcPr>
          <w:p>
            <w:pPr>
              <w:jc w:val="left"/>
            </w:pPr>
            <w:r>
              <w:rPr>
                <w:rFonts w:ascii="Arial" w:hAnsi="Arial" w:eastAsia="Arial"/>
                <w:sz w:val="16"/>
              </w:rPr>
              <w:t>Machine 49/46/48/56 từng bất ổn</w:t>
            </w:r>
          </w:p>
        </w:tc>
        <w:tc>
          <w:tcPr>
            <w:tcW w:type="dxa" w:w="4025"/>
            <w:vAlign w:val="top"/>
          </w:tcPr>
          <w:p>
            <w:pPr>
              <w:jc w:val="left"/>
            </w:pPr>
            <w:r>
              <w:rPr>
                <w:rFonts w:ascii="Arial" w:hAnsi="Arial" w:eastAsia="Arial"/>
                <w:sz w:val="16"/>
              </w:rPr>
              <w:t>Per-machine monitoring và label audit.</w:t>
            </w:r>
          </w:p>
        </w:tc>
      </w:tr>
    </w:tbl>
    <w:p>
      <w:pPr>
        <w:widowControl/>
        <w:spacing w:after="0"/>
      </w:pPr>
    </w:p>
    <w:p>
      <w:pPr>
        <w:pStyle w:val="Heading2"/>
        <w:widowControl/>
      </w:pPr>
      <w:r>
        <w:rPr>
          <w:rFonts w:ascii="Arial" w:hAnsi="Arial" w:eastAsia="Arial"/>
          <w:b/>
        </w:rPr>
        <w:t>22.1. Nguyên tắc khóa</w:t>
      </w:r>
    </w:p>
    <w:p>
      <w:pPr>
        <w:pStyle w:val="ListBullet"/>
        <w:widowControl/>
        <w:ind w:left="340" w:hanging="170"/>
      </w:pPr>
      <w:r>
        <w:rPr>
          <w:rFonts w:ascii="Arial" w:hAnsi="Arial" w:eastAsia="Arial"/>
        </w:rPr>
        <w:t>Không promotion Candidate B hoặc C nếu không có một evaluation mới đầy đủ và được phê duyệt.</w:t>
      </w:r>
    </w:p>
    <w:p>
      <w:pPr>
        <w:pStyle w:val="ListBullet"/>
        <w:widowControl/>
        <w:ind w:left="340" w:hanging="170"/>
      </w:pPr>
      <w:r>
        <w:rPr>
          <w:rFonts w:ascii="Arial" w:hAnsi="Arial" w:eastAsia="Arial"/>
        </w:rPr>
        <w:t>Không thay threshold production bằng cách sửa tay JSON.</w:t>
      </w:r>
    </w:p>
    <w:p>
      <w:pPr>
        <w:pStyle w:val="ListBullet"/>
        <w:widowControl/>
        <w:ind w:left="340" w:hanging="170"/>
      </w:pPr>
      <w:r>
        <w:rPr>
          <w:rFonts w:ascii="Arial" w:hAnsi="Arial" w:eastAsia="Arial"/>
        </w:rPr>
        <w:t>Không reserialize L2 model bằng sklearn version khác chỉ để xóa warning.</w:t>
      </w:r>
    </w:p>
    <w:p>
      <w:pPr>
        <w:pStyle w:val="ListBullet"/>
        <w:widowControl/>
        <w:ind w:left="340" w:hanging="170"/>
      </w:pPr>
      <w:r>
        <w:rPr>
          <w:rFonts w:ascii="Arial" w:hAnsi="Arial" w:eastAsia="Arial"/>
        </w:rPr>
        <w:t>Không coi unready/null hợp lệ là model failure, nhưng cũng không fill để ép predict.</w:t>
      </w:r>
    </w:p>
    <w:p>
      <w:pPr>
        <w:pStyle w:val="ListBullet"/>
        <w:widowControl/>
        <w:ind w:left="340" w:hanging="170"/>
      </w:pPr>
      <w:r>
        <w:rPr>
          <w:rFonts w:ascii="Arial" w:hAnsi="Arial" w:eastAsia="Arial"/>
        </w:rPr>
        <w:t>Không dùng strict-only để nâng action.</w:t>
      </w:r>
    </w:p>
    <w:p>
      <w:pPr>
        <w:pStyle w:val="ListBullet"/>
        <w:widowControl/>
        <w:ind w:left="340" w:hanging="170"/>
      </w:pPr>
      <w:r>
        <w:rPr>
          <w:rFonts w:ascii="Arial" w:hAnsi="Arial" w:eastAsia="Arial"/>
        </w:rPr>
        <w:t>Không dùng event_id để match historical/current nếu lineage đã re-key.</w:t>
      </w:r>
    </w:p>
    <w:p>
      <w:pPr>
        <w:pStyle w:val="ListBullet"/>
        <w:widowControl/>
        <w:ind w:left="340" w:hanging="170"/>
      </w:pPr>
      <w:r>
        <w:rPr>
          <w:rFonts w:ascii="Arial" w:hAnsi="Arial" w:eastAsia="Arial"/>
        </w:rPr>
        <w:t>Không tạo synthetic event, resample hoặc padding để làm đủ window.</w:t>
      </w:r>
    </w:p>
    <w:p>
      <w:pPr>
        <w:pStyle w:val="ListBullet"/>
        <w:widowControl/>
        <w:ind w:left="340" w:hanging="170"/>
      </w:pPr>
      <w:r>
        <w:rPr>
          <w:rFonts w:ascii="Arial" w:hAnsi="Arial" w:eastAsia="Arial"/>
        </w:rPr>
        <w:t>Không bật SQL write trong audit/dry-run/smoke.</w:t>
      </w:r>
    </w:p>
    <w:p>
      <w:pPr>
        <w:pStyle w:val="ListBullet"/>
        <w:widowControl/>
        <w:ind w:left="340" w:hanging="170"/>
      </w:pPr>
      <w:r>
        <w:rPr>
          <w:rFonts w:ascii="Arial" w:hAnsi="Arial" w:eastAsia="Arial"/>
        </w:rPr>
        <w:t>Không xóa audit/manifests trước khi relocation và backup hoàn tất.</w:t>
      </w:r>
    </w:p>
    <w:p>
      <w:pPr>
        <w:pStyle w:val="Heading1"/>
        <w:pageBreakBefore/>
        <w:widowControl/>
      </w:pPr>
      <w:r>
        <w:rPr>
          <w:rFonts w:ascii="Arial" w:hAnsi="Arial" w:eastAsia="Arial"/>
          <w:b/>
        </w:rPr>
        <w:t>PHỤ LỤC A. CẤU TRÚC FILE/THƯ MỤC QUAN TRỌNG</w:t>
      </w:r>
    </w:p>
    <w:p>
      <w:pPr>
        <w:pStyle w:val="CodeBlock"/>
        <w:keepLines/>
        <w:widowControl/>
      </w:pPr>
      <w:r>
        <w:rPr>
          <w:rFonts w:ascii="Consolas" w:hAnsi="Consolas" w:eastAsia="Consolas"/>
          <w:sz w:val="17"/>
        </w:rPr>
        <w:t>OBAD/</w:t>
      </w:r>
      <w:r>
        <w:br/>
      </w:r>
      <w:r>
        <w:rPr>
          <w:rFonts w:ascii="Consolas" w:hAnsi="Consolas" w:eastAsia="Consolas"/>
          <w:sz w:val="17"/>
        </w:rPr>
        <w:t>├─ inference/online/</w:t>
      </w:r>
      <w:r>
        <w:br/>
      </w:r>
      <w:r>
        <w:rPr>
          <w:rFonts w:ascii="Consolas" w:hAnsi="Consolas" w:eastAsia="Consolas"/>
          <w:sz w:val="17"/>
        </w:rPr>
        <w:t>│  ├─ config.example.yaml</w:t>
      </w:r>
      <w:r>
        <w:br/>
      </w:r>
      <w:r>
        <w:rPr>
          <w:rFonts w:ascii="Consolas" w:hAnsi="Consolas" w:eastAsia="Consolas"/>
          <w:sz w:val="17"/>
        </w:rPr>
        <w:t>│  ├─ config.local.yaml              # secret, không commit</w:t>
      </w:r>
      <w:r>
        <w:br/>
      </w:r>
      <w:r>
        <w:rPr>
          <w:rFonts w:ascii="Consolas" w:hAnsi="Consolas" w:eastAsia="Consolas"/>
          <w:sz w:val="17"/>
        </w:rPr>
        <w:t>│  ├─ db.py</w:t>
      </w:r>
      <w:r>
        <w:br/>
      </w:r>
      <w:r>
        <w:rPr>
          <w:rFonts w:ascii="Consolas" w:hAnsi="Consolas" w:eastAsia="Consolas"/>
          <w:sz w:val="17"/>
        </w:rPr>
        <w:t>│  ├─ sql_queries.py</w:t>
      </w:r>
      <w:r>
        <w:br/>
      </w:r>
      <w:r>
        <w:rPr>
          <w:rFonts w:ascii="Consolas" w:hAnsi="Consolas" w:eastAsia="Consolas"/>
          <w:sz w:val="17"/>
        </w:rPr>
        <w:t>│  ├─ data_contract.py</w:t>
      </w:r>
      <w:r>
        <w:br/>
      </w:r>
      <w:r>
        <w:rPr>
          <w:rFonts w:ascii="Consolas" w:hAnsi="Consolas" w:eastAsia="Consolas"/>
          <w:sz w:val="17"/>
        </w:rPr>
        <w:t>│  ├─ feature_builder_l1.py</w:t>
      </w:r>
      <w:r>
        <w:br/>
      </w:r>
      <w:r>
        <w:rPr>
          <w:rFonts w:ascii="Consolas" w:hAnsi="Consolas" w:eastAsia="Consolas"/>
          <w:sz w:val="17"/>
        </w:rPr>
        <w:t>│  ├─ l1_shadow.py</w:t>
      </w:r>
      <w:r>
        <w:br/>
      </w:r>
      <w:r>
        <w:rPr>
          <w:rFonts w:ascii="Consolas" w:hAnsi="Consolas" w:eastAsia="Consolas"/>
          <w:sz w:val="17"/>
        </w:rPr>
        <w:t>│  ├─ feature_builder_l2.py</w:t>
      </w:r>
      <w:r>
        <w:br/>
      </w:r>
      <w:r>
        <w:rPr>
          <w:rFonts w:ascii="Consolas" w:hAnsi="Consolas" w:eastAsia="Consolas"/>
          <w:sz w:val="17"/>
        </w:rPr>
        <w:t>│  ├─ l2_scorer.py</w:t>
      </w:r>
      <w:r>
        <w:br/>
      </w:r>
      <w:r>
        <w:rPr>
          <w:rFonts w:ascii="Consolas" w:hAnsi="Consolas" w:eastAsia="Consolas"/>
          <w:sz w:val="17"/>
        </w:rPr>
        <w:t>│  ├─ policy_engine.py</w:t>
      </w:r>
      <w:r>
        <w:br/>
      </w:r>
      <w:r>
        <w:rPr>
          <w:rFonts w:ascii="Consolas" w:hAnsi="Consolas" w:eastAsia="Consolas"/>
          <w:sz w:val="17"/>
        </w:rPr>
        <w:t>│  ├─ production_lineage_dry_run.py</w:t>
      </w:r>
      <w:r>
        <w:br/>
      </w:r>
      <w:r>
        <w:rPr>
          <w:rFonts w:ascii="Consolas" w:hAnsi="Consolas" w:eastAsia="Consolas"/>
          <w:sz w:val="17"/>
        </w:rPr>
        <w:t>│  └─ score_new_events.py</w:t>
      </w:r>
      <w:r>
        <w:br/>
      </w:r>
      <w:r>
        <w:rPr>
          <w:rFonts w:ascii="Consolas" w:hAnsi="Consolas" w:eastAsia="Consolas"/>
          <w:sz w:val="17"/>
        </w:rPr>
        <w:t>├─ modeling/l1_tcn/</w:t>
      </w:r>
      <w:r>
        <w:br/>
      </w:r>
      <w:r>
        <w:rPr>
          <w:rFonts w:ascii="Consolas" w:hAnsi="Consolas" w:eastAsia="Consolas"/>
          <w:sz w:val="17"/>
        </w:rPr>
        <w:t>│  ├─ artifacts/lenient/             # Candidate A production</w:t>
      </w:r>
      <w:r>
        <w:br/>
      </w:r>
      <w:r>
        <w:rPr>
          <w:rFonts w:ascii="Consolas" w:hAnsi="Consolas" w:eastAsia="Consolas"/>
          <w:sz w:val="17"/>
        </w:rPr>
        <w:t>│  ├─ artifacts/strict/              # Candidate A production</w:t>
      </w:r>
      <w:r>
        <w:br/>
      </w:r>
      <w:r>
        <w:rPr>
          <w:rFonts w:ascii="Consolas" w:hAnsi="Consolas" w:eastAsia="Consolas"/>
          <w:sz w:val="17"/>
        </w:rPr>
        <w:t>│  ├─ artifacts_candidates/          # Candidate C research</w:t>
      </w:r>
      <w:r>
        <w:br/>
      </w:r>
      <w:r>
        <w:rPr>
          <w:rFonts w:ascii="Consolas" w:hAnsi="Consolas" w:eastAsia="Consolas"/>
          <w:sz w:val="17"/>
        </w:rPr>
        <w:t>│  └─ configs/base.yaml</w:t>
      </w:r>
      <w:r>
        <w:br/>
      </w:r>
      <w:r>
        <w:rPr>
          <w:rFonts w:ascii="Consolas" w:hAnsi="Consolas" w:eastAsia="Consolas"/>
          <w:sz w:val="17"/>
        </w:rPr>
        <w:t>├─ modeling/l2_fault_classifier/</w:t>
      </w:r>
      <w:r>
        <w:br/>
      </w:r>
      <w:r>
        <w:rPr>
          <w:rFonts w:ascii="Consolas" w:hAnsi="Consolas" w:eastAsia="Consolas"/>
          <w:sz w:val="17"/>
        </w:rPr>
        <w:t>│  ├─ artifacts/l2_multilabel_20260711_043347/</w:t>
      </w:r>
      <w:r>
        <w:br/>
      </w:r>
      <w:r>
        <w:rPr>
          <w:rFonts w:ascii="Consolas" w:hAnsi="Consolas" w:eastAsia="Consolas"/>
          <w:sz w:val="17"/>
        </w:rPr>
        <w:t>│  ├─ configs/policy_l2.yaml</w:t>
      </w:r>
      <w:r>
        <w:br/>
      </w:r>
      <w:r>
        <w:rPr>
          <w:rFonts w:ascii="Consolas" w:hAnsi="Consolas" w:eastAsia="Consolas"/>
          <w:sz w:val="17"/>
        </w:rPr>
        <w:t>│  └─ src/prepare_l2_features.py</w:t>
      </w:r>
      <w:r>
        <w:br/>
      </w:r>
      <w:r>
        <w:rPr>
          <w:rFonts w:ascii="Consolas" w:hAnsi="Consolas" w:eastAsia="Consolas"/>
          <w:sz w:val="17"/>
        </w:rPr>
        <w:t>├─ data/dataModel/l2/</w:t>
      </w:r>
      <w:r>
        <w:br/>
      </w:r>
      <w:r>
        <w:rPr>
          <w:rFonts w:ascii="Consolas" w:hAnsi="Consolas" w:eastAsia="Consolas"/>
          <w:sz w:val="17"/>
        </w:rPr>
        <w:t>│  ├─ prepared_report/</w:t>
      </w:r>
      <w:r>
        <w:br/>
      </w:r>
      <w:r>
        <w:rPr>
          <w:rFonts w:ascii="Consolas" w:hAnsi="Consolas" w:eastAsia="Consolas"/>
          <w:sz w:val="17"/>
        </w:rPr>
        <w:t>│  └─ model_report/l2_multilabel_20260711_043347/</w:t>
      </w:r>
      <w:r>
        <w:br/>
      </w:r>
      <w:r>
        <w:rPr>
          <w:rFonts w:ascii="Consolas" w:hAnsi="Consolas" w:eastAsia="Consolas"/>
          <w:sz w:val="17"/>
        </w:rPr>
        <w:t>├─ data/runtime_manifest/</w:t>
      </w:r>
      <w:r>
        <w:br/>
      </w:r>
      <w:r>
        <w:rPr>
          <w:rFonts w:ascii="Consolas" w:hAnsi="Consolas" w:eastAsia="Consolas"/>
          <w:sz w:val="17"/>
        </w:rPr>
        <w:t>│  ├─ ai_production_lineage_manifest.json</w:t>
      </w:r>
      <w:r>
        <w:br/>
      </w:r>
      <w:r>
        <w:rPr>
          <w:rFonts w:ascii="Consolas" w:hAnsi="Consolas" w:eastAsia="Consolas"/>
          <w:sz w:val="17"/>
        </w:rPr>
        <w:t>│  ├─ ai_runtime_bundle_manifest.json</w:t>
      </w:r>
      <w:r>
        <w:br/>
      </w:r>
      <w:r>
        <w:rPr>
          <w:rFonts w:ascii="Consolas" w:hAnsi="Consolas" w:eastAsia="Consolas"/>
          <w:sz w:val="17"/>
        </w:rPr>
        <w:t>│  └─ ai_runtime_environment.json</w:t>
      </w:r>
      <w:r>
        <w:br/>
      </w:r>
      <w:r>
        <w:rPr>
          <w:rFonts w:ascii="Consolas" w:hAnsi="Consolas" w:eastAsia="Consolas"/>
          <w:sz w:val="17"/>
        </w:rPr>
        <w:t>├─ data/realtime_audit/</w:t>
      </w:r>
      <w:r>
        <w:br/>
      </w:r>
      <w:r>
        <w:rPr>
          <w:rFonts w:ascii="Consolas" w:hAnsi="Consolas" w:eastAsia="Consolas"/>
          <w:sz w:val="17"/>
        </w:rPr>
        <w:t>├─ tests/inference/</w:t>
      </w:r>
      <w:r>
        <w:br/>
      </w:r>
      <w:r>
        <w:rPr>
          <w:rFonts w:ascii="Consolas" w:hAnsi="Consolas" w:eastAsia="Consolas"/>
          <w:sz w:val="17"/>
        </w:rPr>
        <w:t>└─ requirements2.txt</w:t>
      </w:r>
    </w:p>
    <w:p>
      <w:pPr>
        <w:pStyle w:val="Heading1"/>
        <w:pageBreakBefore/>
        <w:widowControl/>
      </w:pPr>
      <w:r>
        <w:rPr>
          <w:rFonts w:ascii="Arial" w:hAnsi="Arial" w:eastAsia="Arial"/>
          <w:b/>
        </w:rPr>
        <w:t>PHỤ LỤC B. CÁC LỆNH VẬN HÀNH VÀ AUDIT</w:t>
      </w:r>
    </w:p>
    <w:p>
      <w:pPr>
        <w:pStyle w:val="Heading2"/>
        <w:widowControl/>
      </w:pPr>
      <w:r>
        <w:rPr>
          <w:rFonts w:ascii="Arial" w:hAnsi="Arial" w:eastAsia="Arial"/>
          <w:b/>
        </w:rPr>
        <w:t>B.1. Stage-only SQL audit</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inference/online/config.local.yaml ^</w:t>
      </w:r>
      <w:r>
        <w:br/>
      </w:r>
      <w:r>
        <w:rPr>
          <w:rFonts w:ascii="Consolas" w:hAnsi="Consolas" w:eastAsia="Consolas"/>
          <w:sz w:val="17"/>
        </w:rPr>
        <w:t xml:space="preserve">  --stage-only ^</w:t>
      </w:r>
      <w:r>
        <w:br/>
      </w:r>
      <w:r>
        <w:rPr>
          <w:rFonts w:ascii="Consolas" w:hAnsi="Consolas" w:eastAsia="Consolas"/>
          <w:sz w:val="17"/>
        </w:rPr>
        <w:t xml:space="preserve">  --audit ^</w:t>
      </w:r>
      <w:r>
        <w:br/>
      </w:r>
      <w:r>
        <w:rPr>
          <w:rFonts w:ascii="Consolas" w:hAnsi="Consolas" w:eastAsia="Consolas"/>
          <w:sz w:val="17"/>
        </w:rPr>
        <w:t xml:space="preserve">  --max-events 100</w:t>
      </w:r>
    </w:p>
    <w:p>
      <w:pPr>
        <w:pStyle w:val="Heading2"/>
        <w:widowControl/>
      </w:pPr>
      <w:r>
        <w:rPr>
          <w:rFonts w:ascii="Arial" w:hAnsi="Arial" w:eastAsia="Arial"/>
          <w:b/>
        </w:rPr>
        <w:t>B.2. Build lineage manifest</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inference/online/config.example.yaml ^</w:t>
      </w:r>
      <w:r>
        <w:br/>
      </w:r>
      <w:r>
        <w:rPr>
          <w:rFonts w:ascii="Consolas" w:hAnsi="Consolas" w:eastAsia="Consolas"/>
          <w:sz w:val="17"/>
        </w:rPr>
        <w:t xml:space="preserve">  --build-production-lineage-manifest</w:t>
      </w:r>
    </w:p>
    <w:p>
      <w:pPr>
        <w:pStyle w:val="Heading2"/>
        <w:widowControl/>
      </w:pPr>
      <w:r>
        <w:rPr>
          <w:rFonts w:ascii="Arial" w:hAnsi="Arial" w:eastAsia="Arial"/>
          <w:b/>
        </w:rPr>
        <w:t>B.3. Verify relocation</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inference/online/config.example.yaml ^</w:t>
      </w:r>
      <w:r>
        <w:br/>
      </w:r>
      <w:r>
        <w:rPr>
          <w:rFonts w:ascii="Consolas" w:hAnsi="Consolas" w:eastAsia="Consolas"/>
          <w:sz w:val="17"/>
        </w:rPr>
        <w:t xml:space="preserve">  --verify-runtime-relocation</w:t>
      </w:r>
    </w:p>
    <w:p>
      <w:pPr>
        <w:pStyle w:val="Heading2"/>
        <w:widowControl/>
      </w:pPr>
      <w:r>
        <w:rPr>
          <w:rFonts w:ascii="Arial" w:hAnsi="Arial" w:eastAsia="Arial"/>
          <w:b/>
        </w:rPr>
        <w:t>B.4. 500-event compatibility dry-run</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inference/online/config.example.yaml ^</w:t>
      </w:r>
      <w:r>
        <w:br/>
      </w:r>
      <w:r>
        <w:rPr>
          <w:rFonts w:ascii="Consolas" w:hAnsi="Consolas" w:eastAsia="Consolas"/>
          <w:sz w:val="17"/>
        </w:rPr>
        <w:t xml:space="preserve">  --production-compatibility-dry-run ^</w:t>
      </w:r>
      <w:r>
        <w:br/>
      </w:r>
      <w:r>
        <w:rPr>
          <w:rFonts w:ascii="Consolas" w:hAnsi="Consolas" w:eastAsia="Consolas"/>
          <w:sz w:val="17"/>
        </w:rPr>
        <w:t xml:space="preserve">  --dry-run-sample-path data/dataModel/l1_adaptation/l1_candidate_c_current/canonical/machine_id=11/events.parquet ^</w:t>
      </w:r>
      <w:r>
        <w:br/>
      </w:r>
      <w:r>
        <w:rPr>
          <w:rFonts w:ascii="Consolas" w:hAnsi="Consolas" w:eastAsia="Consolas"/>
          <w:sz w:val="17"/>
        </w:rPr>
        <w:t xml:space="preserve">  --sample-size 500 ^</w:t>
      </w:r>
      <w:r>
        <w:br/>
      </w:r>
      <w:r>
        <w:rPr>
          <w:rFonts w:ascii="Consolas" w:hAnsi="Consolas" w:eastAsia="Consolas"/>
          <w:sz w:val="17"/>
        </w:rPr>
        <w:t xml:space="preserve">  --dry-run-batch-size 256</w:t>
      </w:r>
    </w:p>
    <w:p>
      <w:pPr>
        <w:pStyle w:val="Heading2"/>
        <w:widowControl/>
      </w:pPr>
      <w:r>
        <w:rPr>
          <w:rFonts w:ascii="Arial" w:hAnsi="Arial" w:eastAsia="Arial"/>
          <w:b/>
        </w:rPr>
        <w:t>B.5. Multi-machine smoke</w:t>
      </w:r>
    </w:p>
    <w:p>
      <w:pPr>
        <w:pStyle w:val="CodeBlock"/>
        <w:keepLines/>
        <w:widowControl/>
      </w:pPr>
      <w:r>
        <w:rPr>
          <w:rFonts w:ascii="Consolas" w:hAnsi="Consolas" w:eastAsia="Consolas"/>
          <w:sz w:val="17"/>
        </w:rPr>
        <w:t>python -m inference.online.score_new_events ^</w:t>
      </w:r>
      <w:r>
        <w:br/>
      </w:r>
      <w:r>
        <w:rPr>
          <w:rFonts w:ascii="Consolas" w:hAnsi="Consolas" w:eastAsia="Consolas"/>
          <w:sz w:val="17"/>
        </w:rPr>
        <w:t xml:space="preserve">  --config inference/online/config.example.yaml ^</w:t>
      </w:r>
      <w:r>
        <w:br/>
      </w:r>
      <w:r>
        <w:rPr>
          <w:rFonts w:ascii="Consolas" w:hAnsi="Consolas" w:eastAsia="Consolas"/>
          <w:sz w:val="17"/>
        </w:rPr>
        <w:t xml:space="preserve">  --production-multi-machine-smoke ^</w:t>
      </w:r>
      <w:r>
        <w:br/>
      </w:r>
      <w:r>
        <w:rPr>
          <w:rFonts w:ascii="Consolas" w:hAnsi="Consolas" w:eastAsia="Consolas"/>
          <w:sz w:val="17"/>
        </w:rPr>
        <w:t xml:space="preserve">  --smoke-canonical-root data/dataModel/l1_adaptation/l1_candidate_c_current/canonical ^</w:t>
      </w:r>
      <w:r>
        <w:br/>
      </w:r>
      <w:r>
        <w:rPr>
          <w:rFonts w:ascii="Consolas" w:hAnsi="Consolas" w:eastAsia="Consolas"/>
          <w:sz w:val="17"/>
        </w:rPr>
        <w:t xml:space="preserve">  --smoke-events-per-machine 50</w:t>
      </w:r>
    </w:p>
    <w:p>
      <w:pPr>
        <w:pStyle w:val="Heading2"/>
        <w:widowControl/>
      </w:pPr>
      <w:r>
        <w:rPr>
          <w:rFonts w:ascii="Arial" w:hAnsi="Arial" w:eastAsia="Arial"/>
          <w:b/>
        </w:rPr>
        <w:t>B.6. Test</w:t>
      </w:r>
    </w:p>
    <w:p>
      <w:pPr>
        <w:pStyle w:val="CodeBlock"/>
        <w:keepLines/>
        <w:widowControl/>
      </w:pPr>
      <w:r>
        <w:rPr>
          <w:rFonts w:ascii="Consolas" w:hAnsi="Consolas" w:eastAsia="Consolas"/>
          <w:sz w:val="17"/>
        </w:rPr>
        <w:t>python -m pytest tests/inference -q</w:t>
      </w:r>
    </w:p>
    <w:p>
      <w:pPr>
        <w:pStyle w:val="Heading1"/>
        <w:pageBreakBefore/>
        <w:widowControl/>
      </w:pPr>
      <w:r>
        <w:rPr>
          <w:rFonts w:ascii="Arial" w:hAnsi="Arial" w:eastAsia="Arial"/>
          <w:b/>
        </w:rPr>
        <w:t>PHỤ LỤC C. DANH SÁCH 30 FEATURE L1</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737"/>
            <w:shd w:fill="D9EAF7"/>
            <w:vAlign w:val="center"/>
          </w:tcPr>
          <w:p>
            <w:pPr>
              <w:jc w:val="center"/>
            </w:pPr>
            <w:r>
              <w:rPr>
                <w:rFonts w:ascii="Arial" w:hAnsi="Arial" w:eastAsia="Arial"/>
                <w:b/>
                <w:color w:val="1F4E79"/>
                <w:sz w:val="17"/>
              </w:rPr>
              <w:t>#</w:t>
            </w:r>
          </w:p>
        </w:tc>
        <w:tc>
          <w:tcPr>
            <w:tcW w:type="dxa" w:w="5783"/>
            <w:shd w:fill="D9EAF7"/>
            <w:vAlign w:val="center"/>
          </w:tcPr>
          <w:p>
            <w:pPr>
              <w:jc w:val="center"/>
            </w:pPr>
            <w:r>
              <w:rPr>
                <w:rFonts w:ascii="Arial" w:hAnsi="Arial" w:eastAsia="Arial"/>
                <w:b/>
                <w:color w:val="1F4E79"/>
                <w:sz w:val="17"/>
              </w:rPr>
              <w:t>Feature</w:t>
            </w:r>
          </w:p>
        </w:tc>
        <w:tc>
          <w:tcPr>
            <w:tcW w:type="dxa" w:w="3118"/>
            <w:shd w:fill="D9EAF7"/>
            <w:vAlign w:val="center"/>
          </w:tcPr>
          <w:p>
            <w:pPr>
              <w:jc w:val="center"/>
            </w:pPr>
            <w:r>
              <w:rPr>
                <w:rFonts w:ascii="Arial" w:hAnsi="Arial" w:eastAsia="Arial"/>
                <w:b/>
                <w:color w:val="1F4E79"/>
                <w:sz w:val="17"/>
              </w:rPr>
              <w:t>Nhóm</w:t>
            </w:r>
          </w:p>
        </w:tc>
      </w:tr>
      <w:tr>
        <w:tc>
          <w:tcPr>
            <w:tcW w:type="dxa" w:w="737"/>
            <w:vAlign w:val="top"/>
          </w:tcPr>
          <w:p>
            <w:pPr>
              <w:jc w:val="left"/>
            </w:pPr>
            <w:r>
              <w:rPr>
                <w:rFonts w:ascii="Arial" w:hAnsi="Arial" w:eastAsia="Arial"/>
                <w:sz w:val="17"/>
              </w:rPr>
              <w:t>1</w:t>
            </w:r>
          </w:p>
        </w:tc>
        <w:tc>
          <w:tcPr>
            <w:tcW w:type="dxa" w:w="5783"/>
            <w:vAlign w:val="top"/>
          </w:tcPr>
          <w:p>
            <w:pPr>
              <w:jc w:val="left"/>
            </w:pPr>
            <w:r>
              <w:rPr>
                <w:rFonts w:ascii="Arial" w:hAnsi="Arial" w:eastAsia="Arial"/>
                <w:sz w:val="17"/>
              </w:rPr>
              <w:t>status_id</w:t>
            </w:r>
          </w:p>
        </w:tc>
        <w:tc>
          <w:tcPr>
            <w:tcW w:type="dxa" w:w="3118"/>
            <w:vAlign w:val="top"/>
          </w:tcPr>
          <w:p>
            <w:pPr>
              <w:jc w:val="left"/>
            </w:pPr>
            <w:r>
              <w:rPr>
                <w:rFonts w:ascii="Arial" w:hAnsi="Arial" w:eastAsia="Arial"/>
                <w:sz w:val="17"/>
              </w:rPr>
              <w:t>Categorical/context</w:t>
            </w:r>
          </w:p>
        </w:tc>
      </w:tr>
      <w:tr>
        <w:tc>
          <w:tcPr>
            <w:tcW w:type="dxa" w:w="737"/>
            <w:vAlign w:val="top"/>
          </w:tcPr>
          <w:p>
            <w:pPr>
              <w:jc w:val="left"/>
            </w:pPr>
            <w:r>
              <w:rPr>
                <w:rFonts w:ascii="Arial" w:hAnsi="Arial" w:eastAsia="Arial"/>
                <w:sz w:val="17"/>
              </w:rPr>
              <w:t>2</w:t>
            </w:r>
          </w:p>
        </w:tc>
        <w:tc>
          <w:tcPr>
            <w:tcW w:type="dxa" w:w="5783"/>
            <w:vAlign w:val="top"/>
          </w:tcPr>
          <w:p>
            <w:pPr>
              <w:jc w:val="left"/>
            </w:pPr>
            <w:r>
              <w:rPr>
                <w:rFonts w:ascii="Arial" w:hAnsi="Arial" w:eastAsia="Arial"/>
                <w:sz w:val="17"/>
              </w:rPr>
              <w:t>status_type_code</w:t>
            </w:r>
          </w:p>
        </w:tc>
        <w:tc>
          <w:tcPr>
            <w:tcW w:type="dxa" w:w="3118"/>
            <w:vAlign w:val="top"/>
          </w:tcPr>
          <w:p>
            <w:pPr>
              <w:jc w:val="left"/>
            </w:pPr>
            <w:r>
              <w:rPr>
                <w:rFonts w:ascii="Arial" w:hAnsi="Arial" w:eastAsia="Arial"/>
                <w:sz w:val="17"/>
              </w:rPr>
              <w:t>Categorical/context</w:t>
            </w:r>
          </w:p>
        </w:tc>
      </w:tr>
      <w:tr>
        <w:tc>
          <w:tcPr>
            <w:tcW w:type="dxa" w:w="737"/>
            <w:vAlign w:val="top"/>
          </w:tcPr>
          <w:p>
            <w:pPr>
              <w:jc w:val="left"/>
            </w:pPr>
            <w:r>
              <w:rPr>
                <w:rFonts w:ascii="Arial" w:hAnsi="Arial" w:eastAsia="Arial"/>
                <w:sz w:val="17"/>
              </w:rPr>
              <w:t>3</w:t>
            </w:r>
          </w:p>
        </w:tc>
        <w:tc>
          <w:tcPr>
            <w:tcW w:type="dxa" w:w="5783"/>
            <w:vAlign w:val="top"/>
          </w:tcPr>
          <w:p>
            <w:pPr>
              <w:jc w:val="left"/>
            </w:pPr>
            <w:r>
              <w:rPr>
                <w:rFonts w:ascii="Arial" w:hAnsi="Arial" w:eastAsia="Arial"/>
                <w:sz w:val="17"/>
              </w:rPr>
              <w:t>current_signal_code</w:t>
            </w:r>
          </w:p>
        </w:tc>
        <w:tc>
          <w:tcPr>
            <w:tcW w:type="dxa" w:w="3118"/>
            <w:vAlign w:val="top"/>
          </w:tcPr>
          <w:p>
            <w:pPr>
              <w:jc w:val="left"/>
            </w:pPr>
            <w:r>
              <w:rPr>
                <w:rFonts w:ascii="Arial" w:hAnsi="Arial" w:eastAsia="Arial"/>
                <w:sz w:val="17"/>
              </w:rPr>
              <w:t>Categorical/context</w:t>
            </w:r>
          </w:p>
        </w:tc>
      </w:tr>
      <w:tr>
        <w:tc>
          <w:tcPr>
            <w:tcW w:type="dxa" w:w="737"/>
            <w:vAlign w:val="top"/>
          </w:tcPr>
          <w:p>
            <w:pPr>
              <w:jc w:val="left"/>
            </w:pPr>
            <w:r>
              <w:rPr>
                <w:rFonts w:ascii="Arial" w:hAnsi="Arial" w:eastAsia="Arial"/>
                <w:sz w:val="17"/>
              </w:rPr>
              <w:t>4</w:t>
            </w:r>
          </w:p>
        </w:tc>
        <w:tc>
          <w:tcPr>
            <w:tcW w:type="dxa" w:w="5783"/>
            <w:vAlign w:val="top"/>
          </w:tcPr>
          <w:p>
            <w:pPr>
              <w:jc w:val="left"/>
            </w:pPr>
            <w:r>
              <w:rPr>
                <w:rFonts w:ascii="Arial" w:hAnsi="Arial" w:eastAsia="Arial"/>
                <w:sz w:val="17"/>
              </w:rPr>
              <w:t>hour_of_day</w:t>
            </w:r>
          </w:p>
        </w:tc>
        <w:tc>
          <w:tcPr>
            <w:tcW w:type="dxa" w:w="3118"/>
            <w:vAlign w:val="top"/>
          </w:tcPr>
          <w:p>
            <w:pPr>
              <w:jc w:val="left"/>
            </w:pPr>
            <w:r>
              <w:rPr>
                <w:rFonts w:ascii="Arial" w:hAnsi="Arial" w:eastAsia="Arial"/>
                <w:sz w:val="17"/>
              </w:rPr>
              <w:t>Categorical/context</w:t>
            </w:r>
          </w:p>
        </w:tc>
      </w:tr>
      <w:tr>
        <w:tc>
          <w:tcPr>
            <w:tcW w:type="dxa" w:w="737"/>
            <w:vAlign w:val="top"/>
          </w:tcPr>
          <w:p>
            <w:pPr>
              <w:jc w:val="left"/>
            </w:pPr>
            <w:r>
              <w:rPr>
                <w:rFonts w:ascii="Arial" w:hAnsi="Arial" w:eastAsia="Arial"/>
                <w:sz w:val="17"/>
              </w:rPr>
              <w:t>5</w:t>
            </w:r>
          </w:p>
        </w:tc>
        <w:tc>
          <w:tcPr>
            <w:tcW w:type="dxa" w:w="5783"/>
            <w:vAlign w:val="top"/>
          </w:tcPr>
          <w:p>
            <w:pPr>
              <w:jc w:val="left"/>
            </w:pPr>
            <w:r>
              <w:rPr>
                <w:rFonts w:ascii="Arial" w:hAnsi="Arial" w:eastAsia="Arial"/>
                <w:sz w:val="17"/>
              </w:rPr>
              <w:t>day_of_week</w:t>
            </w:r>
          </w:p>
        </w:tc>
        <w:tc>
          <w:tcPr>
            <w:tcW w:type="dxa" w:w="3118"/>
            <w:vAlign w:val="top"/>
          </w:tcPr>
          <w:p>
            <w:pPr>
              <w:jc w:val="left"/>
            </w:pPr>
            <w:r>
              <w:rPr>
                <w:rFonts w:ascii="Arial" w:hAnsi="Arial" w:eastAsia="Arial"/>
                <w:sz w:val="17"/>
              </w:rPr>
              <w:t>Categorical/context</w:t>
            </w:r>
          </w:p>
        </w:tc>
      </w:tr>
      <w:tr>
        <w:tc>
          <w:tcPr>
            <w:tcW w:type="dxa" w:w="737"/>
            <w:vAlign w:val="top"/>
          </w:tcPr>
          <w:p>
            <w:pPr>
              <w:jc w:val="left"/>
            </w:pPr>
            <w:r>
              <w:rPr>
                <w:rFonts w:ascii="Arial" w:hAnsi="Arial" w:eastAsia="Arial"/>
                <w:sz w:val="17"/>
              </w:rPr>
              <w:t>6</w:t>
            </w:r>
          </w:p>
        </w:tc>
        <w:tc>
          <w:tcPr>
            <w:tcW w:type="dxa" w:w="5783"/>
            <w:vAlign w:val="top"/>
          </w:tcPr>
          <w:p>
            <w:pPr>
              <w:jc w:val="left"/>
            </w:pPr>
            <w:r>
              <w:rPr>
                <w:rFonts w:ascii="Arial" w:hAnsi="Arial" w:eastAsia="Arial"/>
                <w:sz w:val="17"/>
              </w:rPr>
              <w:t>machine_group_id</w:t>
            </w:r>
          </w:p>
        </w:tc>
        <w:tc>
          <w:tcPr>
            <w:tcW w:type="dxa" w:w="3118"/>
            <w:vAlign w:val="top"/>
          </w:tcPr>
          <w:p>
            <w:pPr>
              <w:jc w:val="left"/>
            </w:pPr>
            <w:r>
              <w:rPr>
                <w:rFonts w:ascii="Arial" w:hAnsi="Arial" w:eastAsia="Arial"/>
                <w:sz w:val="17"/>
              </w:rPr>
              <w:t>Categorical/context</w:t>
            </w:r>
          </w:p>
        </w:tc>
      </w:tr>
      <w:tr>
        <w:tc>
          <w:tcPr>
            <w:tcW w:type="dxa" w:w="737"/>
            <w:vAlign w:val="top"/>
          </w:tcPr>
          <w:p>
            <w:pPr>
              <w:jc w:val="left"/>
            </w:pPr>
            <w:r>
              <w:rPr>
                <w:rFonts w:ascii="Arial" w:hAnsi="Arial" w:eastAsia="Arial"/>
                <w:sz w:val="17"/>
              </w:rPr>
              <w:t>7</w:t>
            </w:r>
          </w:p>
        </w:tc>
        <w:tc>
          <w:tcPr>
            <w:tcW w:type="dxa" w:w="5783"/>
            <w:vAlign w:val="top"/>
          </w:tcPr>
          <w:p>
            <w:pPr>
              <w:jc w:val="left"/>
            </w:pPr>
            <w:r>
              <w:rPr>
                <w:rFonts w:ascii="Arial" w:hAnsi="Arial" w:eastAsia="Arial"/>
                <w:sz w:val="17"/>
              </w:rPr>
              <w:t>location_id</w:t>
            </w:r>
          </w:p>
        </w:tc>
        <w:tc>
          <w:tcPr>
            <w:tcW w:type="dxa" w:w="3118"/>
            <w:vAlign w:val="top"/>
          </w:tcPr>
          <w:p>
            <w:pPr>
              <w:jc w:val="left"/>
            </w:pPr>
            <w:r>
              <w:rPr>
                <w:rFonts w:ascii="Arial" w:hAnsi="Arial" w:eastAsia="Arial"/>
                <w:sz w:val="17"/>
              </w:rPr>
              <w:t>Categorical/context</w:t>
            </w:r>
          </w:p>
        </w:tc>
      </w:tr>
      <w:tr>
        <w:tc>
          <w:tcPr>
            <w:tcW w:type="dxa" w:w="737"/>
            <w:vAlign w:val="top"/>
          </w:tcPr>
          <w:p>
            <w:pPr>
              <w:jc w:val="left"/>
            </w:pPr>
            <w:r>
              <w:rPr>
                <w:rFonts w:ascii="Arial" w:hAnsi="Arial" w:eastAsia="Arial"/>
                <w:sz w:val="17"/>
              </w:rPr>
              <w:t>8</w:t>
            </w:r>
          </w:p>
        </w:tc>
        <w:tc>
          <w:tcPr>
            <w:tcW w:type="dxa" w:w="5783"/>
            <w:vAlign w:val="top"/>
          </w:tcPr>
          <w:p>
            <w:pPr>
              <w:jc w:val="left"/>
            </w:pPr>
            <w:r>
              <w:rPr>
                <w:rFonts w:ascii="Arial" w:hAnsi="Arial" w:eastAsia="Arial"/>
                <w:sz w:val="17"/>
              </w:rPr>
              <w:t>duration_sec</w:t>
            </w:r>
          </w:p>
        </w:tc>
        <w:tc>
          <w:tcPr>
            <w:tcW w:type="dxa" w:w="3118"/>
            <w:vAlign w:val="top"/>
          </w:tcPr>
          <w:p>
            <w:pPr>
              <w:jc w:val="left"/>
            </w:pPr>
            <w:r>
              <w:rPr>
                <w:rFonts w:ascii="Arial" w:hAnsi="Arial" w:eastAsia="Arial"/>
                <w:sz w:val="17"/>
              </w:rPr>
              <w:t>Continuous</w:t>
            </w:r>
          </w:p>
        </w:tc>
      </w:tr>
      <w:tr>
        <w:tc>
          <w:tcPr>
            <w:tcW w:type="dxa" w:w="737"/>
            <w:vAlign w:val="top"/>
          </w:tcPr>
          <w:p>
            <w:pPr>
              <w:jc w:val="left"/>
            </w:pPr>
            <w:r>
              <w:rPr>
                <w:rFonts w:ascii="Arial" w:hAnsi="Arial" w:eastAsia="Arial"/>
                <w:sz w:val="17"/>
              </w:rPr>
              <w:t>9</w:t>
            </w:r>
          </w:p>
        </w:tc>
        <w:tc>
          <w:tcPr>
            <w:tcW w:type="dxa" w:w="5783"/>
            <w:vAlign w:val="top"/>
          </w:tcPr>
          <w:p>
            <w:pPr>
              <w:jc w:val="left"/>
            </w:pPr>
            <w:r>
              <w:rPr>
                <w:rFonts w:ascii="Arial" w:hAnsi="Arial" w:eastAsia="Arial"/>
                <w:sz w:val="17"/>
              </w:rPr>
              <w:t>gap_from_prev_sec</w:t>
            </w:r>
          </w:p>
        </w:tc>
        <w:tc>
          <w:tcPr>
            <w:tcW w:type="dxa" w:w="3118"/>
            <w:vAlign w:val="top"/>
          </w:tcPr>
          <w:p>
            <w:pPr>
              <w:jc w:val="left"/>
            </w:pPr>
            <w:r>
              <w:rPr>
                <w:rFonts w:ascii="Arial" w:hAnsi="Arial" w:eastAsia="Arial"/>
                <w:sz w:val="17"/>
              </w:rPr>
              <w:t>Continuous</w:t>
            </w:r>
          </w:p>
        </w:tc>
      </w:tr>
      <w:tr>
        <w:tc>
          <w:tcPr>
            <w:tcW w:type="dxa" w:w="737"/>
            <w:vAlign w:val="top"/>
          </w:tcPr>
          <w:p>
            <w:pPr>
              <w:jc w:val="left"/>
            </w:pPr>
            <w:r>
              <w:rPr>
                <w:rFonts w:ascii="Arial" w:hAnsi="Arial" w:eastAsia="Arial"/>
                <w:sz w:val="17"/>
              </w:rPr>
              <w:t>10</w:t>
            </w:r>
          </w:p>
        </w:tc>
        <w:tc>
          <w:tcPr>
            <w:tcW w:type="dxa" w:w="5783"/>
            <w:vAlign w:val="top"/>
          </w:tcPr>
          <w:p>
            <w:pPr>
              <w:jc w:val="left"/>
            </w:pPr>
            <w:r>
              <w:rPr>
                <w:rFonts w:ascii="Arial" w:hAnsi="Arial" w:eastAsia="Arial"/>
                <w:sz w:val="17"/>
              </w:rPr>
              <w:t>overlap_sec</w:t>
            </w:r>
          </w:p>
        </w:tc>
        <w:tc>
          <w:tcPr>
            <w:tcW w:type="dxa" w:w="3118"/>
            <w:vAlign w:val="top"/>
          </w:tcPr>
          <w:p>
            <w:pPr>
              <w:jc w:val="left"/>
            </w:pPr>
            <w:r>
              <w:rPr>
                <w:rFonts w:ascii="Arial" w:hAnsi="Arial" w:eastAsia="Arial"/>
                <w:sz w:val="17"/>
              </w:rPr>
              <w:t>Continuous</w:t>
            </w:r>
          </w:p>
        </w:tc>
      </w:tr>
      <w:tr>
        <w:tc>
          <w:tcPr>
            <w:tcW w:type="dxa" w:w="737"/>
            <w:vAlign w:val="top"/>
          </w:tcPr>
          <w:p>
            <w:pPr>
              <w:jc w:val="left"/>
            </w:pPr>
            <w:r>
              <w:rPr>
                <w:rFonts w:ascii="Arial" w:hAnsi="Arial" w:eastAsia="Arial"/>
                <w:sz w:val="17"/>
              </w:rPr>
              <w:t>11</w:t>
            </w:r>
          </w:p>
        </w:tc>
        <w:tc>
          <w:tcPr>
            <w:tcW w:type="dxa" w:w="5783"/>
            <w:vAlign w:val="top"/>
          </w:tcPr>
          <w:p>
            <w:pPr>
              <w:jc w:val="left"/>
            </w:pPr>
            <w:r>
              <w:rPr>
                <w:rFonts w:ascii="Arial" w:hAnsi="Arial" w:eastAsia="Arial"/>
                <w:sz w:val="17"/>
              </w:rPr>
              <w:t>kwh_delta_model_value</w:t>
            </w:r>
          </w:p>
        </w:tc>
        <w:tc>
          <w:tcPr>
            <w:tcW w:type="dxa" w:w="3118"/>
            <w:vAlign w:val="top"/>
          </w:tcPr>
          <w:p>
            <w:pPr>
              <w:jc w:val="left"/>
            </w:pPr>
            <w:r>
              <w:rPr>
                <w:rFonts w:ascii="Arial" w:hAnsi="Arial" w:eastAsia="Arial"/>
                <w:sz w:val="17"/>
              </w:rPr>
              <w:t>Continuous</w:t>
            </w:r>
          </w:p>
        </w:tc>
      </w:tr>
      <w:tr>
        <w:tc>
          <w:tcPr>
            <w:tcW w:type="dxa" w:w="737"/>
            <w:vAlign w:val="top"/>
          </w:tcPr>
          <w:p>
            <w:pPr>
              <w:jc w:val="left"/>
            </w:pPr>
            <w:r>
              <w:rPr>
                <w:rFonts w:ascii="Arial" w:hAnsi="Arial" w:eastAsia="Arial"/>
                <w:sz w:val="17"/>
              </w:rPr>
              <w:t>12</w:t>
            </w:r>
          </w:p>
        </w:tc>
        <w:tc>
          <w:tcPr>
            <w:tcW w:type="dxa" w:w="5783"/>
            <w:vAlign w:val="top"/>
          </w:tcPr>
          <w:p>
            <w:pPr>
              <w:jc w:val="left"/>
            </w:pPr>
            <w:r>
              <w:rPr>
                <w:rFonts w:ascii="Arial" w:hAnsi="Arial" w:eastAsia="Arial"/>
                <w:sz w:val="17"/>
              </w:rPr>
              <w:t>kwh_rate_per_hour</w:t>
            </w:r>
          </w:p>
        </w:tc>
        <w:tc>
          <w:tcPr>
            <w:tcW w:type="dxa" w:w="3118"/>
            <w:vAlign w:val="top"/>
          </w:tcPr>
          <w:p>
            <w:pPr>
              <w:jc w:val="left"/>
            </w:pPr>
            <w:r>
              <w:rPr>
                <w:rFonts w:ascii="Arial" w:hAnsi="Arial" w:eastAsia="Arial"/>
                <w:sz w:val="17"/>
              </w:rPr>
              <w:t>Continuous</w:t>
            </w:r>
          </w:p>
        </w:tc>
      </w:tr>
      <w:tr>
        <w:tc>
          <w:tcPr>
            <w:tcW w:type="dxa" w:w="737"/>
            <w:vAlign w:val="top"/>
          </w:tcPr>
          <w:p>
            <w:pPr>
              <w:jc w:val="left"/>
            </w:pPr>
            <w:r>
              <w:rPr>
                <w:rFonts w:ascii="Arial" w:hAnsi="Arial" w:eastAsia="Arial"/>
                <w:sz w:val="17"/>
              </w:rPr>
              <w:t>13</w:t>
            </w:r>
          </w:p>
        </w:tc>
        <w:tc>
          <w:tcPr>
            <w:tcW w:type="dxa" w:w="5783"/>
            <w:vAlign w:val="top"/>
          </w:tcPr>
          <w:p>
            <w:pPr>
              <w:jc w:val="left"/>
            </w:pPr>
            <w:r>
              <w:rPr>
                <w:rFonts w:ascii="Arial" w:hAnsi="Arial" w:eastAsia="Arial"/>
                <w:sz w:val="17"/>
              </w:rPr>
              <w:t>is_on</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14</w:t>
            </w:r>
          </w:p>
        </w:tc>
        <w:tc>
          <w:tcPr>
            <w:tcW w:type="dxa" w:w="5783"/>
            <w:vAlign w:val="top"/>
          </w:tcPr>
          <w:p>
            <w:pPr>
              <w:jc w:val="left"/>
            </w:pPr>
            <w:r>
              <w:rPr>
                <w:rFonts w:ascii="Arial" w:hAnsi="Arial" w:eastAsia="Arial"/>
                <w:sz w:val="17"/>
              </w:rPr>
              <w:t>is_loaded</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15</w:t>
            </w:r>
          </w:p>
        </w:tc>
        <w:tc>
          <w:tcPr>
            <w:tcW w:type="dxa" w:w="5783"/>
            <w:vAlign w:val="top"/>
          </w:tcPr>
          <w:p>
            <w:pPr>
              <w:jc w:val="left"/>
            </w:pPr>
            <w:r>
              <w:rPr>
                <w:rFonts w:ascii="Arial" w:hAnsi="Arial" w:eastAsia="Arial"/>
                <w:sz w:val="17"/>
              </w:rPr>
              <w:t>is_no_load</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16</w:t>
            </w:r>
          </w:p>
        </w:tc>
        <w:tc>
          <w:tcPr>
            <w:tcW w:type="dxa" w:w="5783"/>
            <w:vAlign w:val="top"/>
          </w:tcPr>
          <w:p>
            <w:pPr>
              <w:jc w:val="left"/>
            </w:pPr>
            <w:r>
              <w:rPr>
                <w:rFonts w:ascii="Arial" w:hAnsi="Arial" w:eastAsia="Arial"/>
                <w:sz w:val="17"/>
              </w:rPr>
              <w:t>is_current_near_zero</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17</w:t>
            </w:r>
          </w:p>
        </w:tc>
        <w:tc>
          <w:tcPr>
            <w:tcW w:type="dxa" w:w="5783"/>
            <w:vAlign w:val="top"/>
          </w:tcPr>
          <w:p>
            <w:pPr>
              <w:jc w:val="left"/>
            </w:pPr>
            <w:r>
              <w:rPr>
                <w:rFonts w:ascii="Arial" w:hAnsi="Arial" w:eastAsia="Arial"/>
                <w:sz w:val="17"/>
              </w:rPr>
              <w:t>kwh_available_flag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18</w:t>
            </w:r>
          </w:p>
        </w:tc>
        <w:tc>
          <w:tcPr>
            <w:tcW w:type="dxa" w:w="5783"/>
            <w:vAlign w:val="top"/>
          </w:tcPr>
          <w:p>
            <w:pPr>
              <w:jc w:val="left"/>
            </w:pPr>
            <w:r>
              <w:rPr>
                <w:rFonts w:ascii="Arial" w:hAnsi="Arial" w:eastAsia="Arial"/>
                <w:sz w:val="17"/>
              </w:rPr>
              <w:t>kwh_missing_flag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19</w:t>
            </w:r>
          </w:p>
        </w:tc>
        <w:tc>
          <w:tcPr>
            <w:tcW w:type="dxa" w:w="5783"/>
            <w:vAlign w:val="top"/>
          </w:tcPr>
          <w:p>
            <w:pPr>
              <w:jc w:val="left"/>
            </w:pPr>
            <w:r>
              <w:rPr>
                <w:rFonts w:ascii="Arial" w:hAnsi="Arial" w:eastAsia="Arial"/>
                <w:sz w:val="17"/>
              </w:rPr>
              <w:t>kwh_imputed_or_missing_flag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20</w:t>
            </w:r>
          </w:p>
        </w:tc>
        <w:tc>
          <w:tcPr>
            <w:tcW w:type="dxa" w:w="5783"/>
            <w:vAlign w:val="top"/>
          </w:tcPr>
          <w:p>
            <w:pPr>
              <w:jc w:val="left"/>
            </w:pPr>
            <w:r>
              <w:rPr>
                <w:rFonts w:ascii="Arial" w:hAnsi="Arial" w:eastAsia="Arial"/>
                <w:sz w:val="17"/>
              </w:rPr>
              <w:t>kwh_rate_missing_flag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21</w:t>
            </w:r>
          </w:p>
        </w:tc>
        <w:tc>
          <w:tcPr>
            <w:tcW w:type="dxa" w:w="5783"/>
            <w:vAlign w:val="top"/>
          </w:tcPr>
          <w:p>
            <w:pPr>
              <w:jc w:val="left"/>
            </w:pPr>
            <w:r>
              <w:rPr>
                <w:rFonts w:ascii="Arial" w:hAnsi="Arial" w:eastAsia="Arial"/>
                <w:sz w:val="17"/>
              </w:rPr>
              <w:t>loaded_zero_kwh_flag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22</w:t>
            </w:r>
          </w:p>
        </w:tc>
        <w:tc>
          <w:tcPr>
            <w:tcW w:type="dxa" w:w="5783"/>
            <w:vAlign w:val="top"/>
          </w:tcPr>
          <w:p>
            <w:pPr>
              <w:jc w:val="left"/>
            </w:pPr>
            <w:r>
              <w:rPr>
                <w:rFonts w:ascii="Arial" w:hAnsi="Arial" w:eastAsia="Arial"/>
                <w:sz w:val="17"/>
              </w:rPr>
              <w:t>loaded_without_kwh_flag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23</w:t>
            </w:r>
          </w:p>
        </w:tc>
        <w:tc>
          <w:tcPr>
            <w:tcW w:type="dxa" w:w="5783"/>
            <w:vAlign w:val="top"/>
          </w:tcPr>
          <w:p>
            <w:pPr>
              <w:jc w:val="left"/>
            </w:pPr>
            <w:r>
              <w:rPr>
                <w:rFonts w:ascii="Arial" w:hAnsi="Arial" w:eastAsia="Arial"/>
                <w:sz w:val="17"/>
              </w:rPr>
              <w:t>is_raw_end_missing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24</w:t>
            </w:r>
          </w:p>
        </w:tc>
        <w:tc>
          <w:tcPr>
            <w:tcW w:type="dxa" w:w="5783"/>
            <w:vAlign w:val="top"/>
          </w:tcPr>
          <w:p>
            <w:pPr>
              <w:jc w:val="left"/>
            </w:pPr>
            <w:r>
              <w:rPr>
                <w:rFonts w:ascii="Arial" w:hAnsi="Arial" w:eastAsia="Arial"/>
                <w:sz w:val="17"/>
              </w:rPr>
              <w:t>is_invalid_raw_end</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25</w:t>
            </w:r>
          </w:p>
        </w:tc>
        <w:tc>
          <w:tcPr>
            <w:tcW w:type="dxa" w:w="5783"/>
            <w:vAlign w:val="top"/>
          </w:tcPr>
          <w:p>
            <w:pPr>
              <w:jc w:val="left"/>
            </w:pPr>
            <w:r>
              <w:rPr>
                <w:rFonts w:ascii="Arial" w:hAnsi="Arial" w:eastAsia="Arial"/>
                <w:sz w:val="17"/>
              </w:rPr>
              <w:t>end_time_imputed_flag</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26</w:t>
            </w:r>
          </w:p>
        </w:tc>
        <w:tc>
          <w:tcPr>
            <w:tcW w:type="dxa" w:w="5783"/>
            <w:vAlign w:val="top"/>
          </w:tcPr>
          <w:p>
            <w:pPr>
              <w:jc w:val="left"/>
            </w:pPr>
            <w:r>
              <w:rPr>
                <w:rFonts w:ascii="Arial" w:hAnsi="Arial" w:eastAsia="Arial"/>
                <w:sz w:val="17"/>
              </w:rPr>
              <w:t>is_non_positive_duration</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27</w:t>
            </w:r>
          </w:p>
        </w:tc>
        <w:tc>
          <w:tcPr>
            <w:tcW w:type="dxa" w:w="5783"/>
            <w:vAlign w:val="top"/>
          </w:tcPr>
          <w:p>
            <w:pPr>
              <w:jc w:val="left"/>
            </w:pPr>
            <w:r>
              <w:rPr>
                <w:rFonts w:ascii="Arial" w:hAnsi="Arial" w:eastAsia="Arial"/>
                <w:sz w:val="17"/>
              </w:rPr>
              <w:t>is_long_duration</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28</w:t>
            </w:r>
          </w:p>
        </w:tc>
        <w:tc>
          <w:tcPr>
            <w:tcW w:type="dxa" w:w="5783"/>
            <w:vAlign w:val="top"/>
          </w:tcPr>
          <w:p>
            <w:pPr>
              <w:jc w:val="left"/>
            </w:pPr>
            <w:r>
              <w:rPr>
                <w:rFonts w:ascii="Arial" w:hAnsi="Arial" w:eastAsia="Arial"/>
                <w:sz w:val="17"/>
              </w:rPr>
              <w:t>is_gap</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29</w:t>
            </w:r>
          </w:p>
        </w:tc>
        <w:tc>
          <w:tcPr>
            <w:tcW w:type="dxa" w:w="5783"/>
            <w:vAlign w:val="top"/>
          </w:tcPr>
          <w:p>
            <w:pPr>
              <w:jc w:val="left"/>
            </w:pPr>
            <w:r>
              <w:rPr>
                <w:rFonts w:ascii="Arial" w:hAnsi="Arial" w:eastAsia="Arial"/>
                <w:sz w:val="17"/>
              </w:rPr>
              <w:t>is_big_gap</w:t>
            </w:r>
          </w:p>
        </w:tc>
        <w:tc>
          <w:tcPr>
            <w:tcW w:type="dxa" w:w="3118"/>
            <w:vAlign w:val="top"/>
          </w:tcPr>
          <w:p>
            <w:pPr>
              <w:jc w:val="left"/>
            </w:pPr>
            <w:r>
              <w:rPr>
                <w:rFonts w:ascii="Arial" w:hAnsi="Arial" w:eastAsia="Arial"/>
                <w:sz w:val="17"/>
              </w:rPr>
              <w:t>Binary/flag</w:t>
            </w:r>
          </w:p>
        </w:tc>
      </w:tr>
      <w:tr>
        <w:tc>
          <w:tcPr>
            <w:tcW w:type="dxa" w:w="737"/>
            <w:vAlign w:val="top"/>
          </w:tcPr>
          <w:p>
            <w:pPr>
              <w:jc w:val="left"/>
            </w:pPr>
            <w:r>
              <w:rPr>
                <w:rFonts w:ascii="Arial" w:hAnsi="Arial" w:eastAsia="Arial"/>
                <w:sz w:val="17"/>
              </w:rPr>
              <w:t>30</w:t>
            </w:r>
          </w:p>
        </w:tc>
        <w:tc>
          <w:tcPr>
            <w:tcW w:type="dxa" w:w="5783"/>
            <w:vAlign w:val="top"/>
          </w:tcPr>
          <w:p>
            <w:pPr>
              <w:jc w:val="left"/>
            </w:pPr>
            <w:r>
              <w:rPr>
                <w:rFonts w:ascii="Arial" w:hAnsi="Arial" w:eastAsia="Arial"/>
                <w:sz w:val="17"/>
              </w:rPr>
              <w:t>is_overlap</w:t>
            </w:r>
          </w:p>
        </w:tc>
        <w:tc>
          <w:tcPr>
            <w:tcW w:type="dxa" w:w="3118"/>
            <w:vAlign w:val="top"/>
          </w:tcPr>
          <w:p>
            <w:pPr>
              <w:jc w:val="left"/>
            </w:pPr>
            <w:r>
              <w:rPr>
                <w:rFonts w:ascii="Arial" w:hAnsi="Arial" w:eastAsia="Arial"/>
                <w:sz w:val="17"/>
              </w:rPr>
              <w:t>Binary/flag</w:t>
            </w:r>
          </w:p>
        </w:tc>
      </w:tr>
    </w:tbl>
    <w:p>
      <w:pPr>
        <w:widowControl/>
        <w:spacing w:after="0"/>
      </w:pPr>
    </w:p>
    <w:p>
      <w:pPr>
        <w:pStyle w:val="Heading1"/>
        <w:pageBreakBefore/>
        <w:widowControl/>
      </w:pPr>
      <w:r>
        <w:rPr>
          <w:rFonts w:ascii="Arial" w:hAnsi="Arial" w:eastAsia="Arial"/>
          <w:b/>
        </w:rPr>
        <w:t>PHỤ LỤC D. TARGET VÀ PROFILE L2</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4082"/>
            <w:shd w:fill="D9EAF7"/>
            <w:vAlign w:val="center"/>
          </w:tcPr>
          <w:p>
            <w:pPr>
              <w:jc w:val="center"/>
            </w:pPr>
            <w:r>
              <w:rPr>
                <w:rFonts w:ascii="Arial" w:hAnsi="Arial" w:eastAsia="Arial"/>
                <w:b/>
                <w:color w:val="1F4E79"/>
                <w:sz w:val="16"/>
              </w:rPr>
              <w:t>Target</w:t>
            </w:r>
          </w:p>
        </w:tc>
        <w:tc>
          <w:tcPr>
            <w:tcW w:type="dxa" w:w="2438"/>
            <w:shd w:fill="D9EAF7"/>
            <w:vAlign w:val="center"/>
          </w:tcPr>
          <w:p>
            <w:pPr>
              <w:jc w:val="center"/>
            </w:pPr>
            <w:r>
              <w:rPr>
                <w:rFonts w:ascii="Arial" w:hAnsi="Arial" w:eastAsia="Arial"/>
                <w:b/>
                <w:color w:val="1F4E79"/>
                <w:sz w:val="16"/>
              </w:rPr>
              <w:t>Selected profile</w:t>
            </w:r>
          </w:p>
        </w:tc>
        <w:tc>
          <w:tcPr>
            <w:tcW w:type="dxa" w:w="3118"/>
            <w:shd w:fill="D9EAF7"/>
            <w:vAlign w:val="center"/>
          </w:tcPr>
          <w:p>
            <w:pPr>
              <w:jc w:val="center"/>
            </w:pPr>
            <w:r>
              <w:rPr>
                <w:rFonts w:ascii="Arial" w:hAnsi="Arial" w:eastAsia="Arial"/>
                <w:b/>
                <w:color w:val="1F4E79"/>
                <w:sz w:val="16"/>
              </w:rPr>
              <w:t>Vai trò policy</w:t>
            </w:r>
          </w:p>
        </w:tc>
      </w:tr>
      <w:tr>
        <w:tc>
          <w:tcPr>
            <w:tcW w:type="dxa" w:w="4082"/>
            <w:vAlign w:val="top"/>
          </w:tcPr>
          <w:p>
            <w:pPr>
              <w:jc w:val="left"/>
            </w:pPr>
            <w:r>
              <w:rPr>
                <w:rFonts w:ascii="Arial" w:hAnsi="Arial" w:eastAsia="Arial"/>
                <w:sz w:val="16"/>
              </w:rPr>
              <w:t>future_fault_within_10_events</w:t>
            </w:r>
          </w:p>
        </w:tc>
        <w:tc>
          <w:tcPr>
            <w:tcW w:type="dxa" w:w="2438"/>
            <w:vAlign w:val="top"/>
          </w:tcPr>
          <w:p>
            <w:pPr>
              <w:jc w:val="left"/>
            </w:pPr>
            <w:r>
              <w:rPr>
                <w:rFonts w:ascii="Arial" w:hAnsi="Arial" w:eastAsia="Arial"/>
                <w:sz w:val="16"/>
              </w:rPr>
              <w:t>safe</w:t>
            </w:r>
          </w:p>
        </w:tc>
        <w:tc>
          <w:tcPr>
            <w:tcW w:type="dxa" w:w="3118"/>
            <w:vAlign w:val="top"/>
          </w:tcPr>
          <w:p>
            <w:pPr>
              <w:jc w:val="left"/>
            </w:pPr>
            <w:r>
              <w:rPr>
                <w:rFonts w:ascii="Arial" w:hAnsi="Arial" w:eastAsia="Arial"/>
                <w:sz w:val="16"/>
              </w:rPr>
              <w:t>CRITICAL khi vượt threshold</w:t>
            </w:r>
          </w:p>
        </w:tc>
      </w:tr>
      <w:tr>
        <w:tc>
          <w:tcPr>
            <w:tcW w:type="dxa" w:w="4082"/>
            <w:vAlign w:val="top"/>
          </w:tcPr>
          <w:p>
            <w:pPr>
              <w:jc w:val="left"/>
            </w:pPr>
            <w:r>
              <w:rPr>
                <w:rFonts w:ascii="Arial" w:hAnsi="Arial" w:eastAsia="Arial"/>
                <w:sz w:val="16"/>
              </w:rPr>
              <w:t>future_fault_within_30_events</w:t>
            </w:r>
          </w:p>
        </w:tc>
        <w:tc>
          <w:tcPr>
            <w:tcW w:type="dxa" w:w="2438"/>
            <w:vAlign w:val="top"/>
          </w:tcPr>
          <w:p>
            <w:pPr>
              <w:jc w:val="left"/>
            </w:pPr>
            <w:r>
              <w:rPr>
                <w:rFonts w:ascii="Arial" w:hAnsi="Arial" w:eastAsia="Arial"/>
                <w:sz w:val="16"/>
              </w:rPr>
              <w:t>strict_continuous</w:t>
            </w:r>
          </w:p>
        </w:tc>
        <w:tc>
          <w:tcPr>
            <w:tcW w:type="dxa" w:w="3118"/>
            <w:vAlign w:val="top"/>
          </w:tcPr>
          <w:p>
            <w:pPr>
              <w:jc w:val="left"/>
            </w:pPr>
            <w:r>
              <w:rPr>
                <w:rFonts w:ascii="Arial" w:hAnsi="Arial" w:eastAsia="Arial"/>
                <w:sz w:val="16"/>
              </w:rPr>
              <w:t>HIGH khi vượt threshold</w:t>
            </w:r>
          </w:p>
        </w:tc>
      </w:tr>
      <w:tr>
        <w:tc>
          <w:tcPr>
            <w:tcW w:type="dxa" w:w="4082"/>
            <w:vAlign w:val="top"/>
          </w:tcPr>
          <w:p>
            <w:pPr>
              <w:jc w:val="left"/>
            </w:pPr>
            <w:r>
              <w:rPr>
                <w:rFonts w:ascii="Arial" w:hAnsi="Arial" w:eastAsia="Arial"/>
                <w:sz w:val="16"/>
              </w:rPr>
              <w:t>future_fault_within_30min</w:t>
            </w:r>
          </w:p>
        </w:tc>
        <w:tc>
          <w:tcPr>
            <w:tcW w:type="dxa" w:w="2438"/>
            <w:vAlign w:val="top"/>
          </w:tcPr>
          <w:p>
            <w:pPr>
              <w:jc w:val="left"/>
            </w:pPr>
            <w:r>
              <w:rPr>
                <w:rFonts w:ascii="Arial" w:hAnsi="Arial" w:eastAsia="Arial"/>
                <w:sz w:val="16"/>
              </w:rPr>
              <w:t>safe</w:t>
            </w:r>
          </w:p>
        </w:tc>
        <w:tc>
          <w:tcPr>
            <w:tcW w:type="dxa" w:w="3118"/>
            <w:vAlign w:val="top"/>
          </w:tcPr>
          <w:p>
            <w:pPr>
              <w:jc w:val="left"/>
            </w:pPr>
            <w:r>
              <w:rPr>
                <w:rFonts w:ascii="Arial" w:hAnsi="Arial" w:eastAsia="Arial"/>
                <w:sz w:val="16"/>
              </w:rPr>
              <w:t>HIGH; contract valid nhưng không khuyến nghị retrain tương lai</w:t>
            </w:r>
          </w:p>
        </w:tc>
      </w:tr>
      <w:tr>
        <w:tc>
          <w:tcPr>
            <w:tcW w:type="dxa" w:w="4082"/>
            <w:vAlign w:val="top"/>
          </w:tcPr>
          <w:p>
            <w:pPr>
              <w:jc w:val="left"/>
            </w:pPr>
            <w:r>
              <w:rPr>
                <w:rFonts w:ascii="Arial" w:hAnsi="Arial" w:eastAsia="Arial"/>
                <w:sz w:val="16"/>
              </w:rPr>
              <w:t>future_fault_within_60min</w:t>
            </w:r>
          </w:p>
        </w:tc>
        <w:tc>
          <w:tcPr>
            <w:tcW w:type="dxa" w:w="2438"/>
            <w:vAlign w:val="top"/>
          </w:tcPr>
          <w:p>
            <w:pPr>
              <w:jc w:val="left"/>
            </w:pPr>
            <w:r>
              <w:rPr>
                <w:rFonts w:ascii="Arial" w:hAnsi="Arial" w:eastAsia="Arial"/>
                <w:sz w:val="16"/>
              </w:rPr>
              <w:t>safe</w:t>
            </w:r>
          </w:p>
        </w:tc>
        <w:tc>
          <w:tcPr>
            <w:tcW w:type="dxa" w:w="3118"/>
            <w:vAlign w:val="top"/>
          </w:tcPr>
          <w:p>
            <w:pPr>
              <w:jc w:val="left"/>
            </w:pPr>
            <w:r>
              <w:rPr>
                <w:rFonts w:ascii="Arial" w:hAnsi="Arial" w:eastAsia="Arial"/>
                <w:sz w:val="16"/>
              </w:rPr>
              <w:t>MEDIUM; contract valid nhưng không khuyến nghị retrain tương lai</w:t>
            </w:r>
          </w:p>
        </w:tc>
      </w:tr>
      <w:tr>
        <w:tc>
          <w:tcPr>
            <w:tcW w:type="dxa" w:w="4082"/>
            <w:vAlign w:val="top"/>
          </w:tcPr>
          <w:p>
            <w:pPr>
              <w:jc w:val="left"/>
            </w:pPr>
            <w:r>
              <w:rPr>
                <w:rFonts w:ascii="Arial" w:hAnsi="Arial" w:eastAsia="Arial"/>
                <w:sz w:val="16"/>
              </w:rPr>
              <w:t>future_maintenance_within_30_events</w:t>
            </w:r>
          </w:p>
        </w:tc>
        <w:tc>
          <w:tcPr>
            <w:tcW w:type="dxa" w:w="2438"/>
            <w:vAlign w:val="top"/>
          </w:tcPr>
          <w:p>
            <w:pPr>
              <w:jc w:val="left"/>
            </w:pPr>
            <w:r>
              <w:rPr>
                <w:rFonts w:ascii="Arial" w:hAnsi="Arial" w:eastAsia="Arial"/>
                <w:sz w:val="16"/>
              </w:rPr>
              <w:t>strict_continuous</w:t>
            </w:r>
          </w:p>
        </w:tc>
        <w:tc>
          <w:tcPr>
            <w:tcW w:type="dxa" w:w="3118"/>
            <w:vAlign w:val="top"/>
          </w:tcPr>
          <w:p>
            <w:pPr>
              <w:jc w:val="left"/>
            </w:pPr>
            <w:r>
              <w:rPr>
                <w:rFonts w:ascii="Arial" w:hAnsi="Arial" w:eastAsia="Arial"/>
                <w:sz w:val="16"/>
              </w:rPr>
              <w:t>MEDIUM</w:t>
            </w:r>
          </w:p>
        </w:tc>
      </w:tr>
      <w:tr>
        <w:tc>
          <w:tcPr>
            <w:tcW w:type="dxa" w:w="4082"/>
            <w:vAlign w:val="top"/>
          </w:tcPr>
          <w:p>
            <w:pPr>
              <w:jc w:val="left"/>
            </w:pPr>
            <w:r>
              <w:rPr>
                <w:rFonts w:ascii="Arial" w:hAnsi="Arial" w:eastAsia="Arial"/>
                <w:sz w:val="16"/>
              </w:rPr>
              <w:t>future_repair_within_30_events</w:t>
            </w:r>
          </w:p>
        </w:tc>
        <w:tc>
          <w:tcPr>
            <w:tcW w:type="dxa" w:w="2438"/>
            <w:vAlign w:val="top"/>
          </w:tcPr>
          <w:p>
            <w:pPr>
              <w:jc w:val="left"/>
            </w:pPr>
            <w:r>
              <w:rPr>
                <w:rFonts w:ascii="Arial" w:hAnsi="Arial" w:eastAsia="Arial"/>
                <w:sz w:val="16"/>
              </w:rPr>
              <w:t>strict_continuous</w:t>
            </w:r>
          </w:p>
        </w:tc>
        <w:tc>
          <w:tcPr>
            <w:tcW w:type="dxa" w:w="3118"/>
            <w:vAlign w:val="top"/>
          </w:tcPr>
          <w:p>
            <w:pPr>
              <w:jc w:val="left"/>
            </w:pPr>
            <w:r>
              <w:rPr>
                <w:rFonts w:ascii="Arial" w:hAnsi="Arial" w:eastAsia="Arial"/>
                <w:sz w:val="16"/>
              </w:rPr>
              <w:t>HIGH</w:t>
            </w:r>
          </w:p>
        </w:tc>
      </w:tr>
    </w:tbl>
    <w:p>
      <w:pPr>
        <w:widowControl/>
        <w:spacing w:after="0"/>
      </w:pPr>
    </w:p>
    <w:p>
      <w:pPr>
        <w:pStyle w:val="Heading1"/>
        <w:pageBreakBefore/>
        <w:widowControl/>
      </w:pPr>
      <w:r>
        <w:rPr>
          <w:rFonts w:ascii="Arial" w:hAnsi="Arial" w:eastAsia="Arial"/>
          <w:b/>
        </w:rPr>
        <w:t>PHỤ LỤC E. DANH SÁCH AUDIT/RUN QUAN TRỌNG</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515"/>
            <w:shd w:fill="D9EAF7"/>
            <w:vAlign w:val="center"/>
          </w:tcPr>
          <w:p>
            <w:pPr>
              <w:jc w:val="center"/>
            </w:pPr>
            <w:r>
              <w:rPr>
                <w:rFonts w:ascii="Arial" w:hAnsi="Arial" w:eastAsia="Arial"/>
                <w:b/>
                <w:color w:val="1F4E79"/>
                <w:sz w:val="16"/>
              </w:rPr>
              <w:t>Run/Thư mục</w:t>
            </w:r>
          </w:p>
        </w:tc>
        <w:tc>
          <w:tcPr>
            <w:tcW w:type="dxa" w:w="2835"/>
            <w:shd w:fill="D9EAF7"/>
            <w:vAlign w:val="center"/>
          </w:tcPr>
          <w:p>
            <w:pPr>
              <w:jc w:val="center"/>
            </w:pPr>
            <w:r>
              <w:rPr>
                <w:rFonts w:ascii="Arial" w:hAnsi="Arial" w:eastAsia="Arial"/>
                <w:b/>
                <w:color w:val="1F4E79"/>
                <w:sz w:val="16"/>
              </w:rPr>
              <w:t>Vai trò</w:t>
            </w:r>
          </w:p>
        </w:tc>
        <w:tc>
          <w:tcPr>
            <w:tcW w:type="dxa" w:w="3288"/>
            <w:shd w:fill="D9EAF7"/>
            <w:vAlign w:val="center"/>
          </w:tcPr>
          <w:p>
            <w:pPr>
              <w:jc w:val="center"/>
            </w:pPr>
            <w:r>
              <w:rPr>
                <w:rFonts w:ascii="Arial" w:hAnsi="Arial" w:eastAsia="Arial"/>
                <w:b/>
                <w:color w:val="1F4E79"/>
                <w:sz w:val="16"/>
              </w:rPr>
              <w:t>Kết quả chính</w:t>
            </w:r>
          </w:p>
        </w:tc>
      </w:tr>
      <w:tr>
        <w:tc>
          <w:tcPr>
            <w:tcW w:type="dxa" w:w="3515"/>
            <w:vAlign w:val="top"/>
          </w:tcPr>
          <w:p>
            <w:pPr>
              <w:jc w:val="left"/>
            </w:pPr>
            <w:r>
              <w:rPr>
                <w:rFonts w:ascii="Arial" w:hAnsi="Arial" w:eastAsia="Arial"/>
                <w:sz w:val="16"/>
              </w:rPr>
              <w:t>l1_offline_replay_20260715_143423</w:t>
            </w:r>
          </w:p>
        </w:tc>
        <w:tc>
          <w:tcPr>
            <w:tcW w:type="dxa" w:w="2835"/>
            <w:vAlign w:val="top"/>
          </w:tcPr>
          <w:p>
            <w:pPr>
              <w:jc w:val="left"/>
            </w:pPr>
            <w:r>
              <w:rPr>
                <w:rFonts w:ascii="Arial" w:hAnsi="Arial" w:eastAsia="Arial"/>
                <w:sz w:val="16"/>
              </w:rPr>
              <w:t>Replay transformation</w:t>
            </w:r>
          </w:p>
        </w:tc>
        <w:tc>
          <w:tcPr>
            <w:tcW w:type="dxa" w:w="3288"/>
            <w:vAlign w:val="top"/>
          </w:tcPr>
          <w:p>
            <w:pPr>
              <w:jc w:val="left"/>
            </w:pPr>
            <w:r>
              <w:rPr>
                <w:rFonts w:ascii="Arial" w:hAnsi="Arial" w:eastAsia="Arial"/>
                <w:sz w:val="16"/>
              </w:rPr>
              <w:t>L1_TRANSFORMATION_LOGIC_READY</w:t>
            </w:r>
          </w:p>
        </w:tc>
      </w:tr>
      <w:tr>
        <w:tc>
          <w:tcPr>
            <w:tcW w:type="dxa" w:w="3515"/>
            <w:vAlign w:val="top"/>
          </w:tcPr>
          <w:p>
            <w:pPr>
              <w:jc w:val="left"/>
            </w:pPr>
            <w:r>
              <w:rPr>
                <w:rFonts w:ascii="Arial" w:hAnsi="Arial" w:eastAsia="Arial"/>
                <w:sz w:val="16"/>
              </w:rPr>
              <w:t>live_sql_contract_20260715_145132</w:t>
            </w:r>
          </w:p>
        </w:tc>
        <w:tc>
          <w:tcPr>
            <w:tcW w:type="dxa" w:w="2835"/>
            <w:vAlign w:val="top"/>
          </w:tcPr>
          <w:p>
            <w:pPr>
              <w:jc w:val="left"/>
            </w:pPr>
            <w:r>
              <w:rPr>
                <w:rFonts w:ascii="Arial" w:hAnsi="Arial" w:eastAsia="Arial"/>
                <w:sz w:val="16"/>
              </w:rPr>
              <w:t>SQL data contract</w:t>
            </w:r>
          </w:p>
        </w:tc>
        <w:tc>
          <w:tcPr>
            <w:tcW w:type="dxa" w:w="3288"/>
            <w:vAlign w:val="top"/>
          </w:tcPr>
          <w:p>
            <w:pPr>
              <w:jc w:val="left"/>
            </w:pPr>
            <w:r>
              <w:rPr>
                <w:rFonts w:ascii="Arial" w:hAnsi="Arial" w:eastAsia="Arial"/>
                <w:sz w:val="16"/>
              </w:rPr>
              <w:t>PASS</w:t>
            </w:r>
          </w:p>
        </w:tc>
      </w:tr>
      <w:tr>
        <w:tc>
          <w:tcPr>
            <w:tcW w:type="dxa" w:w="3515"/>
            <w:vAlign w:val="top"/>
          </w:tcPr>
          <w:p>
            <w:pPr>
              <w:jc w:val="left"/>
            </w:pPr>
            <w:r>
              <w:rPr>
                <w:rFonts w:ascii="Arial" w:hAnsi="Arial" w:eastAsia="Arial"/>
                <w:sz w:val="16"/>
              </w:rPr>
              <w:t>l1_shadow_20260715_145157</w:t>
            </w:r>
          </w:p>
        </w:tc>
        <w:tc>
          <w:tcPr>
            <w:tcW w:type="dxa" w:w="2835"/>
            <w:vAlign w:val="top"/>
          </w:tcPr>
          <w:p>
            <w:pPr>
              <w:jc w:val="left"/>
            </w:pPr>
            <w:r>
              <w:rPr>
                <w:rFonts w:ascii="Arial" w:hAnsi="Arial" w:eastAsia="Arial"/>
                <w:sz w:val="16"/>
              </w:rPr>
              <w:t>Current vs historical shadow</w:t>
            </w:r>
          </w:p>
        </w:tc>
        <w:tc>
          <w:tcPr>
            <w:tcW w:type="dxa" w:w="3288"/>
            <w:vAlign w:val="top"/>
          </w:tcPr>
          <w:p>
            <w:pPr>
              <w:jc w:val="left"/>
            </w:pPr>
            <w:r>
              <w:rPr>
                <w:rFonts w:ascii="Arial" w:hAnsi="Arial" w:eastAsia="Arial"/>
                <w:sz w:val="16"/>
              </w:rPr>
              <w:t>Retraining evaluation required</w:t>
            </w:r>
          </w:p>
        </w:tc>
      </w:tr>
      <w:tr>
        <w:tc>
          <w:tcPr>
            <w:tcW w:type="dxa" w:w="3515"/>
            <w:vAlign w:val="top"/>
          </w:tcPr>
          <w:p>
            <w:pPr>
              <w:jc w:val="left"/>
            </w:pPr>
            <w:r>
              <w:rPr>
                <w:rFonts w:ascii="Arial" w:hAnsi="Arial" w:eastAsia="Arial"/>
                <w:sz w:val="16"/>
              </w:rPr>
              <w:t>l1_adaptation_eval_20260715_162915</w:t>
            </w:r>
          </w:p>
        </w:tc>
        <w:tc>
          <w:tcPr>
            <w:tcW w:type="dxa" w:w="2835"/>
            <w:vAlign w:val="top"/>
          </w:tcPr>
          <w:p>
            <w:pPr>
              <w:jc w:val="left"/>
            </w:pPr>
            <w:r>
              <w:rPr>
                <w:rFonts w:ascii="Arial" w:hAnsi="Arial" w:eastAsia="Arial"/>
                <w:sz w:val="16"/>
              </w:rPr>
              <w:t>A/B preliminary + Candidate C plan</w:t>
            </w:r>
          </w:p>
        </w:tc>
        <w:tc>
          <w:tcPr>
            <w:tcW w:type="dxa" w:w="3288"/>
            <w:vAlign w:val="top"/>
          </w:tcPr>
          <w:p>
            <w:pPr>
              <w:jc w:val="left"/>
            </w:pPr>
            <w:r>
              <w:rPr>
                <w:rFonts w:ascii="Arial" w:hAnsi="Arial" w:eastAsia="Arial"/>
                <w:sz w:val="16"/>
              </w:rPr>
              <w:t>Candidate B recall collapse</w:t>
            </w:r>
          </w:p>
        </w:tc>
      </w:tr>
      <w:tr>
        <w:tc>
          <w:tcPr>
            <w:tcW w:type="dxa" w:w="3515"/>
            <w:vAlign w:val="top"/>
          </w:tcPr>
          <w:p>
            <w:pPr>
              <w:jc w:val="left"/>
            </w:pPr>
            <w:r>
              <w:rPr>
                <w:rFonts w:ascii="Arial" w:hAnsi="Arial" w:eastAsia="Arial"/>
                <w:sz w:val="16"/>
              </w:rPr>
              <w:t>l1_candidate_c_source_current</w:t>
            </w:r>
          </w:p>
        </w:tc>
        <w:tc>
          <w:tcPr>
            <w:tcW w:type="dxa" w:w="2835"/>
            <w:vAlign w:val="top"/>
          </w:tcPr>
          <w:p>
            <w:pPr>
              <w:jc w:val="left"/>
            </w:pPr>
            <w:r>
              <w:rPr>
                <w:rFonts w:ascii="Arial" w:hAnsi="Arial" w:eastAsia="Arial"/>
                <w:sz w:val="16"/>
              </w:rPr>
              <w:t>Immutable source snapshot</w:t>
            </w:r>
          </w:p>
        </w:tc>
        <w:tc>
          <w:tcPr>
            <w:tcW w:type="dxa" w:w="3288"/>
            <w:vAlign w:val="top"/>
          </w:tcPr>
          <w:p>
            <w:pPr>
              <w:jc w:val="left"/>
            </w:pPr>
            <w:r>
              <w:rPr>
                <w:rFonts w:ascii="Arial" w:hAnsi="Arial" w:eastAsia="Arial"/>
                <w:sz w:val="16"/>
              </w:rPr>
              <w:t>1.367.105 rows, 14 machines</w:t>
            </w:r>
          </w:p>
        </w:tc>
      </w:tr>
      <w:tr>
        <w:tc>
          <w:tcPr>
            <w:tcW w:type="dxa" w:w="3515"/>
            <w:vAlign w:val="top"/>
          </w:tcPr>
          <w:p>
            <w:pPr>
              <w:jc w:val="left"/>
            </w:pPr>
            <w:r>
              <w:rPr>
                <w:rFonts w:ascii="Arial" w:hAnsi="Arial" w:eastAsia="Arial"/>
                <w:sz w:val="16"/>
              </w:rPr>
              <w:t>l1_candidate_c_eval_20260716_084204</w:t>
            </w:r>
          </w:p>
        </w:tc>
        <w:tc>
          <w:tcPr>
            <w:tcW w:type="dxa" w:w="2835"/>
            <w:vAlign w:val="top"/>
          </w:tcPr>
          <w:p>
            <w:pPr>
              <w:jc w:val="left"/>
            </w:pPr>
            <w:r>
              <w:rPr>
                <w:rFonts w:ascii="Arial" w:hAnsi="Arial" w:eastAsia="Arial"/>
                <w:sz w:val="16"/>
              </w:rPr>
              <w:t>Exact A/B/C evaluation</w:t>
            </w:r>
          </w:p>
        </w:tc>
        <w:tc>
          <w:tcPr>
            <w:tcW w:type="dxa" w:w="3288"/>
            <w:vAlign w:val="top"/>
          </w:tcPr>
          <w:p>
            <w:pPr>
              <w:jc w:val="left"/>
            </w:pPr>
            <w:r>
              <w:rPr>
                <w:rFonts w:ascii="Arial" w:hAnsi="Arial" w:eastAsia="Arial"/>
                <w:sz w:val="16"/>
              </w:rPr>
              <w:t>KEEP_CURRENT_MODEL_AND_THRESHOLDS</w:t>
            </w:r>
          </w:p>
        </w:tc>
      </w:tr>
      <w:tr>
        <w:tc>
          <w:tcPr>
            <w:tcW w:type="dxa" w:w="3515"/>
            <w:vAlign w:val="top"/>
          </w:tcPr>
          <w:p>
            <w:pPr>
              <w:jc w:val="left"/>
            </w:pPr>
            <w:r>
              <w:rPr>
                <w:rFonts w:ascii="Arial" w:hAnsi="Arial" w:eastAsia="Arial"/>
                <w:sz w:val="16"/>
              </w:rPr>
              <w:t>l1_candidate_c_post_eval_20260717_013253</w:t>
            </w:r>
          </w:p>
        </w:tc>
        <w:tc>
          <w:tcPr>
            <w:tcW w:type="dxa" w:w="2835"/>
            <w:vAlign w:val="top"/>
          </w:tcPr>
          <w:p>
            <w:pPr>
              <w:jc w:val="left"/>
            </w:pPr>
            <w:r>
              <w:rPr>
                <w:rFonts w:ascii="Arial" w:hAnsi="Arial" w:eastAsia="Arial"/>
                <w:sz w:val="16"/>
              </w:rPr>
              <w:t>Disagreement/future-label/historical audit</w:t>
            </w:r>
          </w:p>
        </w:tc>
        <w:tc>
          <w:tcPr>
            <w:tcW w:type="dxa" w:w="3288"/>
            <w:vAlign w:val="top"/>
          </w:tcPr>
          <w:p>
            <w:pPr>
              <w:jc w:val="left"/>
            </w:pPr>
            <w:r>
              <w:rPr>
                <w:rFonts w:ascii="Arial" w:hAnsi="Arial" w:eastAsia="Arial"/>
                <w:sz w:val="16"/>
              </w:rPr>
              <w:t>PASS</w:t>
            </w:r>
          </w:p>
        </w:tc>
      </w:tr>
      <w:tr>
        <w:tc>
          <w:tcPr>
            <w:tcW w:type="dxa" w:w="3515"/>
            <w:vAlign w:val="top"/>
          </w:tcPr>
          <w:p>
            <w:pPr>
              <w:jc w:val="left"/>
            </w:pPr>
            <w:r>
              <w:rPr>
                <w:rFonts w:ascii="Arial" w:hAnsi="Arial" w:eastAsia="Arial"/>
                <w:sz w:val="16"/>
              </w:rPr>
              <w:t>l1_l2_policy_dry_run_20260717_093608</w:t>
            </w:r>
          </w:p>
        </w:tc>
        <w:tc>
          <w:tcPr>
            <w:tcW w:type="dxa" w:w="2835"/>
            <w:vAlign w:val="top"/>
          </w:tcPr>
          <w:p>
            <w:pPr>
              <w:jc w:val="left"/>
            </w:pPr>
            <w:r>
              <w:rPr>
                <w:rFonts w:ascii="Arial" w:hAnsi="Arial" w:eastAsia="Arial"/>
                <w:sz w:val="16"/>
              </w:rPr>
              <w:t>500-event end-to-end</w:t>
            </w:r>
          </w:p>
        </w:tc>
        <w:tc>
          <w:tcPr>
            <w:tcW w:type="dxa" w:w="3288"/>
            <w:vAlign w:val="top"/>
          </w:tcPr>
          <w:p>
            <w:pPr>
              <w:jc w:val="left"/>
            </w:pPr>
            <w:r>
              <w:rPr>
                <w:rFonts w:ascii="Arial" w:hAnsi="Arial" w:eastAsia="Arial"/>
                <w:sz w:val="16"/>
              </w:rPr>
              <w:t>PASS</w:t>
            </w:r>
          </w:p>
        </w:tc>
      </w:tr>
      <w:tr>
        <w:tc>
          <w:tcPr>
            <w:tcW w:type="dxa" w:w="3515"/>
            <w:vAlign w:val="top"/>
          </w:tcPr>
          <w:p>
            <w:pPr>
              <w:jc w:val="left"/>
            </w:pPr>
            <w:r>
              <w:rPr>
                <w:rFonts w:ascii="Arial" w:hAnsi="Arial" w:eastAsia="Arial"/>
                <w:sz w:val="16"/>
              </w:rPr>
              <w:t>l1_l2_policy_multi_machine_smoke_20260717_100139</w:t>
            </w:r>
          </w:p>
        </w:tc>
        <w:tc>
          <w:tcPr>
            <w:tcW w:type="dxa" w:w="2835"/>
            <w:vAlign w:val="top"/>
          </w:tcPr>
          <w:p>
            <w:pPr>
              <w:jc w:val="left"/>
            </w:pPr>
            <w:r>
              <w:rPr>
                <w:rFonts w:ascii="Arial" w:hAnsi="Arial" w:eastAsia="Arial"/>
                <w:sz w:val="16"/>
              </w:rPr>
              <w:t>14-machine smoke</w:t>
            </w:r>
          </w:p>
        </w:tc>
        <w:tc>
          <w:tcPr>
            <w:tcW w:type="dxa" w:w="3288"/>
            <w:vAlign w:val="top"/>
          </w:tcPr>
          <w:p>
            <w:pPr>
              <w:jc w:val="left"/>
            </w:pPr>
            <w:r>
              <w:rPr>
                <w:rFonts w:ascii="Arial" w:hAnsi="Arial" w:eastAsia="Arial"/>
                <w:sz w:val="16"/>
              </w:rPr>
              <w:t>PASS</w:t>
            </w:r>
          </w:p>
        </w:tc>
      </w:tr>
      <w:tr>
        <w:tc>
          <w:tcPr>
            <w:tcW w:type="dxa" w:w="3515"/>
            <w:vAlign w:val="top"/>
          </w:tcPr>
          <w:p>
            <w:pPr>
              <w:jc w:val="left"/>
            </w:pPr>
            <w:r>
              <w:rPr>
                <w:rFonts w:ascii="Arial" w:hAnsi="Arial" w:eastAsia="Arial"/>
                <w:sz w:val="16"/>
              </w:rPr>
              <w:t>runtime_relocation_check_20260717_100807</w:t>
            </w:r>
          </w:p>
        </w:tc>
        <w:tc>
          <w:tcPr>
            <w:tcW w:type="dxa" w:w="2835"/>
            <w:vAlign w:val="top"/>
          </w:tcPr>
          <w:p>
            <w:pPr>
              <w:jc w:val="left"/>
            </w:pPr>
            <w:r>
              <w:rPr>
                <w:rFonts w:ascii="Arial" w:hAnsi="Arial" w:eastAsia="Arial"/>
                <w:sz w:val="16"/>
              </w:rPr>
              <w:t>Integrity/environment gate</w:t>
            </w:r>
          </w:p>
        </w:tc>
        <w:tc>
          <w:tcPr>
            <w:tcW w:type="dxa" w:w="3288"/>
            <w:vAlign w:val="top"/>
          </w:tcPr>
          <w:p>
            <w:pPr>
              <w:jc w:val="left"/>
            </w:pPr>
            <w:r>
              <w:rPr>
                <w:rFonts w:ascii="Arial" w:hAnsi="Arial" w:eastAsia="Arial"/>
                <w:sz w:val="16"/>
              </w:rPr>
              <w:t>Integrity PASS; environment pending sklearn 1.6.1</w:t>
            </w:r>
          </w:p>
        </w:tc>
      </w:tr>
    </w:tbl>
    <w:p>
      <w:pPr>
        <w:widowControl/>
        <w:spacing w:after="0"/>
      </w:pPr>
    </w:p>
    <w:p>
      <w:pPr>
        <w:pStyle w:val="Heading1"/>
        <w:pageBreakBefore/>
        <w:widowControl/>
      </w:pPr>
      <w:r>
        <w:rPr>
          <w:rFonts w:ascii="Arial" w:hAnsi="Arial" w:eastAsia="Arial"/>
          <w:b/>
        </w:rPr>
        <w:t>PHỤ LỤC F. CHECKLIST BÀN GIAO SANG CUỘC TRÒ CHUYỆN MỚI</w:t>
      </w:r>
    </w:p>
    <w:p>
      <w:pPr>
        <w:widowControl/>
        <w:jc w:val="both"/>
      </w:pPr>
      <w:r>
        <w:rPr>
          <w:rFonts w:ascii="Arial" w:hAnsi="Arial" w:eastAsia="Arial"/>
        </w:rPr>
        <w:t>Khi mở cuộc trò chuyện mới trong cùng project, nên đính kèm hoặc cung cấp các tài liệu sau:</w:t>
      </w:r>
    </w:p>
    <w:p>
      <w:pPr>
        <w:pStyle w:val="ListBullet"/>
        <w:widowControl/>
        <w:ind w:left="340" w:hanging="170"/>
      </w:pPr>
      <w:r>
        <w:rPr>
          <w:rFonts w:ascii="Arial" w:hAnsi="Arial" w:eastAsia="Arial"/>
        </w:rPr>
        <w:t>File Word tổng kết này;</w:t>
      </w:r>
    </w:p>
    <w:p>
      <w:pPr>
        <w:pStyle w:val="ListBullet"/>
        <w:widowControl/>
        <w:ind w:left="340" w:hanging="170"/>
      </w:pPr>
      <w:r>
        <w:rPr>
          <w:rFonts w:ascii="Arial" w:hAnsi="Arial" w:eastAsia="Arial"/>
        </w:rPr>
        <w:t>PDF export của cuộc trò chuyện hiện tại nếu cần truy vết chi tiết;</w:t>
      </w:r>
    </w:p>
    <w:p>
      <w:pPr>
        <w:pStyle w:val="ListBullet"/>
        <w:widowControl/>
        <w:ind w:left="340" w:hanging="170"/>
      </w:pPr>
      <w:r>
        <w:rPr>
          <w:rFonts w:ascii="Arial" w:hAnsi="Arial" w:eastAsia="Arial"/>
        </w:rPr>
        <w:t>AI_REALTIME_INPUT_PIPELINE_CURRENT.md;</w:t>
      </w:r>
    </w:p>
    <w:p>
      <w:pPr>
        <w:pStyle w:val="ListBullet"/>
        <w:widowControl/>
        <w:ind w:left="340" w:hanging="170"/>
      </w:pPr>
      <w:r>
        <w:rPr>
          <w:rFonts w:ascii="Arial" w:hAnsi="Arial" w:eastAsia="Arial"/>
        </w:rPr>
        <w:t>ai_production_lineage_manifest.json;</w:t>
      </w:r>
    </w:p>
    <w:p>
      <w:pPr>
        <w:pStyle w:val="ListBullet"/>
        <w:widowControl/>
        <w:ind w:left="340" w:hanging="170"/>
      </w:pPr>
      <w:r>
        <w:rPr>
          <w:rFonts w:ascii="Arial" w:hAnsi="Arial" w:eastAsia="Arial"/>
        </w:rPr>
        <w:t>ai_runtime_bundle_manifest.json;</w:t>
      </w:r>
    </w:p>
    <w:p>
      <w:pPr>
        <w:pStyle w:val="ListBullet"/>
        <w:widowControl/>
        <w:ind w:left="340" w:hanging="170"/>
      </w:pPr>
      <w:r>
        <w:rPr>
          <w:rFonts w:ascii="Arial" w:hAnsi="Arial" w:eastAsia="Arial"/>
        </w:rPr>
        <w:t>ai_runtime_environment.json;</w:t>
      </w:r>
    </w:p>
    <w:p>
      <w:pPr>
        <w:pStyle w:val="ListBullet"/>
        <w:widowControl/>
        <w:ind w:left="340" w:hanging="170"/>
      </w:pPr>
      <w:r>
        <w:rPr>
          <w:rFonts w:ascii="Arial" w:hAnsi="Arial" w:eastAsia="Arial"/>
        </w:rPr>
        <w:t>00_summary.json của 500-event dry-run PASS;</w:t>
      </w:r>
    </w:p>
    <w:p>
      <w:pPr>
        <w:pStyle w:val="ListBullet"/>
        <w:widowControl/>
        <w:ind w:left="340" w:hanging="170"/>
      </w:pPr>
      <w:r>
        <w:rPr>
          <w:rFonts w:ascii="Arial" w:hAnsi="Arial" w:eastAsia="Arial"/>
        </w:rPr>
        <w:t>multi_machine_smoke_global.json và multi_machine_smoke_by_machine.json;</w:t>
      </w:r>
    </w:p>
    <w:p>
      <w:pPr>
        <w:pStyle w:val="ListBullet"/>
        <w:widowControl/>
        <w:ind w:left="340" w:hanging="170"/>
      </w:pPr>
      <w:r>
        <w:rPr>
          <w:rFonts w:ascii="Arial" w:hAnsi="Arial" w:eastAsia="Arial"/>
        </w:rPr>
        <w:t>relocation 00_summary/file_integrity/environment_check sau khi chuyển ổ D;</w:t>
      </w:r>
    </w:p>
    <w:p>
      <w:pPr>
        <w:pStyle w:val="ListBullet"/>
        <w:widowControl/>
        <w:ind w:left="340" w:hanging="170"/>
      </w:pPr>
      <w:r>
        <w:rPr>
          <w:rFonts w:ascii="Arial" w:hAnsi="Arial" w:eastAsia="Arial"/>
        </w:rPr>
        <w:t>config.example.yaml; không gửi config.local.yaml có credential.</w:t>
      </w:r>
    </w:p>
    <w:p>
      <w:pPr>
        <w:widowControl/>
        <w:jc w:val="both"/>
      </w:pPr>
      <w:r>
        <w:rPr>
          <w:rFonts w:ascii="Arial" w:hAnsi="Arial" w:eastAsia="Arial"/>
        </w:rPr>
        <w:t>Thông điệp mở đầu khuyến nghị cho cuộc trò chuyện mới: “Tiếp tục dự án Weldcom AI từ trạng thái Candidate A đã khóa, L2 run l2_multilabel_20260711_043347, policy v2, dry-run và 14-machine smoke PASS. Hiện cần hoàn tất relocation/environment PASS trên ổ D, sau đó controlled SQL integration, backend/API và dashboard. Không retrain hoặc promotion Candidate B/C nếu chưa có yêu cầu mới.”</w:t>
      </w:r>
    </w:p>
    <w:p>
      <w:pPr>
        <w:pStyle w:val="Heading1"/>
        <w:pageBreakBefore/>
        <w:widowControl/>
      </w:pPr>
      <w:r>
        <w:rPr>
          <w:rFonts w:ascii="Arial" w:hAnsi="Arial" w:eastAsia="Arial"/>
          <w:b/>
        </w:rPr>
        <w:t>KẾT LUẬN CHUNG</w:t>
      </w:r>
    </w:p>
    <w:p>
      <w:pPr>
        <w:widowControl/>
        <w:jc w:val="both"/>
      </w:pPr>
      <w:r>
        <w:rPr>
          <w:rFonts w:ascii="Arial" w:hAnsi="Arial" w:eastAsia="Arial"/>
        </w:rPr>
        <w:t>Dự án đã hoàn thành một chu trình AI có kiểm soát: hiểu dữ liệu nguồn, thiết kế contract, xây canonical transformation, tạo window và model L1, kết hợp L1 vào L2, chọn model theo VALID, kiểm TEST, kiểm parity lịch sử/current, thử threshold/retrain candidate, giữ model tốt nhất theo mục tiêu nghiệp vụ, khóa artifact/hash/environment và chạy end-to-end read-only trên một máy lẫn 14 máy.</w:t>
      </w:r>
    </w:p>
    <w:p>
      <w:pPr>
        <w:widowControl/>
        <w:jc w:val="both"/>
      </w:pPr>
      <w:r>
        <w:rPr>
          <w:rFonts w:ascii="Arial" w:hAnsi="Arial" w:eastAsia="Arial"/>
        </w:rPr>
        <w:t>Điểm quan trọng nhất không chỉ là “model chạy được” mà là mọi row có trạng thái readiness rõ, mọi artifact có lineage, mọi biến đổi feature có source-of-truth, mọi candidate được đánh giá trên exact held-out windows và mọi dry-run chứng minh SQL writes bằng 0 cùng artifact hashes không đổi. Đây là nền tảng đủ chắc để dừng giai đoạn nghiên cứu model và chuyển sang giai đoạn relocation, SQL integration có kiểm soát, API/backend và dashboard.</w:t>
      </w:r>
    </w:p>
    <w:tbl>
      <w:tblPr>
        <w:tblW w:type="auto" w:w="0"/>
        <w:jc w:val="center"/>
        <w:tblLayout w:type="autofit"/>
        <w:tblLook w:firstColumn="1" w:firstRow="1" w:lastColumn="0" w:lastRow="0" w:noHBand="0" w:noVBand="1" w:val="04A0"/>
      </w:tblPr>
      <w:tblGrid>
        <w:gridCol w:w="9639"/>
      </w:tblGrid>
      <w:tr>
        <w:trPr>
          <w:cantSplit/>
        </w:trPr>
        <w:tc>
          <w:tcPr>
            <w:tcW w:type="dxa" w:w="9639"/>
            <w:shd w:fill="E2F0D9"/>
            <w:tcBorders>
              <w:top w:val="single" w:sz="8" w:color="70AD47"/>
              <w:left w:val="single" w:sz="8" w:color="70AD47"/>
              <w:bottom w:val="single" w:sz="8" w:color="70AD47"/>
              <w:right w:val="single" w:sz="8" w:color="70AD47"/>
            </w:tcBorders>
          </w:tcPr>
          <w:p>
            <w:r>
              <w:rPr>
                <w:rFonts w:ascii="Arial" w:hAnsi="Arial" w:eastAsia="Arial"/>
                <w:b/>
                <w:color w:val="1F4E79"/>
              </w:rPr>
              <w:t>Quyết định cuối của tài liệu</w:t>
            </w:r>
            <w:r>
              <w:rPr>
                <w:rFonts w:ascii="Arial" w:hAnsi="Arial" w:eastAsia="Arial"/>
              </w:rPr>
              <w:br/>
              <w:t>Có thể copy dự án thủ công sang ổ D SSD ngay. Hãy copy thay vì cut, tạo lại .venv, cài scikit-learn==1.6.1, chạy pytest + relocation check + 500-event dry-run + 14-machine smoke. Chỉ sau khi tất cả PASS mới archive/xóa bản Google Drive và mở SQL production write.</w:t>
            </w:r>
          </w:p>
        </w:tc>
      </w:tr>
    </w:tbl>
    <w:p>
      <w:pPr>
        <w:widowControl/>
        <w:spacing w:after="0"/>
      </w:pPr>
    </w:p>
    <w:sectPr w:rsidR="00FC693F" w:rsidRPr="0006063C" w:rsidSect="00034616">
      <w:headerReference w:type="default" r:id="rId9"/>
      <w:footerReference w:type="default" r:id="rId10"/>
      <w:pgSz w:w="11906" w:h="16838"/>
      <w:pgMar w:top="1134" w:right="1020"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jc w:val="right"/>
    </w:pPr>
    <w:r>
      <w:rPr>
        <w:rFonts w:ascii="Arial" w:hAnsi="Arial" w:eastAsia="Arial"/>
        <w:color w:val="595959"/>
        <w:sz w:val="16"/>
      </w:rPr>
      <w:t>Phiên bản 1.0 - 17/07/2026</w:t>
    </w:r>
    <w:r>
      <w:tab/>
    </w:r>
    <w:r>
      <w:rPr>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95959"/>
        <w:sz w:val="16"/>
      </w:rPr>
      <w:t>WELDCOM AI OPERATIONAL ASSESSMENT - TÀI LIỆU TỔNG KẾT VÀ BÀN GIAO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eastAsia="Arial"/>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eastAsia="Arial"/>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5" w:right="170"/>
      <w:shd w:fill="F2F2F2"/>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Weldcom AI - Backend, dữ liệu, mô hình và runtime</dc:title>
  <dc:subject>Tài liệu bàn giao toàn bộ dự án Weldcom AI Operational Assessment</dc:subject>
  <dc:creator>OpenAI - tổng hợp theo hồ sơ dự án</dc:creator>
  <cp:keywords>Weldcom, AI, SQL Server, TCN Autoencoder, LightGBM, L1, L2, runtime, audit, Candidate A B C</cp:keywords>
  <dc:description>generated by python-docx</dc:description>
  <cp:lastModifiedBy/>
  <cp:revision>1</cp:revision>
  <dcterms:created xsi:type="dcterms:W3CDTF">2013-12-23T23:15:00Z</dcterms:created>
  <dcterms:modified xsi:type="dcterms:W3CDTF">2013-12-23T23:15:00Z</dcterms:modified>
  <cp:category/>
</cp:coreProperties>
</file>