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FFFFF"/>
  <w:body>
    <w:p>
      <w:pPr>
        <w:pStyle w:val="Heading1"/>
        <w:spacing w:after="120"/>
        <w:jc w:val="center"/>
      </w:pPr>
      <w:r>
        <w:rPr>
          <w:b/>
          <w:bCs/>
          <w:color w:val="000000"/>
          <w:sz w:val="36"/>
          <w:szCs w:val="36"/>
          <w:rFonts w:ascii="TimesNewRoman" w:cs="TimesNewRoman" w:eastAsia="TimesNewRoman" w:hAnsi="TimesNewRoman"/>
        </w:rPr>
        <w:t xml:space="preserve">TCN Autoencoder và LightGBM Chẩn đoán Lỗi</w:t>
      </w:r>
    </w:p>
    <w:p>
      <w:pPr>
        <w:spacing w:after="240"/>
        <w:jc w:val="center"/>
      </w:pPr>
      <w:r>
        <w:rPr>
          <w:b/>
          <w:bCs/>
          <w:i/>
          <w:iCs/>
          <w:color w:val="000000"/>
          <w:sz w:val="32"/>
          <w:szCs w:val="32"/>
          <w:rFonts w:ascii="TimesNewRoman" w:cs="TimesNewRoman" w:eastAsia="TimesNewRoman" w:hAnsi="TimesNewRoman"/>
        </w:rPr>
        <w:t xml:space="preserve">TCN Autoencoder và LightGBM Chẩn đoán Lỗi</w:t>
      </w:r>
    </w:p>
    <w:p>
      <w:pPr>
        <w:spacing w:after="120"/>
        <w:jc w:val="center"/>
      </w:pPr>
      <w:r>
        <w:rPr>
          <w:color w:val="000000"/>
        </w:rPr>
        <w:t xml:space="preserve">Date exported: 7/15/2026, 4:01:41 PM</w:t>
      </w:r>
    </w:p>
    <w:p>
      <w:pPr>
        <w:spacing w:after="80"/>
        <w:jc w:val="left"/>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inline>
        </w:drawing>
      </w:r>
      <w:r>
        <w:t xml:space="preserve"> </w:t>
      </w:r>
    </w:p>
    <w:p>
      <w:pPr>
        <w:spacing w:before="180" w:after="120"/>
        <w:jc w:val="left"/>
      </w:pPr>
      <w:r>
        <w:rPr>
          <w:b/>
          <w:bCs/>
          <w:color w:val="000000"/>
          <w:sz w:val="32"/>
          <w:szCs w:val="32"/>
          <w:rFonts w:ascii="TimesNewRoman" w:cs="TimesNewRoman" w:eastAsia="TimesNewRoman" w:hAnsi="TimesNewRoman"/>
        </w:rPr>
        <w:t xml:space="preserve">Gemini said</w:t>
      </w:r>
    </w:p>
    <w:p>
      <w:pPr>
        <w:spacing w:after="160"/>
        <w:jc w:val="left"/>
      </w:pPr>
      <w:r>
        <w:rPr>
          <w:b w:val="false"/>
          <w:bCs w:val="false"/>
          <w:i w:val="false"/>
          <w:iCs w:val="false"/>
          <w:color w:val="000000"/>
          <w:sz w:val="28"/>
          <w:szCs w:val="28"/>
          <w:rFonts w:ascii="TimesNewRoman" w:cs="TimesNewRoman" w:eastAsia="TimesNewRoman" w:hAnsi="TimesNewRoman"/>
        </w:rPr>
        <w:t xml:space="preserve">Sự kết hợp giữa </w:t>
      </w:r>
      <w:r>
        <w:rPr>
          <w:b/>
          <w:bCs/>
          <w:i w:val="false"/>
          <w:iCs w:val="false"/>
          <w:color w:val="000000"/>
          <w:sz w:val="28"/>
          <w:szCs w:val="28"/>
          <w:rFonts w:ascii="TimesNewRoman" w:cs="TimesNewRoman" w:eastAsia="TimesNewRoman" w:hAnsi="TimesNewRoman"/>
        </w:rPr>
        <w:t xml:space="preserve">Dual TCN Autoencoder</w:t>
      </w:r>
      <w:r>
        <w:rPr>
          <w:b w:val="false"/>
          <w:bCs w:val="false"/>
          <w:i w:val="false"/>
          <w:iCs w:val="false"/>
          <w:color w:val="000000"/>
          <w:sz w:val="28"/>
          <w:szCs w:val="28"/>
          <w:rFonts w:ascii="TimesNewRoman" w:cs="TimesNewRoman" w:eastAsia="TimesNewRoman" w:hAnsi="TimesNewRoman"/>
        </w:rPr>
        <w:t xml:space="preserve"> và </w:t>
      </w:r>
      <w:r>
        <w:rPr>
          <w:b/>
          <w:bCs/>
          <w:i w:val="false"/>
          <w:iCs w:val="false"/>
          <w:color w:val="000000"/>
          <w:sz w:val="28"/>
          <w:szCs w:val="28"/>
          <w:rFonts w:ascii="TimesNewRoman" w:cs="TimesNewRoman" w:eastAsia="TimesNewRoman" w:hAnsi="TimesNewRoman"/>
        </w:rPr>
        <w:t xml:space="preserve">LightGBM Multi-label Fault Confidence</w:t>
      </w:r>
      <w:r>
        <w:rPr>
          <w:b w:val="false"/>
          <w:bCs w:val="false"/>
          <w:i w:val="false"/>
          <w:iCs w:val="false"/>
          <w:color w:val="000000"/>
          <w:sz w:val="28"/>
          <w:szCs w:val="28"/>
          <w:rFonts w:ascii="TimesNewRoman" w:cs="TimesNewRoman" w:eastAsia="TimesNewRoman" w:hAnsi="TimesNewRoman"/>
        </w:rPr>
        <w:t xml:space="preserve"> là một kiến trúc lai (hybrid architecture) cực kỳ mạnh mẽ, thường được sử dụng trong các hệ thống chẩn đoán lỗi công nghiệp phức tạp hoặc phát hiện bất thường trên chuỗi thời gian (time-series anomaly detection). </w:t>
      </w:r>
    </w:p>
    <w:p>
      <w:pPr>
        <w:spacing w:after="160"/>
        <w:jc w:val="left"/>
      </w:pPr>
      <w:r>
        <w:rPr>
          <w:b w:val="false"/>
          <w:bCs w:val="false"/>
          <w:i w:val="false"/>
          <w:iCs w:val="false"/>
          <w:color w:val="000000"/>
          <w:sz w:val="28"/>
          <w:szCs w:val="28"/>
          <w:rFonts w:ascii="TimesNewRoman" w:cs="TimesNewRoman" w:eastAsia="TimesNewRoman" w:hAnsi="TimesNewRoman"/>
        </w:rPr>
        <w:t xml:space="preserve">Kiến trúc này chia bài toán thành hai giai đoạn rõ rệt: </w:t>
      </w:r>
      <w:r>
        <w:rPr>
          <w:b/>
          <w:bCs/>
          <w:i w:val="false"/>
          <w:iCs w:val="false"/>
          <w:color w:val="000000"/>
          <w:sz w:val="28"/>
          <w:szCs w:val="28"/>
          <w:rFonts w:ascii="TimesNewRoman" w:cs="TimesNewRoman" w:eastAsia="TimesNewRoman" w:hAnsi="TimesNewRoman"/>
        </w:rPr>
        <w:t xml:space="preserve">trích xuất đặc trưng sâu (Deep Feature Extraction)</w:t>
      </w:r>
      <w:r>
        <w:rPr>
          <w:b w:val="false"/>
          <w:bCs w:val="false"/>
          <w:i w:val="false"/>
          <w:iCs w:val="false"/>
          <w:color w:val="000000"/>
          <w:sz w:val="28"/>
          <w:szCs w:val="28"/>
          <w:rFonts w:ascii="TimesNewRoman" w:cs="TimesNewRoman" w:eastAsia="TimesNewRoman" w:hAnsi="TimesNewRoman"/>
        </w:rPr>
        <w:t xml:space="preserve"> bằng mạng nơ-ron và </w:t>
      </w:r>
      <w:r>
        <w:rPr>
          <w:b/>
          <w:bCs/>
          <w:i w:val="false"/>
          <w:iCs w:val="false"/>
          <w:color w:val="000000"/>
          <w:sz w:val="28"/>
          <w:szCs w:val="28"/>
          <w:rFonts w:ascii="TimesNewRoman" w:cs="TimesNewRoman" w:eastAsia="TimesNewRoman" w:hAnsi="TimesNewRoman"/>
        </w:rPr>
        <w:t xml:space="preserve">phân loại lỗi với độ tin cậy (Fault Classification &amp; Confidence)</w:t>
      </w:r>
      <w:r>
        <w:rPr>
          <w:b w:val="false"/>
          <w:bCs w:val="false"/>
          <w:i w:val="false"/>
          <w:iCs w:val="false"/>
          <w:color w:val="000000"/>
          <w:sz w:val="28"/>
          <w:szCs w:val="28"/>
          <w:rFonts w:ascii="TimesNewRoman" w:cs="TimesNewRoman" w:eastAsia="TimesNewRoman" w:hAnsi="TimesNewRoman"/>
        </w:rPr>
        <w:t xml:space="preserve"> bằng thuật toán dạng cây (Tree-based).</w:t>
      </w:r>
    </w:p>
    <w:p>
      <w:pPr>
        <w:spacing w:after="160"/>
        <w:jc w:val="left"/>
      </w:pPr>
      <w:r>
        <w:rPr>
          <w:b w:val="false"/>
          <w:bCs w:val="false"/>
          <w:i w:val="false"/>
          <w:iCs w:val="false"/>
          <w:color w:val="000000"/>
          <w:sz w:val="28"/>
          <w:szCs w:val="28"/>
          <w:rFonts w:ascii="TimesNewRoman" w:cs="TimesNewRoman" w:eastAsia="TimesNewRoman" w:hAnsi="TimesNewRoman"/>
        </w:rPr>
        <w:t xml:space="preserve">Dưới đây là phân tích chi tiết và toàn diện về cơ chế hoạt động của từng thành phần và cách chúng kết hợp với nhau.</w:t>
      </w:r>
    </w:p>
    <w:p>
      <w:pPr>
        <w:spacing w:after="160"/>
        <w:jc w:val="left"/>
      </w:pPr>
      <w:r>
        <w:rPr>
          <w:b/>
          <w:bCs/>
          <w:i w:val="false"/>
          <w:iCs w:val="false"/>
          <w:color w:val="000000"/>
          <w:sz w:val="28"/>
          <w:szCs w:val="28"/>
          <w:rFonts w:ascii="TimesNewRoman" w:cs="TimesNewRoman" w:eastAsia="TimesNewRoman" w:hAnsi="TimesNewRoman"/>
        </w:rPr>
        <w:t xml:space="preserve">1. Dual TCN Autoencoder (Trích xuất đặc trưng &amp; Phát hiện bất thường)</w:t>
      </w:r>
    </w:p>
    <w:p>
      <w:pPr>
        <w:spacing w:after="160"/>
        <w:jc w:val="left"/>
      </w:pPr>
      <w:r>
        <w:rPr>
          <w:b w:val="false"/>
          <w:bCs w:val="false"/>
          <w:i w:val="false"/>
          <w:iCs w:val="false"/>
          <w:color w:val="000000"/>
          <w:sz w:val="28"/>
          <w:szCs w:val="28"/>
          <w:rFonts w:ascii="TimesNewRoman" w:cs="TimesNewRoman" w:eastAsia="TimesNewRoman" w:hAnsi="TimesNewRoman"/>
        </w:rPr>
        <w:t xml:space="preserve">Autoencoder (AE) là mô hình học không giám sát dùng để nén và tái tạo dữ liệu. Khi kết hợp với TCN (Temporal Convolutional Network) theo kiến trúc "Dual" (Kép), mô hình này đặc biệt xuất sắc trong việc nắm bắt các quy luật thời gian phức tạp.</w:t>
      </w:r>
    </w:p>
    <w:p>
      <w:pPr>
        <w:spacing w:after="160"/>
        <w:jc w:val="left"/>
      </w:pPr>
      <w:r>
        <w:rPr>
          <w:b/>
          <w:bCs/>
          <w:i w:val="false"/>
          <w:iCs w:val="false"/>
          <w:color w:val="000000"/>
          <w:sz w:val="28"/>
          <w:szCs w:val="28"/>
          <w:rFonts w:ascii="TimesNewRoman" w:cs="TimesNewRoman" w:eastAsia="TimesNewRoman" w:hAnsi="TimesNewRoman"/>
        </w:rPr>
        <w:t xml:space="preserve">Cơ chế của TCN (Temporal Convolutional Network)</w:t>
      </w:r>
    </w:p>
    <w:p>
      <w:pPr>
        <w:spacing w:after="160"/>
        <w:jc w:val="left"/>
      </w:pPr>
      <w:r>
        <w:rPr>
          <w:b w:val="false"/>
          <w:bCs w:val="false"/>
          <w:i w:val="false"/>
          <w:iCs w:val="false"/>
          <w:color w:val="000000"/>
          <w:sz w:val="28"/>
          <w:szCs w:val="28"/>
          <w:rFonts w:ascii="TimesNewRoman" w:cs="TimesNewRoman" w:eastAsia="TimesNewRoman" w:hAnsi="TimesNewRoman"/>
        </w:rPr>
      </w:r>
      <w:r>
        <w:br/>
      </w:r>
      <w:r>
        <w:rPr>
          <w:b w:val="false"/>
          <w:bCs w:val="false"/>
          <w:i w:val="false"/>
          <w:iCs w:val="false"/>
          <w:color w:val="000000"/>
          <w:sz w:val="28"/>
          <w:szCs w:val="28"/>
          <w:rFonts w:ascii="TimesNewRoman" w:cs="TimesNewRoman" w:eastAsia="TimesNewRoman" w:hAnsi="TimesNewRoman"/>
        </w:rPr>
        <w:t xml:space="preserve">Thay vì dùng RNN hay LSTM, TCN sử dụng mạng tích chập 1 chiều (1D-CNN) với hai đặc tính cốt lõi:</w:t>
      </w:r>
      <w:r>
        <w:br/>
      </w:r>
      <w:r>
        <w:rPr>
          <w:b w:val="false"/>
          <w:bCs w:val="false"/>
          <w:i w:val="false"/>
          <w:iCs w:val="false"/>
          <w:color w:val="000000"/>
          <w:sz w:val="28"/>
          <w:szCs w:val="28"/>
          <w:rFonts w:ascii="TimesNewRoman" w:cs="TimesNewRoman" w:eastAsia="TimesNewRoman" w:hAnsi="TimesNewRoman"/>
        </w:rPr>
      </w:r>
    </w:p>
    <w:p>
      <w:pPr>
        <w:spacing w:after="160"/>
        <w:jc w:val="left"/>
      </w:pPr>
      <w:r>
        <w:rPr>
          <w:b w:val="false"/>
          <w:bCs w:val="false"/>
          <w:i w:val="false"/>
          <w:iCs w:val="false"/>
          <w:color w:val="000000"/>
          <w:sz w:val="28"/>
          <w:szCs w:val="28"/>
          <w:rFonts w:ascii="TimesNewRoman" w:cs="TimesNewRoman" w:eastAsia="TimesNewRoman" w:hAnsi="TimesNewRoman"/>
        </w:rPr>
        <w:t xml:space="preserve">• </w:t>
      </w:r>
      <w:r>
        <w:rPr>
          <w:b/>
          <w:bCs/>
          <w:i w:val="false"/>
          <w:iCs w:val="false"/>
          <w:color w:val="000000"/>
          <w:sz w:val="28"/>
          <w:szCs w:val="28"/>
          <w:rFonts w:ascii="TimesNewRoman" w:cs="TimesNewRoman" w:eastAsia="TimesNewRoman" w:hAnsi="TimesNewRoman"/>
        </w:rPr>
        <w:t xml:space="preserve">Causal Convolution (Tích chập nhân quả):</w:t>
      </w:r>
      <w:r>
        <w:rPr>
          <w:b w:val="false"/>
          <w:bCs w:val="false"/>
          <w:i w:val="false"/>
          <w:iCs w:val="false"/>
          <w:color w:val="000000"/>
          <w:sz w:val="28"/>
          <w:szCs w:val="28"/>
          <w:rFonts w:ascii="TimesNewRoman" w:cs="TimesNewRoman" w:eastAsia="TimesNewRoman" w:hAnsi="TimesNewRoman"/>
        </w:rPr>
        <w:t xml:space="preserve"> Đảm bảo không có sự "rò rỉ" thông tin từ tương lai. Đầu ra tại thời điểm </w:t>
      </w:r>
      <w:r>
        <w:rPr>
          <w:b w:val="false"/>
          <w:bCs w:val="false"/>
          <w:i w:val="false"/>
          <w:iCs w:val="false"/>
          <w:color w:val="000000"/>
          <w:sz w:val="28"/>
          <w:szCs w:val="28"/>
          <w:rFonts w:ascii="TimesNewRoman" w:cs="TimesNewRoman" w:eastAsia="TimesNewRoman" w:hAnsi="TimesNewRoman"/>
        </w:rPr>
        <w:t xml:space="preserve">\(t\)</w:t>
      </w:r>
      <w:r>
        <w:rPr>
          <w:b w:val="false"/>
          <w:bCs w:val="false"/>
          <w:i w:val="false"/>
          <w:iCs w:val="false"/>
          <w:color w:val="000000"/>
          <w:sz w:val="28"/>
          <w:szCs w:val="28"/>
          <w:rFonts w:ascii="TimesNewRoman" w:cs="TimesNewRoman" w:eastAsia="TimesNewRoman" w:hAnsi="TimesNewRoman"/>
        </w:rPr>
        <w:t xml:space="preserve"> chỉ phụ thuộc vào các đầu vào ở thời điểm </w:t>
      </w:r>
      <w:r>
        <w:rPr>
          <w:b w:val="false"/>
          <w:bCs w:val="false"/>
          <w:i w:val="false"/>
          <w:iCs w:val="false"/>
          <w:color w:val="000000"/>
          <w:sz w:val="28"/>
          <w:szCs w:val="28"/>
          <w:rFonts w:ascii="TimesNewRoman" w:cs="TimesNewRoman" w:eastAsia="TimesNewRoman" w:hAnsi="TimesNewRoman"/>
        </w:rPr>
        <w:t xml:space="preserve">\(t\)</w:t>
      </w:r>
      <w:r>
        <w:rPr>
          <w:b w:val="false"/>
          <w:bCs w:val="false"/>
          <w:i w:val="false"/>
          <w:iCs w:val="false"/>
          <w:color w:val="000000"/>
          <w:sz w:val="28"/>
          <w:szCs w:val="28"/>
          <w:rFonts w:ascii="TimesNewRoman" w:cs="TimesNewRoman" w:eastAsia="TimesNewRoman" w:hAnsi="TimesNewRoman"/>
        </w:rPr>
        <w:t xml:space="preserve"> và trước đó.</w:t>
      </w:r>
    </w:p>
    <w:p>
      <w:pPr>
        <w:spacing w:after="160"/>
        <w:jc w:val="left"/>
      </w:pPr>
      <w:r>
        <w:rPr>
          <w:b w:val="false"/>
          <w:bCs w:val="false"/>
          <w:i w:val="false"/>
          <w:iCs w:val="false"/>
          <w:color w:val="000000"/>
          <w:sz w:val="28"/>
          <w:szCs w:val="28"/>
          <w:rFonts w:ascii="TimesNewRoman" w:cs="TimesNewRoman" w:eastAsia="TimesNewRoman" w:hAnsi="TimesNewRoman"/>
        </w:rPr>
        <w:t xml:space="preserve">• </w:t>
      </w:r>
      <w:r>
        <w:rPr>
          <w:b/>
          <w:bCs/>
          <w:i w:val="false"/>
          <w:iCs w:val="false"/>
          <w:color w:val="000000"/>
          <w:sz w:val="28"/>
          <w:szCs w:val="28"/>
          <w:rFonts w:ascii="TimesNewRoman" w:cs="TimesNewRoman" w:eastAsia="TimesNewRoman" w:hAnsi="TimesNewRoman"/>
        </w:rPr>
        <w:t xml:space="preserve">Dilated Convolution (Tích chập giãn nở):</w:t>
      </w:r>
      <w:r>
        <w:rPr>
          <w:b w:val="false"/>
          <w:bCs w:val="false"/>
          <w:i w:val="false"/>
          <w:iCs w:val="false"/>
          <w:color w:val="000000"/>
          <w:sz w:val="28"/>
          <w:szCs w:val="28"/>
          <w:rFonts w:ascii="TimesNewRoman" w:cs="TimesNewRoman" w:eastAsia="TimesNewRoman" w:hAnsi="TimesNewRoman"/>
        </w:rPr>
        <w:t xml:space="preserve"> Cho phép mạng mở rộng trường nhìn (receptive field) theo cấp số nhân mà không cần tăng số lượng tham số hay độ sâu của mạng. Điều này giúp TCN học được các phụ thuộc tầm xa (long-term dependencies) rất tốt.</w:t>
      </w:r>
    </w:p>
    <w:p>
      <w:pPr>
        <w:spacing w:after="160"/>
        <w:jc w:val="left"/>
      </w:pPr>
      <w:r>
        <w:rPr>
          <w:b/>
          <w:bCs/>
          <w:i w:val="false"/>
          <w:iCs w:val="false"/>
          <w:color w:val="000000"/>
          <w:sz w:val="28"/>
          <w:szCs w:val="28"/>
          <w:rFonts w:ascii="TimesNewRoman" w:cs="TimesNewRoman" w:eastAsia="TimesNewRoman" w:hAnsi="TimesNewRoman"/>
        </w:rPr>
        <w:t xml:space="preserve">Cấu trúc Dual TCN Autoencoder</w:t>
      </w:r>
    </w:p>
    <w:p>
      <w:pPr>
        <w:spacing w:after="160"/>
        <w:jc w:val="left"/>
      </w:pPr>
      <w:r>
        <w:rPr>
          <w:b w:val="false"/>
          <w:bCs w:val="false"/>
          <w:i w:val="false"/>
          <w:iCs w:val="false"/>
          <w:color w:val="000000"/>
          <w:sz w:val="28"/>
          <w:szCs w:val="28"/>
          <w:rFonts w:ascii="TimesNewRoman" w:cs="TimesNewRoman" w:eastAsia="TimesNewRoman" w:hAnsi="TimesNewRoman"/>
        </w:rPr>
      </w:r>
      <w:r>
        <w:br/>
      </w:r>
      <w:r>
        <w:rPr>
          <w:b w:val="false"/>
          <w:bCs w:val="false"/>
          <w:i w:val="false"/>
          <w:iCs w:val="false"/>
          <w:color w:val="000000"/>
          <w:sz w:val="28"/>
          <w:szCs w:val="28"/>
          <w:rFonts w:ascii="TimesNewRoman" w:cs="TimesNewRoman" w:eastAsia="TimesNewRoman" w:hAnsi="TimesNewRoman"/>
        </w:rPr>
        <w:t xml:space="preserve">Chữ "Dual" (Kép) trong kiến trúc này thường chỉ một trong hai cách tiếp cận sau, tùy thuộc vào thiết kế cụ thể:</w:t>
      </w:r>
      <w:r>
        <w:br/>
      </w:r>
      <w:r>
        <w:rPr>
          <w:b w:val="false"/>
          <w:bCs w:val="false"/>
          <w:i w:val="false"/>
          <w:iCs w:val="false"/>
          <w:color w:val="000000"/>
          <w:sz w:val="28"/>
          <w:szCs w:val="28"/>
          <w:rFonts w:ascii="TimesNewRoman" w:cs="TimesNewRoman" w:eastAsia="TimesNewRoman" w:hAnsi="TimesNewRoman"/>
        </w:rPr>
      </w:r>
    </w:p>
    <w:p>
      <w:pPr>
        <w:spacing w:after="160"/>
        <w:jc w:val="left"/>
      </w:pPr>
      <w:r>
        <w:rPr>
          <w:b w:val="false"/>
          <w:bCs w:val="false"/>
          <w:i w:val="false"/>
          <w:iCs w:val="false"/>
          <w:color w:val="000000"/>
          <w:sz w:val="28"/>
          <w:szCs w:val="28"/>
          <w:rFonts w:ascii="TimesNewRoman" w:cs="TimesNewRoman" w:eastAsia="TimesNewRoman" w:hAnsi="TimesNewRoman"/>
        </w:rPr>
        <w:t xml:space="preserve">1. </w:t>
      </w:r>
      <w:r>
        <w:rPr>
          <w:b/>
          <w:bCs/>
          <w:i w:val="false"/>
          <w:iCs w:val="false"/>
          <w:color w:val="000000"/>
          <w:sz w:val="28"/>
          <w:szCs w:val="28"/>
          <w:rFonts w:ascii="TimesNewRoman" w:cs="TimesNewRoman" w:eastAsia="TimesNewRoman" w:hAnsi="TimesNewRoman"/>
        </w:rPr>
        <w:t xml:space="preserve">Dual-scale (Đa tỷ lệ):</w:t>
      </w:r>
      <w:r>
        <w:rPr>
          <w:b w:val="false"/>
          <w:bCs w:val="false"/>
          <w:i w:val="false"/>
          <w:iCs w:val="false"/>
          <w:color w:val="000000"/>
          <w:sz w:val="28"/>
          <w:szCs w:val="28"/>
          <w:rFonts w:ascii="TimesNewRoman" w:cs="TimesNewRoman" w:eastAsia="TimesNewRoman" w:hAnsi="TimesNewRoman"/>
        </w:rPr>
        <w:t xml:space="preserve"> Sử dụng hai luồng TCN song song với tỷ lệ giãn nở (dilation rates) khác nhau để bắt các đặc trưng chuỗi thời gian ở cả vi mô (ngắn hạn) và vĩ mô (dài hạn).</w:t>
      </w:r>
    </w:p>
    <w:p>
      <w:pPr>
        <w:spacing w:after="160"/>
        <w:jc w:val="left"/>
      </w:pPr>
      <w:r>
        <w:rPr>
          <w:b w:val="false"/>
          <w:bCs w:val="false"/>
          <w:i w:val="false"/>
          <w:iCs w:val="false"/>
          <w:color w:val="000000"/>
          <w:sz w:val="28"/>
          <w:szCs w:val="28"/>
          <w:rFonts w:ascii="TimesNewRoman" w:cs="TimesNewRoman" w:eastAsia="TimesNewRoman" w:hAnsi="TimesNewRoman"/>
        </w:rPr>
        <w:t xml:space="preserve">2. </w:t>
      </w:r>
      <w:r>
        <w:rPr>
          <w:b/>
          <w:bCs/>
          <w:i w:val="false"/>
          <w:iCs w:val="false"/>
          <w:color w:val="000000"/>
          <w:sz w:val="28"/>
          <w:szCs w:val="28"/>
          <w:rFonts w:ascii="TimesNewRoman" w:cs="TimesNewRoman" w:eastAsia="TimesNewRoman" w:hAnsi="TimesNewRoman"/>
        </w:rPr>
        <w:t xml:space="preserve">Spatio-Temporal (Không gian - Thời gian):</w:t>
      </w:r>
      <w:r>
        <w:rPr>
          <w:b w:val="false"/>
          <w:bCs w:val="false"/>
          <w:i w:val="false"/>
          <w:iCs w:val="false"/>
          <w:color w:val="000000"/>
          <w:sz w:val="28"/>
          <w:szCs w:val="28"/>
          <w:rFonts w:ascii="TimesNewRoman" w:cs="TimesNewRoman" w:eastAsia="TimesNewRoman" w:hAnsi="TimesNewRoman"/>
        </w:rPr>
        <w:t xml:space="preserve"> Một luồng TCN để học sự thay đổi theo thời gian của từng cảm biến, và một cơ chế (thường là Graph hoặc CNN) để học mối tương quan không gian giữa các cảm biến khác nhau.</w:t>
      </w:r>
    </w:p>
    <w:p>
      <w:pPr>
        <w:spacing w:after="160"/>
        <w:jc w:val="left"/>
      </w:pPr>
      <w:r>
        <w:rPr>
          <w:b/>
          <w:bCs/>
          <w:i w:val="false"/>
          <w:iCs w:val="false"/>
          <w:color w:val="000000"/>
          <w:sz w:val="28"/>
          <w:szCs w:val="28"/>
          <w:rFonts w:ascii="TimesNewRoman" w:cs="TimesNewRoman" w:eastAsia="TimesNewRoman" w:hAnsi="TimesNewRoman"/>
        </w:rPr>
        <w:t xml:space="preserve">Quy trình hoạt động</w:t>
      </w:r>
    </w:p>
    <w:p>
      <w:pPr>
        <w:spacing w:after="160"/>
        <w:jc w:val="left"/>
      </w:pPr>
      <w:r>
        <w:rPr>
          <w:b w:val="false"/>
          <w:bCs w:val="false"/>
          <w:i w:val="false"/>
          <w:iCs w:val="false"/>
          <w:color w:val="000000"/>
          <w:sz w:val="28"/>
          <w:szCs w:val="28"/>
          <w:rFonts w:ascii="TimesNewRoman" w:cs="TimesNewRoman" w:eastAsia="TimesNewRoman" w:hAnsi="TimesNewRoman"/>
        </w:rPr>
        <w:t xml:space="preserve">1. </w:t>
      </w:r>
      <w:r>
        <w:rPr>
          <w:b/>
          <w:bCs/>
          <w:i w:val="false"/>
          <w:iCs w:val="false"/>
          <w:color w:val="000000"/>
          <w:sz w:val="28"/>
          <w:szCs w:val="28"/>
          <w:rFonts w:ascii="TimesNewRoman" w:cs="TimesNewRoman" w:eastAsia="TimesNewRoman" w:hAnsi="TimesNewRoman"/>
        </w:rPr>
        <w:t xml:space="preserve">Encoder (Mã hóa):</w:t>
      </w:r>
      <w:r>
        <w:rPr>
          <w:b w:val="false"/>
          <w:bCs w:val="false"/>
          <w:i w:val="false"/>
          <w:iCs w:val="false"/>
          <w:color w:val="000000"/>
          <w:sz w:val="28"/>
          <w:szCs w:val="28"/>
          <w:rFonts w:ascii="TimesNewRoman" w:cs="TimesNewRoman" w:eastAsia="TimesNewRoman" w:hAnsi="TimesNewRoman"/>
        </w:rPr>
        <w:t xml:space="preserve"> Đầu vào (ví dụ: dữ liệu cảm biến đa biến) đi qua mạng Dual TCN để nén thành một vector đặc trưng có số chiều thấp hơn gọi là </w:t>
      </w:r>
      <w:r>
        <w:rPr>
          <w:b/>
          <w:bCs/>
          <w:i w:val="false"/>
          <w:iCs w:val="false"/>
          <w:color w:val="000000"/>
          <w:sz w:val="28"/>
          <w:szCs w:val="28"/>
          <w:rFonts w:ascii="TimesNewRoman" w:cs="TimesNewRoman" w:eastAsia="TimesNewRoman" w:hAnsi="TimesNewRoman"/>
        </w:rPr>
        <w:t xml:space="preserve">Latent Representation</w:t>
      </w:r>
      <w:r>
        <w:rPr>
          <w:b w:val="false"/>
          <w:bCs w:val="false"/>
          <w:i w:val="false"/>
          <w:iCs w:val="false"/>
          <w:color w:val="000000"/>
          <w:sz w:val="28"/>
          <w:szCs w:val="28"/>
          <w:rFonts w:ascii="TimesNewRoman" w:cs="TimesNewRoman" w:eastAsia="TimesNewRoman" w:hAnsi="TimesNewRoman"/>
        </w:rPr>
        <w:t xml:space="preserve"> (Không gian tiềm ẩn). Vector này chứa những "tinh hoa" quan trọng nhất của chuỗi dữ liệu.</w:t>
      </w:r>
    </w:p>
    <w:p>
      <w:pPr>
        <w:spacing w:after="160"/>
        <w:jc w:val="left"/>
      </w:pPr>
      <w:r>
        <w:rPr>
          <w:b w:val="false"/>
          <w:bCs w:val="false"/>
          <w:i w:val="false"/>
          <w:iCs w:val="false"/>
          <w:color w:val="000000"/>
          <w:sz w:val="28"/>
          <w:szCs w:val="28"/>
          <w:rFonts w:ascii="TimesNewRoman" w:cs="TimesNewRoman" w:eastAsia="TimesNewRoman" w:hAnsi="TimesNewRoman"/>
        </w:rPr>
        <w:t xml:space="preserve">2. </w:t>
      </w:r>
      <w:r>
        <w:rPr>
          <w:b/>
          <w:bCs/>
          <w:i w:val="false"/>
          <w:iCs w:val="false"/>
          <w:color w:val="000000"/>
          <w:sz w:val="28"/>
          <w:szCs w:val="28"/>
          <w:rFonts w:ascii="TimesNewRoman" w:cs="TimesNewRoman" w:eastAsia="TimesNewRoman" w:hAnsi="TimesNewRoman"/>
        </w:rPr>
        <w:t xml:space="preserve">Decoder (Giải mã):</w:t>
      </w:r>
      <w:r>
        <w:rPr>
          <w:b w:val="false"/>
          <w:bCs w:val="false"/>
          <w:i w:val="false"/>
          <w:iCs w:val="false"/>
          <w:color w:val="000000"/>
          <w:sz w:val="28"/>
          <w:szCs w:val="28"/>
          <w:rFonts w:ascii="TimesNewRoman" w:cs="TimesNewRoman" w:eastAsia="TimesNewRoman" w:hAnsi="TimesNewRoman"/>
        </w:rPr>
        <w:t xml:space="preserve"> Dùng mạng Dual TCN ngược lại để cố gắng tái tạo lại dữ liệu gốc từ vector tiềm ẩn.</w:t>
      </w:r>
    </w:p>
    <w:p>
      <w:pPr>
        <w:spacing w:after="160"/>
        <w:jc w:val="left"/>
      </w:pPr>
      <w:r>
        <w:rPr>
          <w:b w:val="false"/>
          <w:bCs w:val="false"/>
          <w:i w:val="false"/>
          <w:iCs w:val="false"/>
          <w:color w:val="000000"/>
          <w:sz w:val="28"/>
          <w:szCs w:val="28"/>
          <w:rFonts w:ascii="TimesNewRoman" w:cs="TimesNewRoman" w:eastAsia="TimesNewRoman" w:hAnsi="TimesNewRoman"/>
        </w:rPr>
        <w:t xml:space="preserve">3. </w:t>
      </w:r>
      <w:r>
        <w:rPr>
          <w:b/>
          <w:bCs/>
          <w:i w:val="false"/>
          <w:iCs w:val="false"/>
          <w:color w:val="000000"/>
          <w:sz w:val="28"/>
          <w:szCs w:val="28"/>
          <w:rFonts w:ascii="TimesNewRoman" w:cs="TimesNewRoman" w:eastAsia="TimesNewRoman" w:hAnsi="TimesNewRoman"/>
        </w:rPr>
        <w:t xml:space="preserve">Reconstruction Error (Lỗi tái tạo):</w:t>
      </w:r>
      <w:r>
        <w:rPr>
          <w:b w:val="false"/>
          <w:bCs w:val="false"/>
          <w:i w:val="false"/>
          <w:iCs w:val="false"/>
          <w:color w:val="000000"/>
          <w:sz w:val="28"/>
          <w:szCs w:val="28"/>
          <w:rFonts w:ascii="TimesNewRoman" w:cs="TimesNewRoman" w:eastAsia="TimesNewRoman" w:hAnsi="TimesNewRoman"/>
        </w:rPr>
        <w:t xml:space="preserve"> Chênh lệch giữa đầu vào gốc và đầu ra tái tạo. Nếu dữ liệu bình thường, lỗi này thấp. Nếu có bất thường/lỗi hệ thống, do mô hình chưa từng thấy quy luật này, lỗi tái tạo sẽ tăng vọt.</w:t>
      </w:r>
    </w:p>
    <w:p>
      <w:pPr>
        <w:spacing w:after="160"/>
        <w:jc w:val="left"/>
      </w:pPr>
      <w:r>
        <w:rPr>
          <w:b/>
          <w:bCs/>
          <w:i w:val="false"/>
          <w:iCs w:val="false"/>
          <w:color w:val="000000"/>
          <w:sz w:val="28"/>
          <w:szCs w:val="28"/>
          <w:rFonts w:ascii="TimesNewRoman" w:cs="TimesNewRoman" w:eastAsia="TimesNewRoman" w:hAnsi="TimesNewRoman"/>
        </w:rPr>
        <w:t xml:space="preserve">2. LightGBM Multi-label Fault Confidence (Phân loại lỗi &amp; Tính độ tin cậy)</w:t>
      </w:r>
    </w:p>
    <w:p>
      <w:pPr>
        <w:spacing w:after="160"/>
        <w:jc w:val="left"/>
      </w:pPr>
      <w:r>
        <w:rPr>
          <w:b w:val="false"/>
          <w:bCs w:val="false"/>
          <w:i w:val="false"/>
          <w:iCs w:val="false"/>
          <w:color w:val="000000"/>
          <w:sz w:val="28"/>
          <w:szCs w:val="28"/>
          <w:rFonts w:ascii="TimesNewRoman" w:cs="TimesNewRoman" w:eastAsia="TimesNewRoman" w:hAnsi="TimesNewRoman"/>
        </w:rPr>
        <w:t xml:space="preserve">Sau khi Dual TCN Autoencoder đã tạo ra các đặc trưng chất lượng cao, LightGBM sẽ tiếp quản nhiệm vụ phân tích các đặc trưng này để xác định chính xác hệ thống đang gặp lỗi gì.</w:t>
      </w:r>
    </w:p>
    <w:p>
      <w:pPr>
        <w:spacing w:after="160"/>
        <w:jc w:val="left"/>
      </w:pPr>
      <w:r>
        <w:rPr>
          <w:b/>
          <w:bCs/>
          <w:i w:val="false"/>
          <w:iCs w:val="false"/>
          <w:color w:val="000000"/>
          <w:sz w:val="28"/>
          <w:szCs w:val="28"/>
          <w:rFonts w:ascii="TimesNewRoman" w:cs="TimesNewRoman" w:eastAsia="TimesNewRoman" w:hAnsi="TimesNewRoman"/>
        </w:rPr>
        <w:t xml:space="preserve">Sức mạnh của LightGBM</w:t>
      </w:r>
    </w:p>
    <w:p>
      <w:pPr>
        <w:spacing w:after="160"/>
        <w:jc w:val="left"/>
      </w:pPr>
      <w:r>
        <w:rPr>
          <w:b w:val="false"/>
          <w:bCs w:val="false"/>
          <w:i w:val="false"/>
          <w:iCs w:val="false"/>
          <w:color w:val="000000"/>
          <w:sz w:val="28"/>
          <w:szCs w:val="28"/>
          <w:rFonts w:ascii="TimesNewRoman" w:cs="TimesNewRoman" w:eastAsia="TimesNewRoman" w:hAnsi="TimesNewRoman"/>
        </w:rPr>
      </w:r>
      <w:r>
        <w:br/>
      </w:r>
      <w:r>
        <w:rPr>
          <w:b w:val="false"/>
          <w:bCs w:val="false"/>
          <w:i w:val="false"/>
          <w:iCs w:val="false"/>
          <w:color w:val="000000"/>
          <w:sz w:val="28"/>
          <w:szCs w:val="28"/>
          <w:rFonts w:ascii="TimesNewRoman" w:cs="TimesNewRoman" w:eastAsia="TimesNewRoman" w:hAnsi="TimesNewRoman"/>
        </w:rPr>
        <w:t xml:space="preserve">LightGBM (Light Gradient Boosting Machine) là một framework học máy dạng cây quyết định (Decision Tree) dựa trên Gradient Boosting. Nó có ưu điểm vượt trội về tốc độ huấn luyện, tiêu tốn ít bộ nhớ và khả năng xử lý dữ liệu có số chiều lớn, nhờ kỹ thuật phân nhánh theo lá (leaf-wise growth) thay vì theo tầng (level-wise).</w:t>
      </w:r>
    </w:p>
    <w:p>
      <w:pPr>
        <w:spacing w:after="160"/>
        <w:jc w:val="left"/>
      </w:pPr>
      <w:r>
        <w:rPr>
          <w:b/>
          <w:bCs/>
          <w:i w:val="false"/>
          <w:iCs w:val="false"/>
          <w:color w:val="000000"/>
          <w:sz w:val="28"/>
          <w:szCs w:val="28"/>
          <w:rFonts w:ascii="TimesNewRoman" w:cs="TimesNewRoman" w:eastAsia="TimesNewRoman" w:hAnsi="TimesNewRoman"/>
        </w:rPr>
        <w:t xml:space="preserve">Multi-label Classification (Phân loại đa nhãn)</w:t>
      </w:r>
    </w:p>
    <w:p>
      <w:pPr>
        <w:spacing w:after="160"/>
        <w:jc w:val="left"/>
      </w:pPr>
      <w:r>
        <w:rPr>
          <w:b w:val="false"/>
          <w:bCs w:val="false"/>
          <w:i w:val="false"/>
          <w:iCs w:val="false"/>
          <w:color w:val="000000"/>
          <w:sz w:val="28"/>
          <w:szCs w:val="28"/>
          <w:rFonts w:ascii="TimesNewRoman" w:cs="TimesNewRoman" w:eastAsia="TimesNewRoman" w:hAnsi="TimesNewRoman"/>
        </w:rPr>
      </w:r>
      <w:r>
        <w:br/>
      </w:r>
      <w:r>
        <w:rPr>
          <w:b w:val="false"/>
          <w:bCs w:val="false"/>
          <w:i w:val="false"/>
          <w:iCs w:val="false"/>
          <w:color w:val="000000"/>
          <w:sz w:val="28"/>
          <w:szCs w:val="28"/>
          <w:rFonts w:ascii="TimesNewRoman" w:cs="TimesNewRoman" w:eastAsia="TimesNewRoman" w:hAnsi="TimesNewRoman"/>
        </w:rPr>
        <w:t xml:space="preserve">Trong thực tế, một hệ thống không chỉ hỏng một lỗi tại một thời điểm (Multi-class), mà </w:t>
      </w:r>
      <w:r>
        <w:rPr>
          <w:b/>
          <w:bCs/>
          <w:i w:val="false"/>
          <w:iCs w:val="false"/>
          <w:color w:val="000000"/>
          <w:sz w:val="28"/>
          <w:szCs w:val="28"/>
          <w:rFonts w:ascii="TimesNewRoman" w:cs="TimesNewRoman" w:eastAsia="TimesNewRoman" w:hAnsi="TimesNewRoman"/>
        </w:rPr>
        <w:t xml:space="preserve">nhiều lỗi có thể xảy ra đồng thời</w:t>
      </w:r>
      <w:r>
        <w:rPr>
          <w:b w:val="false"/>
          <w:bCs w:val="false"/>
          <w:i w:val="false"/>
          <w:iCs w:val="false"/>
          <w:color w:val="000000"/>
          <w:sz w:val="28"/>
          <w:szCs w:val="28"/>
          <w:rFonts w:ascii="TimesNewRoman" w:cs="TimesNewRoman" w:eastAsia="TimesNewRoman" w:hAnsi="TimesNewRoman"/>
        </w:rPr>
        <w:t xml:space="preserve"> (Multi-label). </w:t>
      </w:r>
      <w:r>
        <w:br/>
      </w:r>
      <w:r>
        <w:rPr>
          <w:b w:val="false"/>
          <w:bCs w:val="false"/>
          <w:i w:val="false"/>
          <w:iCs w:val="false"/>
          <w:color w:val="000000"/>
          <w:sz w:val="28"/>
          <w:szCs w:val="28"/>
          <w:rFonts w:ascii="TimesNewRoman" w:cs="TimesNewRoman" w:eastAsia="TimesNewRoman" w:hAnsi="TimesNewRoman"/>
        </w:rPr>
      </w:r>
    </w:p>
    <w:p>
      <w:pPr>
        <w:spacing w:after="160"/>
        <w:jc w:val="left"/>
      </w:pPr>
      <w:r>
        <w:rPr>
          <w:b w:val="false"/>
          <w:bCs w:val="false"/>
          <w:i w:val="false"/>
          <w:iCs w:val="false"/>
          <w:color w:val="000000"/>
          <w:sz w:val="28"/>
          <w:szCs w:val="28"/>
          <w:rFonts w:ascii="TimesNewRoman" w:cs="TimesNewRoman" w:eastAsia="TimesNewRoman" w:hAnsi="TimesNewRoman"/>
        </w:rPr>
        <w:t xml:space="preserve">• Ví dụ: Cùng một lúc, máy chủ vừa bị nghẽn mạng (Lỗi A) vừa bị quá tải CPU (Lỗi B).</w:t>
      </w:r>
    </w:p>
    <w:p>
      <w:pPr>
        <w:spacing w:after="160"/>
        <w:jc w:val="left"/>
      </w:pPr>
      <w:r>
        <w:rPr>
          <w:b w:val="false"/>
          <w:bCs w:val="false"/>
          <w:i w:val="false"/>
          <w:iCs w:val="false"/>
          <w:color w:val="000000"/>
          <w:sz w:val="28"/>
          <w:szCs w:val="28"/>
          <w:rFonts w:ascii="TimesNewRoman" w:cs="TimesNewRoman" w:eastAsia="TimesNewRoman" w:hAnsi="TimesNewRoman"/>
        </w:rPr>
        <w:t xml:space="preserve">• LightGBM giải quyết bài toán Multi-label này bằng cách coi mỗi loại lỗi là một bài toán phân loại nhị phân độc lập (One-vs-Rest), hoặc sử dụng các hàm mục tiêu (objective functions) được thiết kế riêng cho multi-label.</w:t>
      </w:r>
    </w:p>
    <w:p>
      <w:pPr>
        <w:spacing w:after="160"/>
        <w:jc w:val="left"/>
      </w:pPr>
      <w:r>
        <w:rPr>
          <w:b/>
          <w:bCs/>
          <w:i w:val="false"/>
          <w:iCs w:val="false"/>
          <w:color w:val="000000"/>
          <w:sz w:val="28"/>
          <w:szCs w:val="28"/>
          <w:rFonts w:ascii="TimesNewRoman" w:cs="TimesNewRoman" w:eastAsia="TimesNewRoman" w:hAnsi="TimesNewRoman"/>
        </w:rPr>
        <w:t xml:space="preserve">Fault Confidence (Độ tin cậy của lỗi)</w:t>
      </w:r>
    </w:p>
    <w:p>
      <w:pPr>
        <w:spacing w:after="160"/>
        <w:jc w:val="left"/>
      </w:pPr>
      <w:r>
        <w:rPr>
          <w:b w:val="false"/>
          <w:bCs w:val="false"/>
          <w:i w:val="false"/>
          <w:iCs w:val="false"/>
          <w:color w:val="000000"/>
          <w:sz w:val="28"/>
          <w:szCs w:val="28"/>
          <w:rFonts w:ascii="TimesNewRoman" w:cs="TimesNewRoman" w:eastAsia="TimesNewRoman" w:hAnsi="TimesNewRoman"/>
        </w:rPr>
      </w:r>
      <w:r>
        <w:br/>
      </w:r>
      <w:r>
        <w:rPr>
          <w:b w:val="false"/>
          <w:bCs w:val="false"/>
          <w:i w:val="false"/>
          <w:iCs w:val="false"/>
          <w:color w:val="000000"/>
          <w:sz w:val="28"/>
          <w:szCs w:val="28"/>
          <w:rFonts w:ascii="TimesNewRoman" w:cs="TimesNewRoman" w:eastAsia="TimesNewRoman" w:hAnsi="TimesNewRoman"/>
        </w:rPr>
        <w:t xml:space="preserve">Thay vì chỉ đưa ra kết quả cứng (Hard label: 0 hoặc 1), LightGBM trả về </w:t>
      </w:r>
      <w:r>
        <w:rPr>
          <w:b/>
          <w:bCs/>
          <w:i w:val="false"/>
          <w:iCs w:val="false"/>
          <w:color w:val="000000"/>
          <w:sz w:val="28"/>
          <w:szCs w:val="28"/>
          <w:rFonts w:ascii="TimesNewRoman" w:cs="TimesNewRoman" w:eastAsia="TimesNewRoman" w:hAnsi="TimesNewRoman"/>
        </w:rPr>
        <w:t xml:space="preserve">Soft label</w:t>
      </w:r>
      <w:r>
        <w:rPr>
          <w:b w:val="false"/>
          <w:bCs w:val="false"/>
          <w:i w:val="false"/>
          <w:iCs w:val="false"/>
          <w:color w:val="000000"/>
          <w:sz w:val="28"/>
          <w:szCs w:val="28"/>
          <w:rFonts w:ascii="TimesNewRoman" w:cs="TimesNewRoman" w:eastAsia="TimesNewRoman" w:hAnsi="TimesNewRoman"/>
        </w:rPr>
        <w:t xml:space="preserve"> (xác suất </w:t>
      </w:r>
      <w:r>
        <w:rPr>
          <w:b w:val="false"/>
          <w:bCs w:val="false"/>
          <w:i w:val="false"/>
          <w:iCs w:val="false"/>
          <w:color w:val="000000"/>
          <w:sz w:val="28"/>
          <w:szCs w:val="28"/>
          <w:rFonts w:ascii="TimesNewRoman" w:cs="TimesNewRoman" w:eastAsia="TimesNewRoman" w:hAnsi="TimesNewRoman"/>
        </w:rPr>
        <w:t xml:space="preserve">\(p \in [0, 1]\)</w:t>
      </w:r>
      <w:r>
        <w:rPr>
          <w:b w:val="false"/>
          <w:bCs w:val="false"/>
          <w:i w:val="false"/>
          <w:iCs w:val="false"/>
          <w:color w:val="000000"/>
          <w:sz w:val="28"/>
          <w:szCs w:val="28"/>
          <w:rFonts w:ascii="TimesNewRoman" w:cs="TimesNewRoman" w:eastAsia="TimesNewRoman" w:hAnsi="TimesNewRoman"/>
        </w:rPr>
        <w:t xml:space="preserve">).</w:t>
      </w:r>
      <w:r>
        <w:br/>
      </w:r>
      <w:r>
        <w:rPr>
          <w:b w:val="false"/>
          <w:bCs w:val="false"/>
          <w:i w:val="false"/>
          <w:iCs w:val="false"/>
          <w:color w:val="000000"/>
          <w:sz w:val="28"/>
          <w:szCs w:val="28"/>
          <w:rFonts w:ascii="TimesNewRoman" w:cs="TimesNewRoman" w:eastAsia="TimesNewRoman" w:hAnsi="TimesNewRoman"/>
        </w:rPr>
      </w:r>
    </w:p>
    <w:p>
      <w:pPr>
        <w:spacing w:after="160"/>
        <w:jc w:val="left"/>
      </w:pPr>
      <w:r>
        <w:rPr>
          <w:b w:val="false"/>
          <w:bCs w:val="false"/>
          <w:i w:val="false"/>
          <w:iCs w:val="false"/>
          <w:color w:val="000000"/>
          <w:sz w:val="28"/>
          <w:szCs w:val="28"/>
          <w:rFonts w:ascii="TimesNewRoman" w:cs="TimesNewRoman" w:eastAsia="TimesNewRoman" w:hAnsi="TimesNewRoman"/>
        </w:rPr>
        <w:t xml:space="preserve">• Mức xác suất này chính là </w:t>
      </w:r>
      <w:r>
        <w:rPr>
          <w:b/>
          <w:bCs/>
          <w:i w:val="false"/>
          <w:iCs w:val="false"/>
          <w:color w:val="000000"/>
          <w:sz w:val="28"/>
          <w:szCs w:val="28"/>
          <w:rFonts w:ascii="TimesNewRoman" w:cs="TimesNewRoman" w:eastAsia="TimesNewRoman" w:hAnsi="TimesNewRoman"/>
        </w:rPr>
        <w:t xml:space="preserve">Confidence Score</w:t>
      </w:r>
      <w:r>
        <w:rPr>
          <w:b w:val="false"/>
          <w:bCs w:val="false"/>
          <w:i w:val="false"/>
          <w:iCs w:val="false"/>
          <w:color w:val="000000"/>
          <w:sz w:val="28"/>
          <w:szCs w:val="28"/>
          <w:rFonts w:ascii="TimesNewRoman" w:cs="TimesNewRoman" w:eastAsia="TimesNewRoman" w:hAnsi="TimesNewRoman"/>
        </w:rPr>
        <w:t xml:space="preserve"> (Độ tin cậy). </w:t>
      </w:r>
    </w:p>
    <w:p>
      <w:pPr>
        <w:spacing w:after="160"/>
        <w:jc w:val="left"/>
      </w:pPr>
      <w:r>
        <w:rPr>
          <w:b w:val="false"/>
          <w:bCs w:val="false"/>
          <w:i w:val="false"/>
          <w:iCs w:val="false"/>
          <w:color w:val="000000"/>
          <w:sz w:val="28"/>
          <w:szCs w:val="28"/>
          <w:rFonts w:ascii="TimesNewRoman" w:cs="TimesNewRoman" w:eastAsia="TimesNewRoman" w:hAnsi="TimesNewRoman"/>
        </w:rPr>
        <w:t xml:space="preserve">• Ví dụ: Hệ thống dự đoán có 90% khả năng xảy ra lỗi Tắc nghẽn băng thông, nhưng chỉ có 30% khả năng xảy ra lỗi Cấu hình sai. Dựa vào mức Confidence này, hệ thống giám sát có thể đặt ngưỡng cảnh báo (threshold) để giảm thiểu cảnh báo giả (False Positives) và ưu tiên nhân sự bảo trì cho các lỗi có độ tin cậy cao nhất.</w:t>
      </w:r>
    </w:p>
    <w:p>
      <w:pPr>
        <w:spacing w:after="160"/>
        <w:jc w:val="left"/>
      </w:pPr>
      <w:r>
        <w:rPr>
          <w:b/>
          <w:bCs/>
          <w:i w:val="false"/>
          <w:iCs w:val="false"/>
          <w:color w:val="000000"/>
          <w:sz w:val="28"/>
          <w:szCs w:val="28"/>
          <w:rFonts w:ascii="TimesNewRoman" w:cs="TimesNewRoman" w:eastAsia="TimesNewRoman" w:hAnsi="TimesNewRoman"/>
        </w:rPr>
        <w:t xml:space="preserve">3. Kiến trúc tổng thể: Sự kết hợp hoàn hảo</w:t>
      </w:r>
    </w:p>
    <w:p>
      <w:pPr>
        <w:spacing w:after="160"/>
        <w:jc w:val="left"/>
      </w:pPr>
      <w:r>
        <w:rPr>
          <w:b w:val="false"/>
          <w:bCs w:val="false"/>
          <w:i w:val="false"/>
          <w:iCs w:val="false"/>
          <w:color w:val="000000"/>
          <w:sz w:val="28"/>
          <w:szCs w:val="28"/>
          <w:rFonts w:ascii="TimesNewRoman" w:cs="TimesNewRoman" w:eastAsia="TimesNewRoman" w:hAnsi="TimesNewRoman"/>
        </w:rPr>
        <w:t xml:space="preserve">Khi ghép nối hai thành phần này lại, ta có một pipeline mạnh mẽ tận dụng được ưu điểm của cả Deep Learning và Machine Learning truyền thống:</w:t>
      </w:r>
    </w:p>
    <w:p>
      <w:pPr>
        <w:spacing w:after="160"/>
        <w:jc w:val="left"/>
      </w:pPr>
      <w:r>
        <w:rPr>
          <w:b w:val="false"/>
          <w:bCs w:val="false"/>
          <w:i w:val="false"/>
          <w:iCs w:val="false"/>
          <w:color w:val="000000"/>
          <w:sz w:val="28"/>
          <w:szCs w:val="28"/>
          <w:rFonts w:ascii="TimesNewRoman" w:cs="TimesNewRoman" w:eastAsia="TimesNewRoman" w:hAnsi="TimesNewRoman"/>
        </w:rPr>
        <w:t xml:space="preserve">1. </w:t>
      </w:r>
      <w:r>
        <w:rPr>
          <w:b/>
          <w:bCs/>
          <w:i w:val="false"/>
          <w:iCs w:val="false"/>
          <w:color w:val="000000"/>
          <w:sz w:val="28"/>
          <w:szCs w:val="28"/>
          <w:rFonts w:ascii="TimesNewRoman" w:cs="TimesNewRoman" w:eastAsia="TimesNewRoman" w:hAnsi="TimesNewRoman"/>
        </w:rPr>
        <w:t xml:space="preserve">Đầu vào:</w:t>
      </w:r>
      <w:r>
        <w:rPr>
          <w:b w:val="false"/>
          <w:bCs w:val="false"/>
          <w:i w:val="false"/>
          <w:iCs w:val="false"/>
          <w:color w:val="000000"/>
          <w:sz w:val="28"/>
          <w:szCs w:val="28"/>
          <w:rFonts w:ascii="TimesNewRoman" w:cs="TimesNewRoman" w:eastAsia="TimesNewRoman" w:hAnsi="TimesNewRoman"/>
        </w:rPr>
        <w:t xml:space="preserve"> Dữ liệu chuỗi thời gian thô được đưa vào Dual TCN Autoencoder.</w:t>
      </w:r>
    </w:p>
    <w:p>
      <w:pPr>
        <w:spacing w:after="160"/>
        <w:jc w:val="left"/>
      </w:pPr>
      <w:r>
        <w:rPr>
          <w:b w:val="false"/>
          <w:bCs w:val="false"/>
          <w:i w:val="false"/>
          <w:iCs w:val="false"/>
          <w:color w:val="000000"/>
          <w:sz w:val="28"/>
          <w:szCs w:val="28"/>
          <w:rFonts w:ascii="TimesNewRoman" w:cs="TimesNewRoman" w:eastAsia="TimesNewRoman" w:hAnsi="TimesNewRoman"/>
        </w:rPr>
        <w:t xml:space="preserve">2. </w:t>
      </w:r>
      <w:r>
        <w:rPr>
          <w:b/>
          <w:bCs/>
          <w:i w:val="false"/>
          <w:iCs w:val="false"/>
          <w:color w:val="000000"/>
          <w:sz w:val="28"/>
          <w:szCs w:val="28"/>
          <w:rFonts w:ascii="TimesNewRoman" w:cs="TimesNewRoman" w:eastAsia="TimesNewRoman" w:hAnsi="TimesNewRoman"/>
        </w:rPr>
        <w:t xml:space="preserve">Trích xuất:</w:t>
      </w:r>
      <w:r>
        <w:rPr>
          <w:b w:val="false"/>
          <w:bCs w:val="false"/>
          <w:i w:val="false"/>
          <w:iCs w:val="false"/>
          <w:color w:val="000000"/>
          <w:sz w:val="28"/>
          <w:szCs w:val="28"/>
          <w:rFonts w:ascii="TimesNewRoman" w:cs="TimesNewRoman" w:eastAsia="TimesNewRoman" w:hAnsi="TimesNewRoman"/>
        </w:rPr>
        <w:t xml:space="preserve"> Mô hình này vừa tính ra độ lệch (Reconstruction Error) để xác định xem </w:t>
      </w:r>
      <w:r>
        <w:rPr>
          <w:b w:val="false"/>
          <w:bCs w:val="false"/>
          <w:i/>
          <w:iCs/>
          <w:color w:val="000000"/>
          <w:sz w:val="28"/>
          <w:szCs w:val="28"/>
          <w:rFonts w:ascii="TimesNewRoman" w:cs="TimesNewRoman" w:eastAsia="TimesNewRoman" w:hAnsi="TimesNewRoman"/>
        </w:rPr>
        <w:t xml:space="preserve">có lỗi hay không</w:t>
      </w:r>
      <w:r>
        <w:rPr>
          <w:b w:val="false"/>
          <w:bCs w:val="false"/>
          <w:i w:val="false"/>
          <w:iCs w:val="false"/>
          <w:color w:val="000000"/>
          <w:sz w:val="28"/>
          <w:szCs w:val="28"/>
          <w:rFonts w:ascii="TimesNewRoman" w:cs="TimesNewRoman" w:eastAsia="TimesNewRoman" w:hAnsi="TimesNewRoman"/>
        </w:rPr>
        <w:t xml:space="preserve">, vừa sinh ra bộ đặc trưng nén (Latent Vector).</w:t>
      </w:r>
    </w:p>
    <w:p>
      <w:pPr>
        <w:spacing w:after="160"/>
        <w:jc w:val="left"/>
      </w:pPr>
      <w:r>
        <w:rPr>
          <w:b w:val="false"/>
          <w:bCs w:val="false"/>
          <w:i w:val="false"/>
          <w:iCs w:val="false"/>
          <w:color w:val="000000"/>
          <w:sz w:val="28"/>
          <w:szCs w:val="28"/>
          <w:rFonts w:ascii="TimesNewRoman" w:cs="TimesNewRoman" w:eastAsia="TimesNewRoman" w:hAnsi="TimesNewRoman"/>
        </w:rPr>
        <w:t xml:space="preserve">3. </w:t>
      </w:r>
      <w:r>
        <w:rPr>
          <w:b/>
          <w:bCs/>
          <w:i w:val="false"/>
          <w:iCs w:val="false"/>
          <w:color w:val="000000"/>
          <w:sz w:val="28"/>
          <w:szCs w:val="28"/>
          <w:rFonts w:ascii="TimesNewRoman" w:cs="TimesNewRoman" w:eastAsia="TimesNewRoman" w:hAnsi="TimesNewRoman"/>
        </w:rPr>
        <w:t xml:space="preserve">Hội tụ đặc trưng:</w:t>
      </w:r>
      <w:r>
        <w:rPr>
          <w:b w:val="false"/>
          <w:bCs w:val="false"/>
          <w:i w:val="false"/>
          <w:iCs w:val="false"/>
          <w:color w:val="000000"/>
          <w:sz w:val="28"/>
          <w:szCs w:val="28"/>
          <w:rFonts w:ascii="TimesNewRoman" w:cs="TimesNewRoman" w:eastAsia="TimesNewRoman" w:hAnsi="TimesNewRoman"/>
        </w:rPr>
        <w:t xml:space="preserve"> Latent Vector + Reconstruction Error (và có thể cả dữ liệu gốc) được nối (concatenate) lại làm đầu vào cho LightGBM.</w:t>
      </w:r>
    </w:p>
    <w:p>
      <w:pPr>
        <w:spacing w:after="160"/>
        <w:jc w:val="left"/>
      </w:pPr>
      <w:r>
        <w:rPr>
          <w:b w:val="false"/>
          <w:bCs w:val="false"/>
          <w:i w:val="false"/>
          <w:iCs w:val="false"/>
          <w:color w:val="000000"/>
          <w:sz w:val="28"/>
          <w:szCs w:val="28"/>
          <w:rFonts w:ascii="TimesNewRoman" w:cs="TimesNewRoman" w:eastAsia="TimesNewRoman" w:hAnsi="TimesNewRoman"/>
        </w:rPr>
        <w:t xml:space="preserve">4. </w:t>
      </w:r>
      <w:r>
        <w:rPr>
          <w:b/>
          <w:bCs/>
          <w:i w:val="false"/>
          <w:iCs w:val="false"/>
          <w:color w:val="000000"/>
          <w:sz w:val="28"/>
          <w:szCs w:val="28"/>
          <w:rFonts w:ascii="TimesNewRoman" w:cs="TimesNewRoman" w:eastAsia="TimesNewRoman" w:hAnsi="TimesNewRoman"/>
        </w:rPr>
        <w:t xml:space="preserve">Đầu ra:</w:t>
      </w:r>
      <w:r>
        <w:rPr>
          <w:b w:val="false"/>
          <w:bCs w:val="false"/>
          <w:i w:val="false"/>
          <w:iCs w:val="false"/>
          <w:color w:val="000000"/>
          <w:sz w:val="28"/>
          <w:szCs w:val="28"/>
          <w:rFonts w:ascii="TimesNewRoman" w:cs="TimesNewRoman" w:eastAsia="TimesNewRoman" w:hAnsi="TimesNewRoman"/>
        </w:rPr>
        <w:t xml:space="preserve"> LightGBM phân tích bộ đặc trưng này và xuất ra một danh sách các lỗi đang xảy ra, đi kèm xác suất (Confidence) cho từng lỗi cụ thể.</w:t>
      </w:r>
    </w:p>
    <w:p>
      <w:pPr>
        <w:spacing w:after="160"/>
        <w:jc w:val="left"/>
      </w:pPr>
      <w:r>
        <w:rPr>
          <w:b/>
          <w:bCs/>
          <w:i w:val="false"/>
          <w:iCs w:val="false"/>
          <w:color w:val="000000"/>
          <w:sz w:val="28"/>
          <w:szCs w:val="28"/>
          <w:rFonts w:ascii="TimesNewRoman" w:cs="TimesNewRoman" w:eastAsia="TimesNewRoman" w:hAnsi="TimesNewRoman"/>
        </w:rPr>
        <w:t xml:space="preserve">Tại sao lại kết hợp như vậy?</w:t>
      </w:r>
      <w:r>
        <w:rPr>
          <w:b w:val="false"/>
          <w:bCs w:val="false"/>
          <w:i w:val="false"/>
          <w:iCs w:val="false"/>
          <w:color w:val="000000"/>
          <w:sz w:val="28"/>
          <w:szCs w:val="28"/>
          <w:rFonts w:ascii="TimesNewRoman" w:cs="TimesNewRoman" w:eastAsia="TimesNewRoman" w:hAnsi="TimesNewRoman"/>
        </w:rPr>
      </w:r>
      <w:r>
        <w:br/>
      </w:r>
      <w:r>
        <w:rPr>
          <w:b w:val="false"/>
          <w:bCs w:val="false"/>
          <w:i w:val="false"/>
          <w:iCs w:val="false"/>
          <w:color w:val="000000"/>
          <w:sz w:val="28"/>
          <w:szCs w:val="28"/>
          <w:rFonts w:ascii="TimesNewRoman" w:cs="TimesNewRoman" w:eastAsia="TimesNewRoman" w:hAnsi="TimesNewRoman"/>
        </w:rPr>
        <w:t xml:space="preserve">Mạng nơ-ron (TCN) rất giỏi trong việc tự động trích xuất các mẫu hình phức tạp từ dữ liệu thô, nhưng phân loại trực tiếp bằng Softmax layer ở cuối mạng nơ-ron thường tốn tài nguyên và dễ bị overconfidence (quá tự tin vào dự đoán sai). Ngược lại, LightGBM rất mạnh trong việc phân loại dạng bảng (tabular data), kháng nhiễu tốt và cung cấp phân phối xác suất đáng tin cậy hơn, đồng thời suy luận cực kỳ nhanh.</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left"/>
    </w:pPr>
    <w:hyperlink w:history="1" r:id="rIdfrb460uukwu6r6ojhatae">
      <w:r>
        <w:rPr>
          <w:i/>
          <w:iCs/>
          <w:u w:val="single"/>
          <w:color w:val="2563EB"/>
        </w:rPr>
        <w:t xml:space="preserve">Powered by: AIChatExporterPro</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8"/>
        <w:szCs w:val="28"/>
        <w:rFonts w:ascii="TimesNewRoman" w:cs="TimesNewRoman" w:eastAsia="TimesNewRoman" w:hAnsi="TimesNewRoman"/>
      </w:rPr>
    </w:rPrDefault>
    <w:pPrDefault>
      <w:pPr>
        <w:spacing w:after="2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myl_yd942wjk_d_pgkijn.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frb460uukwu6r6ojhatae" Type="http://schemas.openxmlformats.org/officeDocument/2006/relationships/hyperlink" Target="https://chatexport.workpent.com/"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2026-07-15T09:01:41.855Z</dcterms:created>
  <dcterms:modified xsi:type="dcterms:W3CDTF">2026-07-15T09:01:41.856Z</dcterms:modified>
</cp:coreProperties>
</file>

<file path=docProps/custom.xml><?xml version="1.0" encoding="utf-8"?>
<Properties xmlns="http://schemas.openxmlformats.org/officeDocument/2006/custom-properties" xmlns:vt="http://schemas.openxmlformats.org/officeDocument/2006/docPropsVTypes"/>
</file>