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6E94C">
      <w:pPr>
        <w:pBdr>
          <w:bottom w:val="single" w:color="000000" w:sz="4" w:space="1"/>
        </w:pBdr>
        <w:spacing w:before="0" w:after="120" w:line="240" w:lineRule="auto"/>
        <w:jc w:val="center"/>
        <w:rPr>
          <w:rFonts w:hint="default" w:ascii="Times New Roman" w:hAnsi="Times New Roman" w:cs="Times New Roman"/>
          <w:b/>
          <w:sz w:val="34"/>
          <w:szCs w:val="26"/>
        </w:rPr>
      </w:pPr>
      <w:r>
        <w:rPr>
          <w:rFonts w:hint="default" w:ascii="Times New Roman" w:hAnsi="Times New Roman" w:cs="Times New Roman"/>
          <w:b/>
          <w:sz w:val="34"/>
          <w:szCs w:val="26"/>
        </w:rPr>
        <w:t>THU THẬP, LÀM RÕ YÊU CẦU CỦA ỨNG DỤNG</w:t>
      </w:r>
    </w:p>
    <w:p w14:paraId="55E2C0B4">
      <w:pPr>
        <w:spacing w:before="0" w:after="120" w:line="240" w:lineRule="auto"/>
        <w:jc w:val="both"/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</w:rPr>
        <w:t>Nhóm 28 - Lớp: CNTT K23H - Trường Đại học Công nghệ thông tin và Truyền thông</w:t>
      </w:r>
    </w:p>
    <w:p w14:paraId="508F0933">
      <w:pPr>
        <w:pStyle w:val="14"/>
        <w:numPr>
          <w:ilvl w:val="0"/>
          <w:numId w:val="1"/>
        </w:numPr>
        <w:spacing w:before="0" w:after="120" w:line="240" w:lineRule="auto"/>
        <w:contextualSpacing/>
        <w:jc w:val="both"/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</w:rPr>
        <w:t>1. Nguyễn Hoàng Long</w:t>
      </w:r>
    </w:p>
    <w:p w14:paraId="38C7EA94">
      <w:pPr>
        <w:pStyle w:val="14"/>
        <w:numPr>
          <w:ilvl w:val="0"/>
          <w:numId w:val="1"/>
        </w:numPr>
        <w:spacing w:before="0" w:after="120" w:line="240" w:lineRule="auto"/>
        <w:contextualSpacing/>
        <w:jc w:val="both"/>
        <w:rPr>
          <w:rFonts w:hint="default" w:ascii="Times New Roman" w:hAnsi="Times New Roman" w:cs="Times New Roman"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</w:rPr>
        <w:t>2. Hoàng Trọng Tấn</w:t>
      </w:r>
    </w:p>
    <w:p w14:paraId="555AEED7">
      <w:pPr>
        <w:spacing w:before="0" w:after="120" w:line="240" w:lineRule="auto"/>
        <w:jc w:val="both"/>
        <w:rPr>
          <w:rFonts w:hint="default" w:ascii="Times New Roman" w:hAnsi="Times New Roman" w:cs="Times New Roman"/>
          <w:b/>
          <w:color w:val="FF0000"/>
          <w:sz w:val="26"/>
          <w:szCs w:val="26"/>
        </w:rPr>
      </w:pPr>
      <w:r>
        <w:rPr>
          <w:rFonts w:hint="default" w:ascii="Times New Roman" w:hAnsi="Times New Roman" w:cs="Times New Roman"/>
        </w:rPr>
        <w:t>Tên ứng dụng: ĐăngKiểmAI - Hệ thống quản lý đăng kiểm phương tiện có tích hợp AI</w:t>
      </w:r>
    </w:p>
    <w:p w14:paraId="79F9E021">
      <w:pPr>
        <w:pBdr>
          <w:bottom w:val="single" w:color="000000" w:sz="4" w:space="1"/>
        </w:pBdr>
        <w:spacing w:before="0" w:after="120" w:line="24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</w:rPr>
        <w:t>Thời gian thực hiện: Từ 27/07/2026 đến 27/09/2026 (9 tuần)</w:t>
      </w:r>
    </w:p>
    <w:p w14:paraId="458BA61F">
      <w:pPr>
        <w:spacing w:before="0" w:after="120" w:line="24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457E9372">
      <w:pPr>
        <w:spacing w:before="0" w:after="120" w:line="240" w:lineRule="auto"/>
        <w:jc w:val="both"/>
        <w:rPr>
          <w:rFonts w:hint="default" w:ascii="Times New Roman" w:hAnsi="Times New Roman" w:eastAsia="Times New Roman" w:cs="Times New Roman"/>
          <w:i/>
          <w:color w:val="FF0000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i/>
          <w:color w:val="FF0000"/>
          <w:sz w:val="26"/>
          <w:szCs w:val="26"/>
        </w:rPr>
        <w:t>Yêu cầu chức năng của một hệ thống là quan trọng vì yêu cầu cung cấp các cơ sở cho tất cả công việc phát triển hệ thống sau đó.</w:t>
      </w:r>
    </w:p>
    <w:p w14:paraId="6D4B1B06">
      <w:pPr>
        <w:spacing w:before="0" w:after="120" w:line="24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242D07C0">
      <w:pPr>
        <w:pStyle w:val="14"/>
        <w:numPr>
          <w:ilvl w:val="0"/>
          <w:numId w:val="2"/>
        </w:numPr>
        <w:spacing w:before="0" w:after="120" w:line="240" w:lineRule="auto"/>
        <w:ind w:left="284" w:hanging="284"/>
        <w:contextualSpacing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Danh sách các câu hỏi khi thu thập và làm rõ yêu cầu của ứng dụng</w:t>
      </w:r>
    </w:p>
    <w:p w14:paraId="687901AC">
      <w:pPr>
        <w:pStyle w:val="14"/>
        <w:numPr>
          <w:ilvl w:val="0"/>
          <w:numId w:val="0"/>
        </w:numPr>
        <w:spacing w:before="0" w:after="120" w:line="240" w:lineRule="auto"/>
        <w:ind w:leftChars="0"/>
        <w:contextualSpacing/>
        <w:jc w:val="both"/>
        <w:rPr>
          <w:rFonts w:hint="default" w:ascii="Times New Roman" w:hAnsi="Times New Roman" w:cs="Times New Roman"/>
          <w:b/>
          <w:sz w:val="24"/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2128"/>
        <w:gridCol w:w="4434"/>
        <w:gridCol w:w="2059"/>
      </w:tblGrid>
      <w:tr w14:paraId="5F780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0" w:type="auto"/>
          </w:tcPr>
          <w:p w14:paraId="520228AB">
            <w:pPr>
              <w:widowControl/>
              <w:spacing w:before="0" w:after="120" w:line="240" w:lineRule="auto"/>
              <w:jc w:val="center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/>
                <w:i/>
                <w:kern w:val="0"/>
                <w:sz w:val="24"/>
                <w:szCs w:val="24"/>
                <w:lang w:val="en-US" w:eastAsia="en-US" w:bidi="ar-SA"/>
              </w:rPr>
              <w:t>STT</w:t>
            </w:r>
          </w:p>
        </w:tc>
        <w:tc>
          <w:tcPr>
            <w:tcW w:w="0" w:type="auto"/>
          </w:tcPr>
          <w:p w14:paraId="6AED6600">
            <w:pPr>
              <w:widowControl/>
              <w:spacing w:before="0" w:after="120" w:line="240" w:lineRule="auto"/>
              <w:jc w:val="center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/>
                <w:i/>
                <w:kern w:val="0"/>
                <w:sz w:val="24"/>
                <w:szCs w:val="24"/>
                <w:lang w:val="en-US" w:eastAsia="en-US" w:bidi="ar-SA"/>
              </w:rPr>
              <w:t>Câu hỏi (Questions)</w:t>
            </w:r>
          </w:p>
        </w:tc>
        <w:tc>
          <w:tcPr>
            <w:tcW w:w="0" w:type="auto"/>
          </w:tcPr>
          <w:p w14:paraId="068DE03C">
            <w:pPr>
              <w:widowControl/>
              <w:spacing w:before="0" w:after="120" w:line="240" w:lineRule="auto"/>
              <w:jc w:val="center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/>
                <w:i/>
                <w:kern w:val="0"/>
                <w:sz w:val="24"/>
                <w:szCs w:val="24"/>
                <w:lang w:val="en-US" w:eastAsia="en-US" w:bidi="ar-SA"/>
              </w:rPr>
              <w:t>Trả lời (Answers)</w:t>
            </w:r>
          </w:p>
        </w:tc>
        <w:tc>
          <w:tcPr>
            <w:tcW w:w="0" w:type="auto"/>
          </w:tcPr>
          <w:p w14:paraId="75E94D6D">
            <w:pPr>
              <w:widowControl/>
              <w:spacing w:before="0" w:after="120" w:line="240" w:lineRule="auto"/>
              <w:jc w:val="center"/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hint="default" w:ascii="Times New Roman" w:hAnsi="Times New Roman" w:eastAsia="Calibri" w:cs="Times New Roman"/>
                <w:b/>
                <w:i/>
                <w:kern w:val="0"/>
                <w:sz w:val="24"/>
                <w:szCs w:val="24"/>
                <w:lang w:val="en-US" w:eastAsia="en-US" w:bidi="ar-SA"/>
              </w:rPr>
              <w:t>Ghi chú</w:t>
            </w:r>
          </w:p>
        </w:tc>
      </w:tr>
      <w:tr w14:paraId="15F1B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0" w:type="auto"/>
            <w:vAlign w:val="center"/>
          </w:tcPr>
          <w:p w14:paraId="3D18110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QA-001</w:t>
            </w:r>
          </w:p>
        </w:tc>
        <w:tc>
          <w:tcPr>
            <w:tcW w:w="0" w:type="auto"/>
            <w:vAlign w:val="center"/>
          </w:tcPr>
          <w:p w14:paraId="021E9C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[Business Rules] Vai trò quyết định kết quả đạt/không đạt của AI đối với hồ sơ đăng kiểm được giới hạn như thế nào?</w:t>
            </w:r>
          </w:p>
        </w:tc>
        <w:tc>
          <w:tcPr>
            <w:tcW w:w="0" w:type="auto"/>
            <w:vAlign w:val="center"/>
          </w:tcPr>
          <w:p w14:paraId="1F63DE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AI chỉ đóng vai trò hỗ trợ thông tin, tóm tắt hồ sơ và nhắc lịch. Tuyệt đối KHÔNG ra kết luận chuyên môn đạt/không đạt thay cho kiểm định viên. Hệ thống phải có cảnh báo rõ ràng về giới hạn này.</w:t>
            </w:r>
          </w:p>
        </w:tc>
        <w:tc>
          <w:tcPr>
            <w:tcW w:w="0" w:type="auto"/>
          </w:tcPr>
          <w:p w14:paraId="41ED4434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Ràng buộc an toàn cốt lõi.</w:t>
            </w:r>
          </w:p>
        </w:tc>
      </w:tr>
      <w:tr w14:paraId="7F64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0" w:type="auto"/>
            <w:vAlign w:val="center"/>
          </w:tcPr>
          <w:p w14:paraId="682CC23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QA-002</w:t>
            </w:r>
          </w:p>
        </w:tc>
        <w:tc>
          <w:tcPr>
            <w:tcW w:w="0" w:type="auto"/>
            <w:vAlign w:val="center"/>
          </w:tcPr>
          <w:p w14:paraId="28F7037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[Actor &amp; Phân quyền] Hệ thống bao gồm những nhóm tác nhân (Actors) nào và quyền hạn cơ bản của họ?</w:t>
            </w:r>
          </w:p>
        </w:tc>
        <w:tc>
          <w:tcPr>
            <w:tcW w:w="0" w:type="auto"/>
            <w:vAlign w:val="center"/>
          </w:tcPr>
          <w:p w14:paraId="0AD6FE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Gồm 4 tác nhân chính: Quản trị viên, Nhân viên tiếp nhận, Kiểm định viên, Chủ xe. Phạm vi cụ thể từng chức năng sẽ được làm rõ chi tiết hơn.</w:t>
            </w:r>
          </w:p>
        </w:tc>
        <w:tc>
          <w:tcPr>
            <w:tcW w:w="0" w:type="auto"/>
          </w:tcPr>
          <w:p w14:paraId="19265B8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Cần Stakeholder xác nhận chi tiết ma trận phân quyền (RACI) ở các bước sửa/xóa hồ sơ.</w:t>
            </w:r>
          </w:p>
        </w:tc>
      </w:tr>
      <w:tr w14:paraId="4F3A9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0" w:type="auto"/>
            <w:vAlign w:val="center"/>
          </w:tcPr>
          <w:p w14:paraId="7FF1272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QA-003</w:t>
            </w:r>
          </w:p>
        </w:tc>
        <w:tc>
          <w:tcPr>
            <w:tcW w:w="0" w:type="auto"/>
            <w:vAlign w:val="center"/>
          </w:tcPr>
          <w:p w14:paraId="3B45B7D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[Nghiệp vụ] Quy trình chi tiết đăng kiểm gồm các hạng mục kiểm tra cụ thể nào và điều kiện biên để tính ngày hết hạn?</w:t>
            </w:r>
          </w:p>
        </w:tc>
        <w:tc>
          <w:tcPr>
            <w:tcW w:w="0" w:type="auto"/>
            <w:vAlign w:val="center"/>
          </w:tcPr>
          <w:p w14:paraId="687298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Chưa trả lời. Tài liệu chỉ nêu tổng quát về quản lý kết quả hạng mục và chứng nhận.</w:t>
            </w:r>
          </w:p>
        </w:tc>
        <w:tc>
          <w:tcPr>
            <w:tcW w:w="0" w:type="auto"/>
          </w:tcPr>
          <w:p w14:paraId="5A4D609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Cần Stakeholder cung cấp danh mục hạng mục kiểm tra chuẩn và công thức tính ngày hết hạn kiểm định.</w:t>
            </w:r>
          </w:p>
        </w:tc>
      </w:tr>
      <w:tr w14:paraId="0B045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0" w:type="auto"/>
            <w:vAlign w:val="center"/>
          </w:tcPr>
          <w:p w14:paraId="467CB3F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QA-004</w:t>
            </w:r>
          </w:p>
        </w:tc>
        <w:tc>
          <w:tcPr>
            <w:tcW w:w="0" w:type="auto"/>
            <w:vAlign w:val="center"/>
          </w:tcPr>
          <w:p w14:paraId="149E0B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[Chức năng AI] AI Engine cụ thể nào sẽ được lựa chọn để triển khai (OpenAI, Gemini, Claude, hay Local LLM)?</w:t>
            </w:r>
          </w:p>
        </w:tc>
        <w:tc>
          <w:tcPr>
            <w:tcW w:w="0" w:type="auto"/>
            <w:vAlign w:val="center"/>
          </w:tcPr>
          <w:p w14:paraId="49200A7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Tài liệu đề xuất các tùy chọn: OpenAI/Gemini/Claude/Hugging Face/Ollama. </w:t>
            </w:r>
          </w:p>
        </w:tc>
        <w:tc>
          <w:tcPr>
            <w:tcW w:w="0" w:type="auto"/>
          </w:tcPr>
          <w:p w14:paraId="4BD9D4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5E9A2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0" w:type="auto"/>
            <w:vAlign w:val="center"/>
          </w:tcPr>
          <w:p w14:paraId="7DF0B04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QA-005</w:t>
            </w:r>
          </w:p>
        </w:tc>
        <w:tc>
          <w:tcPr>
            <w:tcW w:w="0" w:type="auto"/>
            <w:vAlign w:val="center"/>
          </w:tcPr>
          <w:p w14:paraId="0A10FD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[Dữ liệu] Nguồn tri thức nền tảng (Knowledge Base) để Chatbot AI sử dụng cho cơ chế RAG hỏi đáp quy trình bao gồm những gì?</w:t>
            </w:r>
          </w:p>
        </w:tc>
        <w:tc>
          <w:tcPr>
            <w:tcW w:w="0" w:type="auto"/>
            <w:vAlign w:val="center"/>
          </w:tcPr>
          <w:p w14:paraId="0B14E7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Đầu vào AI gồm: Tài liệu quy trình đăng kiểm, hồ sơ phương tiện, thông tin lịch hẹn.</w:t>
            </w:r>
          </w:p>
        </w:tc>
        <w:tc>
          <w:tcPr>
            <w:tcW w:w="0" w:type="auto"/>
          </w:tcPr>
          <w:p w14:paraId="3FB245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Cần Stakeholder cung cấp các văn bản pháp luật, thông tư quy trình đăng kiểm dạng văn bản (PDF/Word).</w:t>
            </w:r>
          </w:p>
        </w:tc>
      </w:tr>
      <w:tr w14:paraId="3F349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0" w:type="auto"/>
            <w:vAlign w:val="center"/>
          </w:tcPr>
          <w:p w14:paraId="0BC37A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QA-006</w:t>
            </w:r>
          </w:p>
        </w:tc>
        <w:tc>
          <w:tcPr>
            <w:tcW w:w="0" w:type="auto"/>
            <w:vAlign w:val="center"/>
          </w:tcPr>
          <w:p w14:paraId="18CEA9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[Nghiệp vụ] Kịch bản ngoại lệ khi Chủ xe đặt lịch hẹn trùng giờ hoặc Trung tâm đăng kiểm quá tải được xử lý ra sao?</w:t>
            </w:r>
          </w:p>
        </w:tc>
        <w:tc>
          <w:tcPr>
            <w:tcW w:w="0" w:type="auto"/>
            <w:vAlign w:val="center"/>
          </w:tcPr>
          <w:p w14:paraId="4F490C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Chưa trả lời. Tài liệu chưa quy định thuật toán hoặc quy tắc giới hạn số lượng lịch hẹn trên một khung giờ.</w:t>
            </w:r>
          </w:p>
        </w:tc>
        <w:tc>
          <w:tcPr>
            <w:tcW w:w="0" w:type="auto"/>
          </w:tcPr>
          <w:p w14:paraId="648F3F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Ảnh hưởng trực tiếp đến module Đặt lịch hẹn và module AI sinh tin nhắn thông báo.</w:t>
            </w:r>
          </w:p>
        </w:tc>
      </w:tr>
      <w:tr w14:paraId="5162E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0" w:type="auto"/>
            <w:vAlign w:val="center"/>
          </w:tcPr>
          <w:p w14:paraId="489283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QA-007</w:t>
            </w:r>
          </w:p>
        </w:tc>
        <w:tc>
          <w:tcPr>
            <w:tcW w:w="0" w:type="auto"/>
            <w:vAlign w:val="center"/>
          </w:tcPr>
          <w:p w14:paraId="7F5144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[Phi chức năng] Quy định về bảo mật dữ liệu thông tin cá nhân của Chủ xe và Hồ sơ phương tiện như thế nào?</w:t>
            </w:r>
          </w:p>
        </w:tc>
        <w:tc>
          <w:tcPr>
            <w:tcW w:w="0" w:type="auto"/>
            <w:vAlign w:val="center"/>
          </w:tcPr>
          <w:p w14:paraId="24DA8C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Chưa trả lời. Tài liệu chưa chỉ rõ tiêu chuẩn mã hóa dữ liệu hay quyền riêng tư khi gửi dữ liệu sang bên thứ 3 (AI API).</w:t>
            </w:r>
          </w:p>
        </w:tc>
        <w:tc>
          <w:tcPr>
            <w:tcW w:w="0" w:type="auto"/>
          </w:tcPr>
          <w:p w14:paraId="5EFD8A3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Cần rà soát bảo mật ở giai đoạn cuối kỳ (KT4) để tránh rò rỉ dữ liệu đăng kiểm.</w:t>
            </w:r>
          </w:p>
        </w:tc>
      </w:tr>
      <w:tr w14:paraId="1763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0" w:type="auto"/>
            <w:vAlign w:val="center"/>
          </w:tcPr>
          <w:p w14:paraId="57E4F85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QA-008</w:t>
            </w:r>
          </w:p>
        </w:tc>
        <w:tc>
          <w:tcPr>
            <w:tcW w:w="0" w:type="auto"/>
            <w:vAlign w:val="center"/>
          </w:tcPr>
          <w:p w14:paraId="6EB961E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[Chức năng AI] Prompt mẫu dành cho AI tư vấn quy trình cần tuân thủ những nguyên tắc gì?</w:t>
            </w:r>
          </w:p>
        </w:tc>
        <w:tc>
          <w:tcPr>
            <w:tcW w:w="0" w:type="auto"/>
            <w:vAlign w:val="center"/>
          </w:tcPr>
          <w:p w14:paraId="56F6F6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Hệ thống thiết lập System Prompt bắt buộc: "Bạn là trợ lý trung tâm đăng kiểm. Chỉ trả lời theo quy trình được cung cấp, không kết luận đạt/không đạt thay kiểm định viên."</w:t>
            </w:r>
          </w:p>
        </w:tc>
        <w:tc>
          <w:tcPr>
            <w:tcW w:w="0" w:type="auto"/>
          </w:tcPr>
          <w:p w14:paraId="6FC40C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Cần kiểm thử các câu hỏi vượt phạm vi (KT3) để đảm bảo AI không 'bịa' câu trả lời.</w:t>
            </w:r>
          </w:p>
        </w:tc>
      </w:tr>
    </w:tbl>
    <w:p w14:paraId="551B7E81">
      <w:pPr>
        <w:pStyle w:val="14"/>
        <w:numPr>
          <w:ilvl w:val="0"/>
          <w:numId w:val="2"/>
        </w:numPr>
        <w:tabs>
          <w:tab w:val="clear" w:pos="0"/>
        </w:tabs>
        <w:spacing w:before="0" w:after="120" w:line="240" w:lineRule="auto"/>
        <w:ind w:left="720" w:leftChars="0" w:hanging="360" w:firstLineChars="0"/>
        <w:contextualSpacing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Yêu cầu chức năng/phi chức năng của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1. Yêu cầu chức năng (Functional Requirements):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Phân hệ Quản lý Nghiệp vụ: Đăng nhập, phân quyền tác nhân (Quản trị viên, Nhân viên tiếp nhận, Kiểm định viên); Quản lý Chủ xe &amp; Phương tiện; Đặt và duyệt lịch hẹn đăng kiểm; Quản lý Hồ sơ kiểm định và các giấy tờ; Cập nhật kết quả chi tiết từng hạng mục chuyên môn; Quản lý Chứng nhận và theo dõi ngày hết hạn; Tra cứu lịch sử đăng kiểm phương tiện; Thống kê lượt đăng kiểm và hồ sơ đạt/không đạt.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Phân hệ Tích hợp AI: Chatbot tự động trả lời tư vấn quy trình và giấy tờ thủ tục (RAG); AI hỗ trợ tóm tắt thông tin hồ sơ phương tiện; AI sinh nội dung nhắc lịch và thông báo trạng thái hồ sơ.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>2. Yêu cầu phi chức năng (Non-Functional Requirements):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bookmarkEnd w:id="0"/>
      <w:r>
        <w:rPr>
          <w:rFonts w:hint="default" w:ascii="Times New Roman" w:hAnsi="Times New Roman" w:cs="Times New Roman"/>
          <w:sz w:val="24"/>
          <w:szCs w:val="24"/>
        </w:rPr>
        <w:t>- Quy tắc cốt lõi: Đảm bảo cảnh báo rõ ràng AI chỉ hỗ trợ thông tin, tuyệt đối không thay thế quyết định chuyên môn của con người.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Công nghệ &amp; Môi trường: Backend FastAPI/Django, Frontend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HTML, CSDL MySQL, AI Engines OpenAI/Gemini/Claud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Kiểm thử chuyên sâu: Viết test case tự động cho tính năng đặt lịch, xử lý hồ sơ, kết quả và kiểm tra các câu hỏi vượt phạm vi của AI.</w:t>
      </w:r>
    </w:p>
    <w:p w14:paraId="2CC8E0EB">
      <w:pPr>
        <w:pStyle w:val="14"/>
        <w:numPr>
          <w:ilvl w:val="0"/>
          <w:numId w:val="2"/>
        </w:numPr>
        <w:tabs>
          <w:tab w:val="clear" w:pos="0"/>
        </w:tabs>
        <w:spacing w:before="0" w:after="120" w:line="240" w:lineRule="auto"/>
        <w:ind w:left="720" w:leftChars="0" w:hanging="360" w:firstLineChars="0"/>
        <w:contextualSpacing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Sơ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đồ phân cấp chức năng của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Hệ thống Đăng Kiểm AI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├── 1. Phân hệ Hệ thống &amp; Phân quyền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│   ├── 1.1 Đăng nhập &amp; Xác thực hệ thống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│   └── 1.2 Quản lý tài khoản &amp; Phân quyền tác nhân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├── 2. Phân hệ Quản lý Nghiệp vụ Đăng kiểm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│   ├── 2.1 Quản lý thông tin Chủ xe &amp; Phương tiện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│   ├── 2.2 Đặt và điều phối Lịch hẹn đăng kiểm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│   ├── 2.3 Tiếp nhận &amp; Quản lý Hồ sơ, Giấy tờ kiểm định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│   ├── 2.4 Cập nhật Kết quả chi tiết từng Hạng mục kiểm tra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│   └── 2.5 Cấp phát &amp; Quản lý Chứng nhận đăng kiểm (Ngày hết hạn)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├── 3. Phân hệ Tích hợp AI Trợ lý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│   ├── 3.1 Chatbot thông minh hỗ trợ tư vấn quy trình (RAG)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│   ├── 3.2 Module AI tóm tắt thông tin hồ sơ phương tiện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│   └── 3.3 Module AI sinh nội dung tin nhắn nhắc lịch hẹn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└── 4. Phân hệ Tra cứu &amp; Thống kê báo cáo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├── 4.1 Tra cứu trực tuyến Lịch sử đăng kiểm phương tiện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└── 4.2 Thống kê lượt kiểm định, tỷ lệ hồ sơ Đạt / Không đạt</w:t>
      </w:r>
    </w:p>
    <w:p w14:paraId="35ED50AD">
      <w:pPr>
        <w:spacing w:before="0"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01B0E5BA">
      <w:pPr>
        <w:spacing w:before="0"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701" w:header="567" w:footer="567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Headi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y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15526261"/>
      <w:docPartObj>
        <w:docPartGallery w:val="autotext"/>
      </w:docPartObj>
    </w:sdtPr>
    <w:sdtContent>
      <w:p w14:paraId="735499EB">
        <w:pPr>
          <w:pStyle w:val="6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A29CB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8258"/>
      <w:docPartObj>
        <w:docPartGallery w:val="autotext"/>
      </w:docPartObj>
    </w:sdtPr>
    <w:sdtContent>
      <w:p w14:paraId="6BD688E5">
        <w:pPr>
          <w:pStyle w:val="6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E7EF2"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489A4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88CE0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865253"/>
    <w:rsid w:val="13B4497E"/>
    <w:rsid w:val="28B620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8">
    <w:name w:val="List"/>
    <w:basedOn w:val="4"/>
    <w:qFormat/>
    <w:uiPriority w:val="0"/>
    <w:rPr>
      <w:rFonts w:cs="Lucida Sans"/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</w:style>
  <w:style w:type="character" w:customStyle="1" w:styleId="11">
    <w:name w:val="Footer Char"/>
    <w:basedOn w:val="2"/>
    <w:link w:val="6"/>
    <w:qFormat/>
    <w:uiPriority w:val="99"/>
  </w:style>
  <w:style w:type="paragraph" w:customStyle="1" w:styleId="12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Lucida Sans"/>
    </w:rPr>
  </w:style>
  <w:style w:type="paragraph" w:styleId="14">
    <w:name w:val="List Paragraph"/>
    <w:basedOn w:val="1"/>
    <w:qFormat/>
    <w:uiPriority w:val="34"/>
    <w:pPr>
      <w:spacing w:before="0" w:after="160"/>
      <w:ind w:left="720"/>
      <w:contextualSpacing/>
    </w:pPr>
  </w:style>
  <w:style w:type="paragraph" w:customStyle="1" w:styleId="15">
    <w:name w:val="Header and Footer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105</Words>
  <Characters>602</Characters>
  <Paragraphs>1</Paragraphs>
  <TotalTime>399</TotalTime>
  <ScaleCrop>false</ScaleCrop>
  <LinksUpToDate>false</LinksUpToDate>
  <CharactersWithSpaces>706</CharactersWithSpaces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2016-07-07T01:24:00Z</dcterms:created>
  <dc:creator>Thanh Van</dc:creator>
  <cp:lastModifiedBy>Admin</cp:lastModifiedBy>
  <dcterms:modified xsi:type="dcterms:W3CDTF">2026-08-24T10:29:26Z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FC67CDBCD5594747AAC51A238750E742_12</vt:lpwstr>
  </property>
</Properties>
</file>