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CC0E" w14:textId="77777777" w:rsidR="00BE75CD" w:rsidRPr="00D01CB8" w:rsidRDefault="00BE75CD" w:rsidP="00BE75CD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D01CB8">
        <w:rPr>
          <w:rStyle w:val="Strong"/>
          <w:color w:val="212529"/>
        </w:rPr>
        <w:t>Câu</w:t>
      </w:r>
      <w:r w:rsidRPr="00D01CB8">
        <w:rPr>
          <w:rStyle w:val="Strong"/>
          <w:color w:val="212529"/>
          <w:lang w:val="vi-VN"/>
        </w:rPr>
        <w:t xml:space="preserve"> </w:t>
      </w:r>
      <w:r w:rsidRPr="00D01CB8">
        <w:rPr>
          <w:rStyle w:val="Strong"/>
          <w:color w:val="212529"/>
        </w:rPr>
        <w:t>1</w:t>
      </w:r>
      <w:r w:rsidRPr="00D01CB8">
        <w:rPr>
          <w:rStyle w:val="Strong"/>
          <w:b w:val="0"/>
          <w:bCs w:val="0"/>
          <w:color w:val="212529"/>
        </w:rPr>
        <w:t>.</w:t>
      </w:r>
      <w:r w:rsidRPr="00D01CB8">
        <w:rPr>
          <w:b/>
          <w:bCs/>
          <w:color w:val="212529"/>
        </w:rPr>
        <w:t> Hãy thực hiện phân hoạch địa chỉ 172.29.0.0, với subnet mask là 255.255.0.0 thành 18 subnet?</w:t>
      </w:r>
    </w:p>
    <w:p w14:paraId="11212677" w14:textId="3FB4C637" w:rsidR="003006A9" w:rsidRDefault="00BE75CD" w:rsidP="00BE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CD">
        <w:rPr>
          <w:rFonts w:ascii="Times New Roman" w:hAnsi="Times New Roman" w:cs="Times New Roman"/>
          <w:sz w:val="26"/>
          <w:szCs w:val="26"/>
        </w:rPr>
        <w:t>Địa chỉ mạng  trên thuộc lớp B với 2 octec đầu là host</w:t>
      </w:r>
    </w:p>
    <w:p w14:paraId="152503A6" w14:textId="48D53ABC" w:rsidR="00BE75CD" w:rsidRDefault="00BE75CD" w:rsidP="00BE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CD">
        <w:rPr>
          <w:rFonts w:ascii="Times New Roman" w:hAnsi="Times New Roman" w:cs="Times New Roman"/>
          <w:sz w:val="26"/>
          <w:szCs w:val="26"/>
        </w:rPr>
        <w:t>Số mạng con cần chia là 18 =&gt;</w:t>
      </w:r>
      <w:r>
        <w:rPr>
          <w:rFonts w:ascii="Times New Roman" w:hAnsi="Times New Roman" w:cs="Times New Roman"/>
          <w:sz w:val="26"/>
          <w:szCs w:val="26"/>
        </w:rPr>
        <w:t xml:space="preserve"> cần</w:t>
      </w:r>
      <w:r w:rsidRPr="00BE75CD">
        <w:rPr>
          <w:rFonts w:ascii="Times New Roman" w:hAnsi="Times New Roman" w:cs="Times New Roman"/>
          <w:sz w:val="26"/>
          <w:szCs w:val="26"/>
        </w:rPr>
        <w:t xml:space="preserve"> mượn 5 bit</w:t>
      </w:r>
    </w:p>
    <w:p w14:paraId="373B07E1" w14:textId="00D847B8" w:rsidR="00BE75CD" w:rsidRDefault="00BE75CD" w:rsidP="00BE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CD">
        <w:rPr>
          <w:rFonts w:ascii="Times New Roman" w:hAnsi="Times New Roman" w:cs="Times New Roman"/>
          <w:sz w:val="26"/>
          <w:szCs w:val="26"/>
        </w:rPr>
        <w:t>Số bước nhảy 8</w:t>
      </w:r>
    </w:p>
    <w:p w14:paraId="04440C74" w14:textId="4ABDAEF5" w:rsidR="00BE75CD" w:rsidRDefault="00BE75CD" w:rsidP="00BE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CD">
        <w:rPr>
          <w:rFonts w:ascii="Times New Roman" w:hAnsi="Times New Roman" w:cs="Times New Roman"/>
          <w:sz w:val="26"/>
          <w:szCs w:val="26"/>
        </w:rPr>
        <w:t>Số bit còn lại 11 bit =&gt; 211 -2 = 2046 host</w:t>
      </w:r>
    </w:p>
    <w:p w14:paraId="69EDD740" w14:textId="3FA8CBFF" w:rsidR="00BE75CD" w:rsidRDefault="00BE75CD" w:rsidP="00BE7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CD">
        <w:rPr>
          <w:rFonts w:ascii="Times New Roman" w:hAnsi="Times New Roman" w:cs="Times New Roman"/>
          <w:sz w:val="26"/>
          <w:szCs w:val="26"/>
        </w:rPr>
        <w:t>Octec bị chia cắt</w:t>
      </w:r>
      <w:r>
        <w:rPr>
          <w:rFonts w:ascii="Times New Roman" w:hAnsi="Times New Roman" w:cs="Times New Roman"/>
          <w:sz w:val="26"/>
          <w:szCs w:val="26"/>
        </w:rPr>
        <w:t xml:space="preserve"> là octec thứ 3</w:t>
      </w:r>
    </w:p>
    <w:p w14:paraId="196FC118" w14:textId="77777777" w:rsidR="00BE75CD" w:rsidRPr="00BE75CD" w:rsidRDefault="00BE75CD" w:rsidP="00BE75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BE75CD">
        <w:rPr>
          <w:color w:val="212529"/>
          <w:sz w:val="26"/>
          <w:szCs w:val="26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75CD" w14:paraId="63A52479" w14:textId="77777777" w:rsidTr="00121750">
        <w:tc>
          <w:tcPr>
            <w:tcW w:w="1870" w:type="dxa"/>
          </w:tcPr>
          <w:p w14:paraId="6F4F722F" w14:textId="77777777" w:rsidR="00BE75CD" w:rsidRDefault="00BE75CD" w:rsidP="00121750">
            <w:r>
              <w:t>SST</w:t>
            </w:r>
          </w:p>
        </w:tc>
        <w:tc>
          <w:tcPr>
            <w:tcW w:w="1870" w:type="dxa"/>
          </w:tcPr>
          <w:p w14:paraId="55DC6551" w14:textId="77777777" w:rsidR="00BE75CD" w:rsidRPr="00256177" w:rsidRDefault="00BE75CD" w:rsidP="00121750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mạng</w:t>
            </w:r>
          </w:p>
        </w:tc>
        <w:tc>
          <w:tcPr>
            <w:tcW w:w="1870" w:type="dxa"/>
          </w:tcPr>
          <w:p w14:paraId="0327B22A" w14:textId="77777777" w:rsidR="00BE75CD" w:rsidRPr="00256177" w:rsidRDefault="00BE75CD" w:rsidP="00121750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host đầu</w:t>
            </w:r>
          </w:p>
        </w:tc>
        <w:tc>
          <w:tcPr>
            <w:tcW w:w="1870" w:type="dxa"/>
          </w:tcPr>
          <w:p w14:paraId="24EAB1A7" w14:textId="77777777" w:rsidR="00BE75CD" w:rsidRPr="00256177" w:rsidRDefault="00BE75CD" w:rsidP="00121750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host cuối</w:t>
            </w:r>
          </w:p>
        </w:tc>
        <w:tc>
          <w:tcPr>
            <w:tcW w:w="1870" w:type="dxa"/>
          </w:tcPr>
          <w:p w14:paraId="5AAE1694" w14:textId="77777777" w:rsidR="00BE75CD" w:rsidRPr="00256177" w:rsidRDefault="00BE75CD" w:rsidP="00121750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Broadcast</w:t>
            </w:r>
          </w:p>
        </w:tc>
      </w:tr>
      <w:tr w:rsidR="00BE75CD" w14:paraId="7E6AC404" w14:textId="77777777" w:rsidTr="00121750">
        <w:tc>
          <w:tcPr>
            <w:tcW w:w="1870" w:type="dxa"/>
          </w:tcPr>
          <w:p w14:paraId="517527B3" w14:textId="77777777" w:rsidR="00BE75CD" w:rsidRPr="00256177" w:rsidRDefault="00BE75CD" w:rsidP="00121750">
            <w:pPr>
              <w:rPr>
                <w:lang w:val="vi-VN"/>
              </w:rPr>
            </w:pPr>
            <w:r>
              <w:t>Subnet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1680CD87" w14:textId="77777777" w:rsidR="00BE75CD" w:rsidRDefault="00BE75CD" w:rsidP="00121750">
            <w:r>
              <w:rPr>
                <w:color w:val="212529"/>
              </w:rPr>
              <w:t>172.29.0.0</w:t>
            </w:r>
          </w:p>
        </w:tc>
        <w:tc>
          <w:tcPr>
            <w:tcW w:w="1870" w:type="dxa"/>
            <w:vAlign w:val="center"/>
          </w:tcPr>
          <w:p w14:paraId="6659832A" w14:textId="77777777" w:rsidR="00BE75CD" w:rsidRDefault="00BE75CD" w:rsidP="00121750">
            <w:r>
              <w:rPr>
                <w:color w:val="212529"/>
              </w:rPr>
              <w:t>172.29.0.1</w:t>
            </w:r>
          </w:p>
        </w:tc>
        <w:tc>
          <w:tcPr>
            <w:tcW w:w="1870" w:type="dxa"/>
            <w:vAlign w:val="center"/>
          </w:tcPr>
          <w:p w14:paraId="1309DB45" w14:textId="77777777" w:rsidR="00BE75CD" w:rsidRDefault="00BE75CD" w:rsidP="00121750">
            <w:r>
              <w:rPr>
                <w:color w:val="212529"/>
              </w:rPr>
              <w:t>172.29.7.254</w:t>
            </w:r>
          </w:p>
        </w:tc>
        <w:tc>
          <w:tcPr>
            <w:tcW w:w="1870" w:type="dxa"/>
            <w:vAlign w:val="center"/>
          </w:tcPr>
          <w:p w14:paraId="7C2DA6F3" w14:textId="77777777" w:rsidR="00BE75CD" w:rsidRDefault="00BE75CD" w:rsidP="00121750">
            <w:r>
              <w:rPr>
                <w:color w:val="212529"/>
              </w:rPr>
              <w:t>172.29.7.255</w:t>
            </w:r>
          </w:p>
        </w:tc>
      </w:tr>
      <w:tr w:rsidR="00BE75CD" w14:paraId="6F8CAE51" w14:textId="77777777" w:rsidTr="00121750">
        <w:tc>
          <w:tcPr>
            <w:tcW w:w="1870" w:type="dxa"/>
          </w:tcPr>
          <w:p w14:paraId="60EEC483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42F5C78E" w14:textId="77777777" w:rsidR="00BE75CD" w:rsidRDefault="00BE75CD" w:rsidP="00121750">
            <w:r>
              <w:rPr>
                <w:color w:val="212529"/>
              </w:rPr>
              <w:t>172.29.8.0</w:t>
            </w:r>
          </w:p>
        </w:tc>
        <w:tc>
          <w:tcPr>
            <w:tcW w:w="1870" w:type="dxa"/>
            <w:vAlign w:val="center"/>
          </w:tcPr>
          <w:p w14:paraId="69F576FD" w14:textId="77777777" w:rsidR="00BE75CD" w:rsidRDefault="00BE75CD" w:rsidP="00121750">
            <w:r>
              <w:rPr>
                <w:color w:val="212529"/>
              </w:rPr>
              <w:t>172.29.8.1</w:t>
            </w:r>
          </w:p>
        </w:tc>
        <w:tc>
          <w:tcPr>
            <w:tcW w:w="1870" w:type="dxa"/>
            <w:vAlign w:val="center"/>
          </w:tcPr>
          <w:p w14:paraId="08E2B10A" w14:textId="77777777" w:rsidR="00BE75CD" w:rsidRDefault="00BE75CD" w:rsidP="00121750">
            <w:r>
              <w:rPr>
                <w:color w:val="212529"/>
              </w:rPr>
              <w:t>172.29.15.254</w:t>
            </w:r>
          </w:p>
        </w:tc>
        <w:tc>
          <w:tcPr>
            <w:tcW w:w="1870" w:type="dxa"/>
            <w:vAlign w:val="center"/>
          </w:tcPr>
          <w:p w14:paraId="7BAE7A09" w14:textId="77777777" w:rsidR="00BE75CD" w:rsidRDefault="00BE75CD" w:rsidP="00121750">
            <w:r>
              <w:rPr>
                <w:color w:val="212529"/>
              </w:rPr>
              <w:t>172.29.15.255</w:t>
            </w:r>
          </w:p>
        </w:tc>
      </w:tr>
      <w:tr w:rsidR="00BE75CD" w14:paraId="1E921D89" w14:textId="77777777" w:rsidTr="00121750">
        <w:tc>
          <w:tcPr>
            <w:tcW w:w="1870" w:type="dxa"/>
          </w:tcPr>
          <w:p w14:paraId="03084DCB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709D1BAA" w14:textId="77777777" w:rsidR="00BE75CD" w:rsidRDefault="00BE75CD" w:rsidP="00121750">
            <w:r>
              <w:rPr>
                <w:color w:val="212529"/>
              </w:rPr>
              <w:t>172.29.16.0</w:t>
            </w:r>
          </w:p>
        </w:tc>
        <w:tc>
          <w:tcPr>
            <w:tcW w:w="1870" w:type="dxa"/>
            <w:vAlign w:val="center"/>
          </w:tcPr>
          <w:p w14:paraId="563B4E6E" w14:textId="77777777" w:rsidR="00BE75CD" w:rsidRDefault="00BE75CD" w:rsidP="00121750">
            <w:r>
              <w:rPr>
                <w:color w:val="212529"/>
              </w:rPr>
              <w:t>172.29.16.1</w:t>
            </w:r>
          </w:p>
        </w:tc>
        <w:tc>
          <w:tcPr>
            <w:tcW w:w="1870" w:type="dxa"/>
            <w:vAlign w:val="center"/>
          </w:tcPr>
          <w:p w14:paraId="3C3CC4AD" w14:textId="77777777" w:rsidR="00BE75CD" w:rsidRDefault="00BE75CD" w:rsidP="00121750">
            <w:r>
              <w:rPr>
                <w:color w:val="212529"/>
              </w:rPr>
              <w:t>172.29.31.254</w:t>
            </w:r>
          </w:p>
        </w:tc>
        <w:tc>
          <w:tcPr>
            <w:tcW w:w="1870" w:type="dxa"/>
            <w:vAlign w:val="center"/>
          </w:tcPr>
          <w:p w14:paraId="0251FE36" w14:textId="77777777" w:rsidR="00BE75CD" w:rsidRDefault="00BE75CD" w:rsidP="00121750">
            <w:r>
              <w:rPr>
                <w:color w:val="212529"/>
              </w:rPr>
              <w:t>172.29.31.255</w:t>
            </w:r>
          </w:p>
        </w:tc>
      </w:tr>
      <w:tr w:rsidR="00BE75CD" w14:paraId="19C91383" w14:textId="77777777" w:rsidTr="00121750">
        <w:tc>
          <w:tcPr>
            <w:tcW w:w="1870" w:type="dxa"/>
          </w:tcPr>
          <w:p w14:paraId="6683C1EC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67B37192" w14:textId="77777777" w:rsidR="00BE75CD" w:rsidRDefault="00BE75CD" w:rsidP="00121750">
            <w:r>
              <w:rPr>
                <w:color w:val="212529"/>
              </w:rPr>
              <w:t>172.29.32.0</w:t>
            </w:r>
          </w:p>
        </w:tc>
        <w:tc>
          <w:tcPr>
            <w:tcW w:w="1870" w:type="dxa"/>
            <w:vAlign w:val="center"/>
          </w:tcPr>
          <w:p w14:paraId="6A18CB06" w14:textId="77777777" w:rsidR="00BE75CD" w:rsidRDefault="00BE75CD" w:rsidP="00121750">
            <w:r>
              <w:rPr>
                <w:color w:val="212529"/>
              </w:rPr>
              <w:t>172.29.32.1</w:t>
            </w:r>
          </w:p>
        </w:tc>
        <w:tc>
          <w:tcPr>
            <w:tcW w:w="1870" w:type="dxa"/>
            <w:vAlign w:val="center"/>
          </w:tcPr>
          <w:p w14:paraId="54318EFA" w14:textId="77777777" w:rsidR="00BE75CD" w:rsidRDefault="00BE75CD" w:rsidP="00121750">
            <w:r>
              <w:rPr>
                <w:color w:val="212529"/>
              </w:rPr>
              <w:t>172.29.39.254</w:t>
            </w:r>
          </w:p>
        </w:tc>
        <w:tc>
          <w:tcPr>
            <w:tcW w:w="1870" w:type="dxa"/>
            <w:vAlign w:val="center"/>
          </w:tcPr>
          <w:p w14:paraId="0C46F8F2" w14:textId="77777777" w:rsidR="00BE75CD" w:rsidRDefault="00BE75CD" w:rsidP="00121750">
            <w:r>
              <w:rPr>
                <w:color w:val="212529"/>
              </w:rPr>
              <w:t>172.29.39.255</w:t>
            </w:r>
          </w:p>
        </w:tc>
      </w:tr>
      <w:tr w:rsidR="00BE75CD" w14:paraId="2D65D153" w14:textId="77777777" w:rsidTr="00121750">
        <w:tc>
          <w:tcPr>
            <w:tcW w:w="1870" w:type="dxa"/>
          </w:tcPr>
          <w:p w14:paraId="51FE59E3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25CB3661" w14:textId="77777777" w:rsidR="00BE75CD" w:rsidRDefault="00BE75CD" w:rsidP="00121750">
            <w:r>
              <w:rPr>
                <w:color w:val="212529"/>
              </w:rPr>
              <w:t>172.29.40.0</w:t>
            </w:r>
          </w:p>
        </w:tc>
        <w:tc>
          <w:tcPr>
            <w:tcW w:w="1870" w:type="dxa"/>
            <w:vAlign w:val="center"/>
          </w:tcPr>
          <w:p w14:paraId="7FF1E3B4" w14:textId="77777777" w:rsidR="00BE75CD" w:rsidRDefault="00BE75CD" w:rsidP="00121750">
            <w:r>
              <w:rPr>
                <w:color w:val="212529"/>
              </w:rPr>
              <w:t>172.29.40.1</w:t>
            </w:r>
          </w:p>
        </w:tc>
        <w:tc>
          <w:tcPr>
            <w:tcW w:w="1870" w:type="dxa"/>
            <w:vAlign w:val="center"/>
          </w:tcPr>
          <w:p w14:paraId="7DB960A1" w14:textId="77777777" w:rsidR="00BE75CD" w:rsidRDefault="00BE75CD" w:rsidP="00121750">
            <w:r>
              <w:rPr>
                <w:color w:val="212529"/>
              </w:rPr>
              <w:t>172.29.47.254</w:t>
            </w:r>
          </w:p>
        </w:tc>
        <w:tc>
          <w:tcPr>
            <w:tcW w:w="1870" w:type="dxa"/>
            <w:vAlign w:val="center"/>
          </w:tcPr>
          <w:p w14:paraId="4BBD0496" w14:textId="77777777" w:rsidR="00BE75CD" w:rsidRDefault="00BE75CD" w:rsidP="00121750">
            <w:r>
              <w:rPr>
                <w:color w:val="212529"/>
              </w:rPr>
              <w:t>172.29.47.255</w:t>
            </w:r>
          </w:p>
        </w:tc>
      </w:tr>
      <w:tr w:rsidR="00BE75CD" w14:paraId="4F6BBB3B" w14:textId="77777777" w:rsidTr="00121750">
        <w:tc>
          <w:tcPr>
            <w:tcW w:w="1870" w:type="dxa"/>
          </w:tcPr>
          <w:p w14:paraId="361C2708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6</w:t>
            </w:r>
          </w:p>
        </w:tc>
        <w:tc>
          <w:tcPr>
            <w:tcW w:w="1870" w:type="dxa"/>
            <w:vAlign w:val="center"/>
          </w:tcPr>
          <w:p w14:paraId="71123B7D" w14:textId="77777777" w:rsidR="00BE75CD" w:rsidRDefault="00BE75CD" w:rsidP="00121750">
            <w:r>
              <w:rPr>
                <w:color w:val="212529"/>
              </w:rPr>
              <w:t>172.29.48.0</w:t>
            </w:r>
          </w:p>
        </w:tc>
        <w:tc>
          <w:tcPr>
            <w:tcW w:w="1870" w:type="dxa"/>
            <w:vAlign w:val="center"/>
          </w:tcPr>
          <w:p w14:paraId="63812597" w14:textId="77777777" w:rsidR="00BE75CD" w:rsidRDefault="00BE75CD" w:rsidP="00121750">
            <w:r>
              <w:rPr>
                <w:color w:val="212529"/>
              </w:rPr>
              <w:t>172.29.48.1</w:t>
            </w:r>
          </w:p>
        </w:tc>
        <w:tc>
          <w:tcPr>
            <w:tcW w:w="1870" w:type="dxa"/>
            <w:vAlign w:val="center"/>
          </w:tcPr>
          <w:p w14:paraId="6C8C035F" w14:textId="77777777" w:rsidR="00BE75CD" w:rsidRDefault="00BE75CD" w:rsidP="00121750">
            <w:r>
              <w:rPr>
                <w:color w:val="212529"/>
              </w:rPr>
              <w:t>172.29.55.254</w:t>
            </w:r>
          </w:p>
        </w:tc>
        <w:tc>
          <w:tcPr>
            <w:tcW w:w="1870" w:type="dxa"/>
            <w:vAlign w:val="center"/>
          </w:tcPr>
          <w:p w14:paraId="526A3478" w14:textId="77777777" w:rsidR="00BE75CD" w:rsidRDefault="00BE75CD" w:rsidP="00121750">
            <w:r>
              <w:rPr>
                <w:color w:val="212529"/>
              </w:rPr>
              <w:t>172.29.55.255</w:t>
            </w:r>
          </w:p>
        </w:tc>
      </w:tr>
      <w:tr w:rsidR="00BE75CD" w14:paraId="4BEBA7FF" w14:textId="77777777" w:rsidTr="00121750">
        <w:tc>
          <w:tcPr>
            <w:tcW w:w="1870" w:type="dxa"/>
          </w:tcPr>
          <w:p w14:paraId="72FAA5E4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7</w:t>
            </w:r>
          </w:p>
        </w:tc>
        <w:tc>
          <w:tcPr>
            <w:tcW w:w="1870" w:type="dxa"/>
            <w:vAlign w:val="center"/>
          </w:tcPr>
          <w:p w14:paraId="14BB0568" w14:textId="77777777" w:rsidR="00BE75CD" w:rsidRDefault="00BE75CD" w:rsidP="00121750">
            <w:r>
              <w:rPr>
                <w:color w:val="212529"/>
              </w:rPr>
              <w:t>172.29.56.0</w:t>
            </w:r>
          </w:p>
        </w:tc>
        <w:tc>
          <w:tcPr>
            <w:tcW w:w="1870" w:type="dxa"/>
            <w:vAlign w:val="center"/>
          </w:tcPr>
          <w:p w14:paraId="65CB17B5" w14:textId="77777777" w:rsidR="00BE75CD" w:rsidRDefault="00BE75CD" w:rsidP="00121750">
            <w:r>
              <w:rPr>
                <w:color w:val="212529"/>
              </w:rPr>
              <w:t>172.29.56.1</w:t>
            </w:r>
          </w:p>
        </w:tc>
        <w:tc>
          <w:tcPr>
            <w:tcW w:w="1870" w:type="dxa"/>
            <w:vAlign w:val="center"/>
          </w:tcPr>
          <w:p w14:paraId="3B596C0C" w14:textId="77777777" w:rsidR="00BE75CD" w:rsidRDefault="00BE75CD" w:rsidP="00121750">
            <w:r>
              <w:rPr>
                <w:color w:val="212529"/>
              </w:rPr>
              <w:t>172.29.63.254</w:t>
            </w:r>
          </w:p>
        </w:tc>
        <w:tc>
          <w:tcPr>
            <w:tcW w:w="1870" w:type="dxa"/>
            <w:vAlign w:val="center"/>
          </w:tcPr>
          <w:p w14:paraId="7092D469" w14:textId="77777777" w:rsidR="00BE75CD" w:rsidRDefault="00BE75CD" w:rsidP="00121750">
            <w:r>
              <w:rPr>
                <w:color w:val="212529"/>
              </w:rPr>
              <w:t>172.29.63.255</w:t>
            </w:r>
          </w:p>
        </w:tc>
      </w:tr>
      <w:tr w:rsidR="00BE75CD" w14:paraId="4BD2B48D" w14:textId="77777777" w:rsidTr="00121750">
        <w:tc>
          <w:tcPr>
            <w:tcW w:w="1870" w:type="dxa"/>
          </w:tcPr>
          <w:p w14:paraId="2A98B230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8</w:t>
            </w:r>
          </w:p>
        </w:tc>
        <w:tc>
          <w:tcPr>
            <w:tcW w:w="1870" w:type="dxa"/>
            <w:vAlign w:val="center"/>
          </w:tcPr>
          <w:p w14:paraId="3EF89907" w14:textId="77777777" w:rsidR="00BE75CD" w:rsidRDefault="00BE75CD" w:rsidP="00121750">
            <w:r>
              <w:rPr>
                <w:color w:val="212529"/>
              </w:rPr>
              <w:t>172.29.64.0</w:t>
            </w:r>
          </w:p>
        </w:tc>
        <w:tc>
          <w:tcPr>
            <w:tcW w:w="1870" w:type="dxa"/>
            <w:vAlign w:val="center"/>
          </w:tcPr>
          <w:p w14:paraId="62138738" w14:textId="77777777" w:rsidR="00BE75CD" w:rsidRDefault="00BE75CD" w:rsidP="00121750">
            <w:r>
              <w:rPr>
                <w:color w:val="212529"/>
              </w:rPr>
              <w:t>172.29.64.1</w:t>
            </w:r>
          </w:p>
        </w:tc>
        <w:tc>
          <w:tcPr>
            <w:tcW w:w="1870" w:type="dxa"/>
            <w:vAlign w:val="center"/>
          </w:tcPr>
          <w:p w14:paraId="22375BD8" w14:textId="77777777" w:rsidR="00BE75CD" w:rsidRDefault="00BE75CD" w:rsidP="00121750">
            <w:r>
              <w:rPr>
                <w:color w:val="212529"/>
              </w:rPr>
              <w:t>172.29.71.254</w:t>
            </w:r>
          </w:p>
        </w:tc>
        <w:tc>
          <w:tcPr>
            <w:tcW w:w="1870" w:type="dxa"/>
            <w:vAlign w:val="center"/>
          </w:tcPr>
          <w:p w14:paraId="40CB218B" w14:textId="77777777" w:rsidR="00BE75CD" w:rsidRDefault="00BE75CD" w:rsidP="00121750">
            <w:r>
              <w:rPr>
                <w:color w:val="212529"/>
              </w:rPr>
              <w:t>172.29.71.255</w:t>
            </w:r>
          </w:p>
        </w:tc>
      </w:tr>
      <w:tr w:rsidR="00BE75CD" w14:paraId="6D41F6A4" w14:textId="77777777" w:rsidTr="00121750">
        <w:tc>
          <w:tcPr>
            <w:tcW w:w="1870" w:type="dxa"/>
          </w:tcPr>
          <w:p w14:paraId="6D656401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9</w:t>
            </w:r>
          </w:p>
        </w:tc>
        <w:tc>
          <w:tcPr>
            <w:tcW w:w="1870" w:type="dxa"/>
            <w:vAlign w:val="center"/>
          </w:tcPr>
          <w:p w14:paraId="65BA71F2" w14:textId="77777777" w:rsidR="00BE75CD" w:rsidRDefault="00BE75CD" w:rsidP="00121750">
            <w:r>
              <w:rPr>
                <w:color w:val="212529"/>
              </w:rPr>
              <w:t>172.29.72.0</w:t>
            </w:r>
          </w:p>
        </w:tc>
        <w:tc>
          <w:tcPr>
            <w:tcW w:w="1870" w:type="dxa"/>
            <w:vAlign w:val="center"/>
          </w:tcPr>
          <w:p w14:paraId="3CB24D38" w14:textId="77777777" w:rsidR="00BE75CD" w:rsidRDefault="00BE75CD" w:rsidP="00121750">
            <w:r>
              <w:rPr>
                <w:color w:val="212529"/>
              </w:rPr>
              <w:t>172.29.72.1</w:t>
            </w:r>
          </w:p>
        </w:tc>
        <w:tc>
          <w:tcPr>
            <w:tcW w:w="1870" w:type="dxa"/>
            <w:vAlign w:val="center"/>
          </w:tcPr>
          <w:p w14:paraId="1F49444C" w14:textId="77777777" w:rsidR="00BE75CD" w:rsidRDefault="00BE75CD" w:rsidP="00121750">
            <w:r>
              <w:rPr>
                <w:color w:val="212529"/>
              </w:rPr>
              <w:t>172.29.79.254</w:t>
            </w:r>
          </w:p>
        </w:tc>
        <w:tc>
          <w:tcPr>
            <w:tcW w:w="1870" w:type="dxa"/>
            <w:vAlign w:val="center"/>
          </w:tcPr>
          <w:p w14:paraId="58CDE11D" w14:textId="77777777" w:rsidR="00BE75CD" w:rsidRDefault="00BE75CD" w:rsidP="00121750">
            <w:r>
              <w:rPr>
                <w:color w:val="212529"/>
              </w:rPr>
              <w:t>172.29.79.255</w:t>
            </w:r>
          </w:p>
        </w:tc>
      </w:tr>
      <w:tr w:rsidR="00BE75CD" w14:paraId="701F0EF8" w14:textId="77777777" w:rsidTr="00121750">
        <w:tc>
          <w:tcPr>
            <w:tcW w:w="1870" w:type="dxa"/>
          </w:tcPr>
          <w:p w14:paraId="169FDB01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10</w:t>
            </w:r>
          </w:p>
        </w:tc>
        <w:tc>
          <w:tcPr>
            <w:tcW w:w="1870" w:type="dxa"/>
            <w:vAlign w:val="center"/>
          </w:tcPr>
          <w:p w14:paraId="0DA17EB9" w14:textId="77777777" w:rsidR="00BE75CD" w:rsidRDefault="00BE75CD" w:rsidP="00121750">
            <w:r>
              <w:rPr>
                <w:color w:val="212529"/>
              </w:rPr>
              <w:t>172.29.80.0</w:t>
            </w:r>
          </w:p>
        </w:tc>
        <w:tc>
          <w:tcPr>
            <w:tcW w:w="1870" w:type="dxa"/>
            <w:vAlign w:val="center"/>
          </w:tcPr>
          <w:p w14:paraId="07872C05" w14:textId="77777777" w:rsidR="00BE75CD" w:rsidRDefault="00BE75CD" w:rsidP="00121750">
            <w:r>
              <w:rPr>
                <w:color w:val="212529"/>
              </w:rPr>
              <w:t>172.29.80.1</w:t>
            </w:r>
          </w:p>
        </w:tc>
        <w:tc>
          <w:tcPr>
            <w:tcW w:w="1870" w:type="dxa"/>
            <w:vAlign w:val="center"/>
          </w:tcPr>
          <w:p w14:paraId="67B060C1" w14:textId="77777777" w:rsidR="00BE75CD" w:rsidRDefault="00BE75CD" w:rsidP="00121750">
            <w:r>
              <w:rPr>
                <w:color w:val="212529"/>
              </w:rPr>
              <w:t>172.29.87.254</w:t>
            </w:r>
          </w:p>
        </w:tc>
        <w:tc>
          <w:tcPr>
            <w:tcW w:w="1870" w:type="dxa"/>
            <w:vAlign w:val="center"/>
          </w:tcPr>
          <w:p w14:paraId="747CBB01" w14:textId="77777777" w:rsidR="00BE75CD" w:rsidRDefault="00BE75CD" w:rsidP="00121750">
            <w:r>
              <w:rPr>
                <w:color w:val="212529"/>
              </w:rPr>
              <w:t>172.29.87.255</w:t>
            </w:r>
          </w:p>
        </w:tc>
      </w:tr>
      <w:tr w:rsidR="00BE75CD" w14:paraId="23E8504B" w14:textId="77777777" w:rsidTr="00121750">
        <w:tc>
          <w:tcPr>
            <w:tcW w:w="1870" w:type="dxa"/>
          </w:tcPr>
          <w:p w14:paraId="728E38CD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11</w:t>
            </w:r>
          </w:p>
        </w:tc>
        <w:tc>
          <w:tcPr>
            <w:tcW w:w="1870" w:type="dxa"/>
            <w:vAlign w:val="center"/>
          </w:tcPr>
          <w:p w14:paraId="5526024A" w14:textId="77777777" w:rsidR="00BE75CD" w:rsidRDefault="00BE75CD" w:rsidP="00121750">
            <w:r>
              <w:rPr>
                <w:color w:val="212529"/>
              </w:rPr>
              <w:t>172.29.88.0</w:t>
            </w:r>
          </w:p>
        </w:tc>
        <w:tc>
          <w:tcPr>
            <w:tcW w:w="1870" w:type="dxa"/>
            <w:vAlign w:val="center"/>
          </w:tcPr>
          <w:p w14:paraId="2E32A76D" w14:textId="77777777" w:rsidR="00BE75CD" w:rsidRDefault="00BE75CD" w:rsidP="00121750">
            <w:r>
              <w:rPr>
                <w:color w:val="212529"/>
              </w:rPr>
              <w:t>172.29.88.1</w:t>
            </w:r>
          </w:p>
        </w:tc>
        <w:tc>
          <w:tcPr>
            <w:tcW w:w="1870" w:type="dxa"/>
            <w:vAlign w:val="center"/>
          </w:tcPr>
          <w:p w14:paraId="684DD291" w14:textId="77777777" w:rsidR="00BE75CD" w:rsidRDefault="00BE75CD" w:rsidP="00121750">
            <w:r>
              <w:rPr>
                <w:color w:val="212529"/>
              </w:rPr>
              <w:t>172.29.95.254</w:t>
            </w:r>
          </w:p>
        </w:tc>
        <w:tc>
          <w:tcPr>
            <w:tcW w:w="1870" w:type="dxa"/>
            <w:vAlign w:val="center"/>
          </w:tcPr>
          <w:p w14:paraId="0C93F9F1" w14:textId="77777777" w:rsidR="00BE75CD" w:rsidRDefault="00BE75CD" w:rsidP="00121750">
            <w:r>
              <w:rPr>
                <w:color w:val="212529"/>
              </w:rPr>
              <w:t>172.29.95.255</w:t>
            </w:r>
          </w:p>
        </w:tc>
      </w:tr>
      <w:tr w:rsidR="00BE75CD" w14:paraId="3A256417" w14:textId="77777777" w:rsidTr="00121750">
        <w:tc>
          <w:tcPr>
            <w:tcW w:w="1870" w:type="dxa"/>
          </w:tcPr>
          <w:p w14:paraId="225D1A80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12</w:t>
            </w:r>
          </w:p>
        </w:tc>
        <w:tc>
          <w:tcPr>
            <w:tcW w:w="1870" w:type="dxa"/>
            <w:vAlign w:val="center"/>
          </w:tcPr>
          <w:p w14:paraId="68CE5E63" w14:textId="77777777" w:rsidR="00BE75CD" w:rsidRDefault="00BE75CD" w:rsidP="00121750">
            <w:r>
              <w:rPr>
                <w:color w:val="212529"/>
              </w:rPr>
              <w:t>172.29.96.0</w:t>
            </w:r>
          </w:p>
        </w:tc>
        <w:tc>
          <w:tcPr>
            <w:tcW w:w="1870" w:type="dxa"/>
            <w:vAlign w:val="center"/>
          </w:tcPr>
          <w:p w14:paraId="5007FD84" w14:textId="77777777" w:rsidR="00BE75CD" w:rsidRDefault="00BE75CD" w:rsidP="00121750">
            <w:r>
              <w:rPr>
                <w:color w:val="212529"/>
              </w:rPr>
              <w:t>172.29.96.1</w:t>
            </w:r>
          </w:p>
        </w:tc>
        <w:tc>
          <w:tcPr>
            <w:tcW w:w="1870" w:type="dxa"/>
            <w:vAlign w:val="center"/>
          </w:tcPr>
          <w:p w14:paraId="5D958CF7" w14:textId="77777777" w:rsidR="00BE75CD" w:rsidRDefault="00BE75CD" w:rsidP="00121750">
            <w:r>
              <w:rPr>
                <w:color w:val="212529"/>
              </w:rPr>
              <w:t>172.29.103.254</w:t>
            </w:r>
          </w:p>
        </w:tc>
        <w:tc>
          <w:tcPr>
            <w:tcW w:w="1870" w:type="dxa"/>
            <w:vAlign w:val="center"/>
          </w:tcPr>
          <w:p w14:paraId="4D4DBBAB" w14:textId="77777777" w:rsidR="00BE75CD" w:rsidRDefault="00BE75CD" w:rsidP="00121750">
            <w:r>
              <w:rPr>
                <w:color w:val="212529"/>
              </w:rPr>
              <w:t>172.29.103.255</w:t>
            </w:r>
          </w:p>
        </w:tc>
      </w:tr>
      <w:tr w:rsidR="00BE75CD" w14:paraId="0E4B5E3C" w14:textId="77777777" w:rsidTr="00121750">
        <w:tc>
          <w:tcPr>
            <w:tcW w:w="1870" w:type="dxa"/>
          </w:tcPr>
          <w:p w14:paraId="477D9F72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13</w:t>
            </w:r>
          </w:p>
        </w:tc>
        <w:tc>
          <w:tcPr>
            <w:tcW w:w="1870" w:type="dxa"/>
            <w:vAlign w:val="center"/>
          </w:tcPr>
          <w:p w14:paraId="395AB121" w14:textId="77777777" w:rsidR="00BE75CD" w:rsidRDefault="00BE75CD" w:rsidP="00121750">
            <w:r>
              <w:rPr>
                <w:color w:val="212529"/>
              </w:rPr>
              <w:t>172.29.104.0</w:t>
            </w:r>
          </w:p>
        </w:tc>
        <w:tc>
          <w:tcPr>
            <w:tcW w:w="1870" w:type="dxa"/>
            <w:vAlign w:val="center"/>
          </w:tcPr>
          <w:p w14:paraId="674A1B39" w14:textId="77777777" w:rsidR="00BE75CD" w:rsidRDefault="00BE75CD" w:rsidP="00121750">
            <w:r>
              <w:rPr>
                <w:color w:val="212529"/>
              </w:rPr>
              <w:t>172.29.104.1</w:t>
            </w:r>
          </w:p>
        </w:tc>
        <w:tc>
          <w:tcPr>
            <w:tcW w:w="1870" w:type="dxa"/>
            <w:vAlign w:val="center"/>
          </w:tcPr>
          <w:p w14:paraId="21034A8D" w14:textId="77777777" w:rsidR="00BE75CD" w:rsidRDefault="00BE75CD" w:rsidP="00121750">
            <w:r>
              <w:rPr>
                <w:color w:val="212529"/>
              </w:rPr>
              <w:t>172.29.111.254</w:t>
            </w:r>
          </w:p>
        </w:tc>
        <w:tc>
          <w:tcPr>
            <w:tcW w:w="1870" w:type="dxa"/>
            <w:vAlign w:val="center"/>
          </w:tcPr>
          <w:p w14:paraId="164FCBD5" w14:textId="77777777" w:rsidR="00BE75CD" w:rsidRDefault="00BE75CD" w:rsidP="00121750">
            <w:r>
              <w:rPr>
                <w:color w:val="212529"/>
              </w:rPr>
              <w:t>172.29.111.255</w:t>
            </w:r>
          </w:p>
        </w:tc>
      </w:tr>
      <w:tr w:rsidR="00BE75CD" w14:paraId="023883E4" w14:textId="77777777" w:rsidTr="00121750">
        <w:tc>
          <w:tcPr>
            <w:tcW w:w="1870" w:type="dxa"/>
          </w:tcPr>
          <w:p w14:paraId="7C6ACB95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14</w:t>
            </w:r>
          </w:p>
        </w:tc>
        <w:tc>
          <w:tcPr>
            <w:tcW w:w="1870" w:type="dxa"/>
            <w:vAlign w:val="center"/>
          </w:tcPr>
          <w:p w14:paraId="2810FE47" w14:textId="77777777" w:rsidR="00BE75CD" w:rsidRDefault="00BE75CD" w:rsidP="00121750">
            <w:r>
              <w:rPr>
                <w:color w:val="212529"/>
              </w:rPr>
              <w:t>172.29.112.0</w:t>
            </w:r>
          </w:p>
        </w:tc>
        <w:tc>
          <w:tcPr>
            <w:tcW w:w="1870" w:type="dxa"/>
            <w:vAlign w:val="center"/>
          </w:tcPr>
          <w:p w14:paraId="2EF7BA0B" w14:textId="77777777" w:rsidR="00BE75CD" w:rsidRDefault="00BE75CD" w:rsidP="00121750">
            <w:r>
              <w:rPr>
                <w:color w:val="212529"/>
              </w:rPr>
              <w:t>172.29.112.1</w:t>
            </w:r>
          </w:p>
        </w:tc>
        <w:tc>
          <w:tcPr>
            <w:tcW w:w="1870" w:type="dxa"/>
            <w:vAlign w:val="center"/>
          </w:tcPr>
          <w:p w14:paraId="70A90013" w14:textId="77777777" w:rsidR="00BE75CD" w:rsidRDefault="00BE75CD" w:rsidP="00121750">
            <w:r>
              <w:rPr>
                <w:color w:val="212529"/>
              </w:rPr>
              <w:t>172.29.119.254</w:t>
            </w:r>
          </w:p>
        </w:tc>
        <w:tc>
          <w:tcPr>
            <w:tcW w:w="1870" w:type="dxa"/>
            <w:vAlign w:val="center"/>
          </w:tcPr>
          <w:p w14:paraId="1E74CF11" w14:textId="77777777" w:rsidR="00BE75CD" w:rsidRDefault="00BE75CD" w:rsidP="00121750">
            <w:r>
              <w:rPr>
                <w:color w:val="212529"/>
              </w:rPr>
              <w:t>172.29.119.255</w:t>
            </w:r>
          </w:p>
        </w:tc>
      </w:tr>
      <w:tr w:rsidR="00BE75CD" w14:paraId="6E69BC67" w14:textId="77777777" w:rsidTr="00121750">
        <w:tc>
          <w:tcPr>
            <w:tcW w:w="1870" w:type="dxa"/>
          </w:tcPr>
          <w:p w14:paraId="4D286498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15</w:t>
            </w:r>
          </w:p>
        </w:tc>
        <w:tc>
          <w:tcPr>
            <w:tcW w:w="1870" w:type="dxa"/>
            <w:vAlign w:val="center"/>
          </w:tcPr>
          <w:p w14:paraId="21A7FFDA" w14:textId="77777777" w:rsidR="00BE75CD" w:rsidRDefault="00BE75CD" w:rsidP="00121750">
            <w:r>
              <w:rPr>
                <w:color w:val="212529"/>
              </w:rPr>
              <w:t>172.29.120.0</w:t>
            </w:r>
          </w:p>
        </w:tc>
        <w:tc>
          <w:tcPr>
            <w:tcW w:w="1870" w:type="dxa"/>
            <w:vAlign w:val="center"/>
          </w:tcPr>
          <w:p w14:paraId="450F1680" w14:textId="77777777" w:rsidR="00BE75CD" w:rsidRDefault="00BE75CD" w:rsidP="00121750">
            <w:r>
              <w:rPr>
                <w:color w:val="212529"/>
              </w:rPr>
              <w:t>172.29.120.1</w:t>
            </w:r>
          </w:p>
        </w:tc>
        <w:tc>
          <w:tcPr>
            <w:tcW w:w="1870" w:type="dxa"/>
            <w:vAlign w:val="center"/>
          </w:tcPr>
          <w:p w14:paraId="6EDF1133" w14:textId="77777777" w:rsidR="00BE75CD" w:rsidRDefault="00BE75CD" w:rsidP="00121750">
            <w:r>
              <w:rPr>
                <w:color w:val="212529"/>
              </w:rPr>
              <w:t>172.29.127.254</w:t>
            </w:r>
          </w:p>
        </w:tc>
        <w:tc>
          <w:tcPr>
            <w:tcW w:w="1870" w:type="dxa"/>
            <w:vAlign w:val="center"/>
          </w:tcPr>
          <w:p w14:paraId="7EA3D686" w14:textId="77777777" w:rsidR="00BE75CD" w:rsidRDefault="00BE75CD" w:rsidP="00121750">
            <w:r>
              <w:rPr>
                <w:color w:val="212529"/>
              </w:rPr>
              <w:t>172.29.127.255</w:t>
            </w:r>
          </w:p>
        </w:tc>
      </w:tr>
      <w:tr w:rsidR="00BE75CD" w14:paraId="29A02C42" w14:textId="77777777" w:rsidTr="00121750">
        <w:tc>
          <w:tcPr>
            <w:tcW w:w="1870" w:type="dxa"/>
          </w:tcPr>
          <w:p w14:paraId="696DA0A5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16</w:t>
            </w:r>
          </w:p>
        </w:tc>
        <w:tc>
          <w:tcPr>
            <w:tcW w:w="1870" w:type="dxa"/>
            <w:vAlign w:val="center"/>
          </w:tcPr>
          <w:p w14:paraId="2DB8C311" w14:textId="77777777" w:rsidR="00BE75CD" w:rsidRDefault="00BE75CD" w:rsidP="00121750">
            <w:r>
              <w:rPr>
                <w:color w:val="212529"/>
              </w:rPr>
              <w:t>172.29.128.0</w:t>
            </w:r>
          </w:p>
        </w:tc>
        <w:tc>
          <w:tcPr>
            <w:tcW w:w="1870" w:type="dxa"/>
            <w:vAlign w:val="center"/>
          </w:tcPr>
          <w:p w14:paraId="242036F3" w14:textId="77777777" w:rsidR="00BE75CD" w:rsidRDefault="00BE75CD" w:rsidP="00121750">
            <w:r>
              <w:rPr>
                <w:color w:val="212529"/>
              </w:rPr>
              <w:t>172.29.128.1</w:t>
            </w:r>
          </w:p>
        </w:tc>
        <w:tc>
          <w:tcPr>
            <w:tcW w:w="1870" w:type="dxa"/>
            <w:vAlign w:val="center"/>
          </w:tcPr>
          <w:p w14:paraId="02E8BE9B" w14:textId="77777777" w:rsidR="00BE75CD" w:rsidRDefault="00BE75CD" w:rsidP="00121750">
            <w:r>
              <w:rPr>
                <w:color w:val="212529"/>
              </w:rPr>
              <w:t>172.29.135.254</w:t>
            </w:r>
          </w:p>
        </w:tc>
        <w:tc>
          <w:tcPr>
            <w:tcW w:w="1870" w:type="dxa"/>
            <w:vAlign w:val="center"/>
          </w:tcPr>
          <w:p w14:paraId="35E4E7DF" w14:textId="77777777" w:rsidR="00BE75CD" w:rsidRDefault="00BE75CD" w:rsidP="00121750">
            <w:r>
              <w:rPr>
                <w:color w:val="212529"/>
              </w:rPr>
              <w:t>172.29.135.255</w:t>
            </w:r>
          </w:p>
        </w:tc>
      </w:tr>
      <w:tr w:rsidR="00BE75CD" w14:paraId="5591879D" w14:textId="77777777" w:rsidTr="00121750">
        <w:tc>
          <w:tcPr>
            <w:tcW w:w="1870" w:type="dxa"/>
          </w:tcPr>
          <w:p w14:paraId="00CEAD15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17</w:t>
            </w:r>
          </w:p>
        </w:tc>
        <w:tc>
          <w:tcPr>
            <w:tcW w:w="1870" w:type="dxa"/>
            <w:vAlign w:val="center"/>
          </w:tcPr>
          <w:p w14:paraId="13D2AE96" w14:textId="77777777" w:rsidR="00BE75CD" w:rsidRDefault="00BE75CD" w:rsidP="00121750">
            <w:r>
              <w:rPr>
                <w:color w:val="212529"/>
              </w:rPr>
              <w:t>172.29.136.0</w:t>
            </w:r>
          </w:p>
        </w:tc>
        <w:tc>
          <w:tcPr>
            <w:tcW w:w="1870" w:type="dxa"/>
            <w:vAlign w:val="center"/>
          </w:tcPr>
          <w:p w14:paraId="14806D90" w14:textId="77777777" w:rsidR="00BE75CD" w:rsidRDefault="00BE75CD" w:rsidP="00121750">
            <w:r>
              <w:rPr>
                <w:color w:val="212529"/>
              </w:rPr>
              <w:t>172.29.136.1</w:t>
            </w:r>
          </w:p>
        </w:tc>
        <w:tc>
          <w:tcPr>
            <w:tcW w:w="1870" w:type="dxa"/>
            <w:vAlign w:val="center"/>
          </w:tcPr>
          <w:p w14:paraId="1DF7EDB7" w14:textId="77777777" w:rsidR="00BE75CD" w:rsidRDefault="00BE75CD" w:rsidP="00121750">
            <w:r>
              <w:rPr>
                <w:color w:val="212529"/>
              </w:rPr>
              <w:t>172.29.143.254</w:t>
            </w:r>
          </w:p>
        </w:tc>
        <w:tc>
          <w:tcPr>
            <w:tcW w:w="1870" w:type="dxa"/>
            <w:vAlign w:val="center"/>
          </w:tcPr>
          <w:p w14:paraId="4B6750BF" w14:textId="77777777" w:rsidR="00BE75CD" w:rsidRDefault="00BE75CD" w:rsidP="00121750">
            <w:r>
              <w:rPr>
                <w:color w:val="212529"/>
              </w:rPr>
              <w:t>172.29.143.255</w:t>
            </w:r>
          </w:p>
        </w:tc>
      </w:tr>
      <w:tr w:rsidR="00BE75CD" w14:paraId="4F394A49" w14:textId="77777777" w:rsidTr="00121750">
        <w:tc>
          <w:tcPr>
            <w:tcW w:w="1870" w:type="dxa"/>
          </w:tcPr>
          <w:p w14:paraId="4B0C7A7C" w14:textId="77777777" w:rsidR="00BE75CD" w:rsidRDefault="00BE75CD" w:rsidP="00121750">
            <w:r>
              <w:t>Subnet</w:t>
            </w:r>
            <w:r>
              <w:rPr>
                <w:lang w:val="vi-VN"/>
              </w:rPr>
              <w:t xml:space="preserve"> 18</w:t>
            </w:r>
          </w:p>
        </w:tc>
        <w:tc>
          <w:tcPr>
            <w:tcW w:w="1870" w:type="dxa"/>
            <w:vAlign w:val="center"/>
          </w:tcPr>
          <w:p w14:paraId="38C3C8D4" w14:textId="77777777" w:rsidR="00BE75CD" w:rsidRDefault="00BE75CD" w:rsidP="00121750">
            <w:r>
              <w:rPr>
                <w:color w:val="212529"/>
              </w:rPr>
              <w:t>172.29.144.0</w:t>
            </w:r>
          </w:p>
        </w:tc>
        <w:tc>
          <w:tcPr>
            <w:tcW w:w="1870" w:type="dxa"/>
            <w:vAlign w:val="center"/>
          </w:tcPr>
          <w:p w14:paraId="49FC486E" w14:textId="77777777" w:rsidR="00BE75CD" w:rsidRDefault="00BE75CD" w:rsidP="00121750">
            <w:r>
              <w:rPr>
                <w:color w:val="212529"/>
              </w:rPr>
              <w:t>172.29.144.1</w:t>
            </w:r>
          </w:p>
        </w:tc>
        <w:tc>
          <w:tcPr>
            <w:tcW w:w="1870" w:type="dxa"/>
            <w:vAlign w:val="center"/>
          </w:tcPr>
          <w:p w14:paraId="6E736E83" w14:textId="77777777" w:rsidR="00BE75CD" w:rsidRDefault="00BE75CD" w:rsidP="00121750">
            <w:r>
              <w:rPr>
                <w:color w:val="212529"/>
              </w:rPr>
              <w:t>172.29.151.254</w:t>
            </w:r>
          </w:p>
        </w:tc>
        <w:tc>
          <w:tcPr>
            <w:tcW w:w="1870" w:type="dxa"/>
            <w:vAlign w:val="center"/>
          </w:tcPr>
          <w:p w14:paraId="5D638D87" w14:textId="77777777" w:rsidR="00BE75CD" w:rsidRDefault="00BE75CD" w:rsidP="00121750">
            <w:r>
              <w:rPr>
                <w:color w:val="212529"/>
              </w:rPr>
              <w:t>172.29.151.255</w:t>
            </w:r>
          </w:p>
        </w:tc>
      </w:tr>
    </w:tbl>
    <w:p w14:paraId="6AB2BB70" w14:textId="65CD9858" w:rsidR="00EB2C4E" w:rsidRDefault="00EB2C4E" w:rsidP="00EB2C4E">
      <w:pPr>
        <w:rPr>
          <w:rFonts w:ascii="Times New Roman" w:hAnsi="Times New Roman" w:cs="Times New Roman"/>
          <w:sz w:val="26"/>
          <w:szCs w:val="26"/>
        </w:rPr>
      </w:pPr>
    </w:p>
    <w:p w14:paraId="726D1EEB" w14:textId="77777777" w:rsidR="00EB2C4E" w:rsidRPr="00EB2C4E" w:rsidRDefault="00EB2C4E" w:rsidP="00EB2C4E">
      <w:pP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</w:pP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Câu</w:t>
      </w: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 xml:space="preserve"> </w:t>
      </w: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2.</w:t>
      </w:r>
      <w:r w:rsidRPr="00EB2C4E">
        <w:rPr>
          <w:rStyle w:val="Strong"/>
          <w:rFonts w:ascii="Times New Roman" w:hAnsi="Times New Roman" w:cs="Times New Roman"/>
          <w:b w:val="0"/>
          <w:bCs w:val="0"/>
          <w:color w:val="212529"/>
          <w:sz w:val="26"/>
          <w:szCs w:val="26"/>
          <w:shd w:val="clear" w:color="auto" w:fill="FFFFFF"/>
        </w:rPr>
        <w:t> </w:t>
      </w:r>
      <w:r w:rsidRPr="00EB2C4E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Xét địa chỉ IP 139.12.0.0, với subnet mask là 255.255.0.0. Hãy chia network thành 5 mạng con?</w:t>
      </w:r>
    </w:p>
    <w:p w14:paraId="5F480DB0" w14:textId="02D04B24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  <w:shd w:val="clear" w:color="auto" w:fill="FFFFFF"/>
        </w:rPr>
      </w:pPr>
      <w:r>
        <w:rPr>
          <w:color w:val="212529"/>
          <w:sz w:val="26"/>
          <w:szCs w:val="26"/>
          <w:shd w:val="clear" w:color="auto" w:fill="FFFFFF"/>
        </w:rPr>
        <w:t xml:space="preserve">- </w:t>
      </w:r>
      <w:r w:rsidRPr="00EB2C4E">
        <w:rPr>
          <w:color w:val="212529"/>
          <w:sz w:val="26"/>
          <w:szCs w:val="26"/>
          <w:shd w:val="clear" w:color="auto" w:fill="FFFFFF"/>
        </w:rPr>
        <w:t>Bước</w:t>
      </w:r>
      <w:r w:rsidRPr="00EB2C4E">
        <w:rPr>
          <w:color w:val="212529"/>
          <w:sz w:val="26"/>
          <w:szCs w:val="26"/>
          <w:shd w:val="clear" w:color="auto" w:fill="FFFFFF"/>
          <w:lang w:val="vi-VN"/>
        </w:rPr>
        <w:t xml:space="preserve"> 1: Địa chỉ </w:t>
      </w:r>
      <w:r w:rsidRPr="00EB2C4E">
        <w:rPr>
          <w:color w:val="212529"/>
          <w:sz w:val="26"/>
          <w:szCs w:val="26"/>
          <w:shd w:val="clear" w:color="auto" w:fill="FFFFFF"/>
        </w:rPr>
        <w:t>mạng</w:t>
      </w:r>
      <w:r w:rsidRPr="00EB2C4E">
        <w:rPr>
          <w:color w:val="212529"/>
          <w:sz w:val="26"/>
          <w:szCs w:val="26"/>
          <w:shd w:val="clear" w:color="auto" w:fill="FFFFFF"/>
          <w:lang w:val="vi-VN"/>
        </w:rPr>
        <w:t xml:space="preserve"> trên</w:t>
      </w:r>
      <w:r w:rsidRPr="00EB2C4E">
        <w:rPr>
          <w:color w:val="212529"/>
          <w:sz w:val="26"/>
          <w:szCs w:val="26"/>
          <w:shd w:val="clear" w:color="auto" w:fill="FFFFFF"/>
        </w:rPr>
        <w:t xml:space="preserve"> thuộc lớp B với 2 octec đầu là phần mạng</w:t>
      </w:r>
    </w:p>
    <w:p w14:paraId="6A41FD90" w14:textId="0BDF60C6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  <w:shd w:val="clear" w:color="auto" w:fill="FFFFFF"/>
        </w:rPr>
      </w:pPr>
      <w:r w:rsidRPr="00EB2C4E">
        <w:rPr>
          <w:color w:val="212529"/>
          <w:sz w:val="26"/>
          <w:szCs w:val="26"/>
          <w:shd w:val="clear" w:color="auto" w:fill="FFFFFF"/>
        </w:rPr>
        <w:t>-</w:t>
      </w:r>
      <w:r>
        <w:rPr>
          <w:color w:val="212529"/>
          <w:sz w:val="26"/>
          <w:szCs w:val="26"/>
          <w:shd w:val="clear" w:color="auto" w:fill="FFFFFF"/>
        </w:rPr>
        <w:t xml:space="preserve"> </w:t>
      </w:r>
      <w:r w:rsidRPr="00EB2C4E">
        <w:rPr>
          <w:color w:val="212529"/>
          <w:sz w:val="26"/>
          <w:szCs w:val="26"/>
          <w:shd w:val="clear" w:color="auto" w:fill="FFFFFF"/>
        </w:rPr>
        <w:t>Bước</w:t>
      </w:r>
      <w:r w:rsidRPr="00EB2C4E">
        <w:rPr>
          <w:color w:val="212529"/>
          <w:sz w:val="26"/>
          <w:szCs w:val="26"/>
          <w:shd w:val="clear" w:color="auto" w:fill="FFFFFF"/>
          <w:lang w:val="vi-VN"/>
        </w:rPr>
        <w:t xml:space="preserve"> 2: </w:t>
      </w:r>
      <w:r w:rsidRPr="00EB2C4E">
        <w:rPr>
          <w:color w:val="212529"/>
          <w:sz w:val="26"/>
          <w:szCs w:val="26"/>
          <w:shd w:val="clear" w:color="auto" w:fill="FFFFFF"/>
        </w:rPr>
        <w:t>Số mạng con cần chia là 5 =&gt; mượn 3 bit</w:t>
      </w:r>
    </w:p>
    <w:p w14:paraId="00A97B59" w14:textId="1390445B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  <w:shd w:val="clear" w:color="auto" w:fill="FFFFFF"/>
        </w:rPr>
      </w:pPr>
      <w:r w:rsidRPr="00EB2C4E">
        <w:rPr>
          <w:color w:val="212529"/>
          <w:sz w:val="26"/>
          <w:szCs w:val="26"/>
          <w:shd w:val="clear" w:color="auto" w:fill="FFFFFF"/>
        </w:rPr>
        <w:t>-</w:t>
      </w:r>
      <w:r>
        <w:rPr>
          <w:color w:val="212529"/>
          <w:sz w:val="26"/>
          <w:szCs w:val="26"/>
          <w:shd w:val="clear" w:color="auto" w:fill="FFFFFF"/>
        </w:rPr>
        <w:t xml:space="preserve"> </w:t>
      </w:r>
      <w:r w:rsidRPr="00EB2C4E">
        <w:rPr>
          <w:color w:val="212529"/>
          <w:sz w:val="26"/>
          <w:szCs w:val="26"/>
          <w:shd w:val="clear" w:color="auto" w:fill="FFFFFF"/>
        </w:rPr>
        <w:t>Bước</w:t>
      </w:r>
      <w:r w:rsidRPr="00EB2C4E">
        <w:rPr>
          <w:color w:val="212529"/>
          <w:sz w:val="26"/>
          <w:szCs w:val="26"/>
          <w:shd w:val="clear" w:color="auto" w:fill="FFFFFF"/>
          <w:lang w:val="vi-VN"/>
        </w:rPr>
        <w:t xml:space="preserve"> 3: </w:t>
      </w:r>
      <w:r w:rsidRPr="00EB2C4E">
        <w:rPr>
          <w:color w:val="212529"/>
          <w:sz w:val="26"/>
          <w:szCs w:val="26"/>
          <w:shd w:val="clear" w:color="auto" w:fill="FFFFFF"/>
        </w:rPr>
        <w:t>Số bước nhảy 32</w:t>
      </w:r>
    </w:p>
    <w:p w14:paraId="00EDA661" w14:textId="209B18EA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</w:t>
      </w:r>
      <w:r>
        <w:rPr>
          <w:color w:val="212529"/>
          <w:sz w:val="26"/>
          <w:szCs w:val="26"/>
        </w:rPr>
        <w:t xml:space="preserve"> </w:t>
      </w:r>
      <w:r w:rsidRPr="00EB2C4E">
        <w:rPr>
          <w:color w:val="212529"/>
          <w:sz w:val="26"/>
          <w:szCs w:val="26"/>
        </w:rPr>
        <w:t>Bước</w:t>
      </w:r>
      <w:r w:rsidRPr="00EB2C4E">
        <w:rPr>
          <w:color w:val="212529"/>
          <w:sz w:val="26"/>
          <w:szCs w:val="26"/>
          <w:lang w:val="vi-VN"/>
        </w:rPr>
        <w:t xml:space="preserve"> 4: </w:t>
      </w:r>
      <w:r w:rsidRPr="00EB2C4E">
        <w:rPr>
          <w:color w:val="212529"/>
          <w:sz w:val="26"/>
          <w:szCs w:val="26"/>
        </w:rPr>
        <w:t>Số bit còn lại là 13 bit =&gt; mỗi mạng con có 2</w:t>
      </w:r>
      <w:r w:rsidRPr="00EB2C4E">
        <w:rPr>
          <w:color w:val="212529"/>
          <w:sz w:val="26"/>
          <w:szCs w:val="26"/>
          <w:vertAlign w:val="superscript"/>
        </w:rPr>
        <w:t xml:space="preserve">13 </w:t>
      </w:r>
      <w:r w:rsidRPr="00EB2C4E">
        <w:rPr>
          <w:color w:val="212529"/>
          <w:sz w:val="26"/>
          <w:szCs w:val="26"/>
        </w:rPr>
        <w:t>- 2 = 8190 host</w:t>
      </w:r>
    </w:p>
    <w:p w14:paraId="38148EB0" w14:textId="791786A2" w:rsidR="00EB2C4E" w:rsidRPr="00EB2C4E" w:rsidRDefault="00EB2C4E" w:rsidP="00EB2C4E">
      <w:pPr>
        <w:rPr>
          <w:rFonts w:ascii="Times New Roman" w:hAnsi="Times New Roman" w:cs="Times New Roman"/>
          <w:color w:val="212529"/>
          <w:sz w:val="26"/>
          <w:szCs w:val="26"/>
        </w:rPr>
      </w:pPr>
      <w:r w:rsidRPr="00EB2C4E">
        <w:rPr>
          <w:rFonts w:ascii="Times New Roman" w:hAnsi="Times New Roman" w:cs="Times New Roman"/>
          <w:color w:val="212529"/>
          <w:sz w:val="26"/>
          <w:szCs w:val="26"/>
        </w:rPr>
        <w:t>-</w:t>
      </w:r>
      <w:r>
        <w:rPr>
          <w:rFonts w:ascii="Times New Roman" w:hAnsi="Times New Roman" w:cs="Times New Roman"/>
          <w:color w:val="212529"/>
          <w:sz w:val="26"/>
          <w:szCs w:val="26"/>
        </w:rPr>
        <w:t xml:space="preserve"> </w:t>
      </w:r>
      <w:r w:rsidRPr="00EB2C4E">
        <w:rPr>
          <w:rFonts w:ascii="Times New Roman" w:hAnsi="Times New Roman" w:cs="Times New Roman"/>
          <w:color w:val="212529"/>
          <w:sz w:val="26"/>
          <w:szCs w:val="26"/>
        </w:rPr>
        <w:t>Bước</w:t>
      </w:r>
      <w:r w:rsidRPr="00EB2C4E">
        <w:rPr>
          <w:rFonts w:ascii="Times New Roman" w:hAnsi="Times New Roman" w:cs="Times New Roman"/>
          <w:color w:val="212529"/>
          <w:sz w:val="26"/>
          <w:szCs w:val="26"/>
          <w:lang w:val="vi-VN"/>
        </w:rPr>
        <w:t xml:space="preserve"> 5: </w:t>
      </w:r>
      <w:r w:rsidRPr="00EB2C4E">
        <w:rPr>
          <w:rFonts w:ascii="Times New Roman" w:hAnsi="Times New Roman" w:cs="Times New Roman"/>
          <w:color w:val="212529"/>
          <w:sz w:val="26"/>
          <w:szCs w:val="26"/>
        </w:rPr>
        <w:t>Octec bị chia là octec thứ 3</w:t>
      </w:r>
    </w:p>
    <w:p w14:paraId="07B2C4CD" w14:textId="35DD1544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 xml:space="preserve">- </w:t>
      </w:r>
      <w:r w:rsidRPr="00EB2C4E">
        <w:rPr>
          <w:color w:val="212529"/>
          <w:sz w:val="26"/>
          <w:szCs w:val="26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2C4E" w:rsidRPr="00EB2C4E" w14:paraId="244791A2" w14:textId="77777777" w:rsidTr="00B477F9">
        <w:tc>
          <w:tcPr>
            <w:tcW w:w="1870" w:type="dxa"/>
          </w:tcPr>
          <w:p w14:paraId="7034A2F1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70" w:type="dxa"/>
          </w:tcPr>
          <w:p w14:paraId="2E5BF9C7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chỉ mạng</w:t>
            </w:r>
          </w:p>
        </w:tc>
        <w:tc>
          <w:tcPr>
            <w:tcW w:w="1870" w:type="dxa"/>
          </w:tcPr>
          <w:p w14:paraId="198A1572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chỉ host đầu</w:t>
            </w:r>
          </w:p>
        </w:tc>
        <w:tc>
          <w:tcPr>
            <w:tcW w:w="1870" w:type="dxa"/>
          </w:tcPr>
          <w:p w14:paraId="61657B32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chỉ host cuối</w:t>
            </w:r>
          </w:p>
        </w:tc>
        <w:tc>
          <w:tcPr>
            <w:tcW w:w="1870" w:type="dxa"/>
          </w:tcPr>
          <w:p w14:paraId="0D3423A1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r w:rsidRPr="00EB2C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chỉ Broadcast</w:t>
            </w:r>
          </w:p>
        </w:tc>
      </w:tr>
      <w:tr w:rsidR="00EB2C4E" w:rsidRPr="00EB2C4E" w14:paraId="16888202" w14:textId="77777777" w:rsidTr="00B477F9">
        <w:tc>
          <w:tcPr>
            <w:tcW w:w="1870" w:type="dxa"/>
          </w:tcPr>
          <w:p w14:paraId="68AACBE4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sz w:val="26"/>
                <w:szCs w:val="26"/>
              </w:rPr>
              <w:t>Subnet</w:t>
            </w:r>
            <w:r w:rsidRPr="00EB2C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7B5CD413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139.12.0.0</w:t>
            </w:r>
          </w:p>
        </w:tc>
        <w:tc>
          <w:tcPr>
            <w:tcW w:w="1870" w:type="dxa"/>
            <w:vAlign w:val="center"/>
          </w:tcPr>
          <w:p w14:paraId="3340CC79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139.12.0.1</w:t>
            </w:r>
          </w:p>
        </w:tc>
        <w:tc>
          <w:tcPr>
            <w:tcW w:w="1870" w:type="dxa"/>
            <w:vAlign w:val="center"/>
          </w:tcPr>
          <w:p w14:paraId="57F10344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139.12.31.254</w:t>
            </w:r>
          </w:p>
        </w:tc>
        <w:tc>
          <w:tcPr>
            <w:tcW w:w="1870" w:type="dxa"/>
            <w:vAlign w:val="center"/>
          </w:tcPr>
          <w:p w14:paraId="54172237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139.12.31.255</w:t>
            </w:r>
          </w:p>
        </w:tc>
      </w:tr>
      <w:tr w:rsidR="00EB2C4E" w:rsidRPr="00EB2C4E" w14:paraId="0F3CE71F" w14:textId="77777777" w:rsidTr="00B477F9">
        <w:tc>
          <w:tcPr>
            <w:tcW w:w="1870" w:type="dxa"/>
          </w:tcPr>
          <w:p w14:paraId="0DF03B08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sz w:val="26"/>
                <w:szCs w:val="26"/>
              </w:rPr>
              <w:t>Subnet</w:t>
            </w:r>
            <w:r w:rsidRPr="00EB2C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54154D24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139.12.32.0</w:t>
            </w:r>
          </w:p>
        </w:tc>
        <w:tc>
          <w:tcPr>
            <w:tcW w:w="1870" w:type="dxa"/>
            <w:vAlign w:val="center"/>
          </w:tcPr>
          <w:p w14:paraId="503D3080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139.12.32.1</w:t>
            </w:r>
          </w:p>
        </w:tc>
        <w:tc>
          <w:tcPr>
            <w:tcW w:w="1870" w:type="dxa"/>
            <w:vAlign w:val="center"/>
          </w:tcPr>
          <w:p w14:paraId="567A70D8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139.12.63.254</w:t>
            </w:r>
          </w:p>
        </w:tc>
        <w:tc>
          <w:tcPr>
            <w:tcW w:w="1870" w:type="dxa"/>
            <w:vAlign w:val="center"/>
          </w:tcPr>
          <w:p w14:paraId="32480036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139.12.63.255</w:t>
            </w:r>
          </w:p>
        </w:tc>
      </w:tr>
      <w:tr w:rsidR="00EB2C4E" w:rsidRPr="00EB2C4E" w14:paraId="0191F73B" w14:textId="77777777" w:rsidTr="00B477F9">
        <w:tc>
          <w:tcPr>
            <w:tcW w:w="1870" w:type="dxa"/>
          </w:tcPr>
          <w:p w14:paraId="2E7B3906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sz w:val="26"/>
                <w:szCs w:val="26"/>
              </w:rPr>
              <w:t>Subnet</w:t>
            </w:r>
            <w:r w:rsidRPr="00EB2C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48476DD3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139.12.64.0</w:t>
            </w:r>
          </w:p>
        </w:tc>
        <w:tc>
          <w:tcPr>
            <w:tcW w:w="1870" w:type="dxa"/>
            <w:vAlign w:val="center"/>
          </w:tcPr>
          <w:p w14:paraId="774D1EE7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139.12.64.1</w:t>
            </w:r>
          </w:p>
        </w:tc>
        <w:tc>
          <w:tcPr>
            <w:tcW w:w="1870" w:type="dxa"/>
            <w:vAlign w:val="center"/>
          </w:tcPr>
          <w:p w14:paraId="64A7694B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139.12.95.254</w:t>
            </w:r>
          </w:p>
        </w:tc>
        <w:tc>
          <w:tcPr>
            <w:tcW w:w="1870" w:type="dxa"/>
            <w:vAlign w:val="center"/>
          </w:tcPr>
          <w:p w14:paraId="057F5950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139.12.95.255</w:t>
            </w:r>
          </w:p>
        </w:tc>
      </w:tr>
      <w:tr w:rsidR="00EB2C4E" w:rsidRPr="00EB2C4E" w14:paraId="50F51806" w14:textId="77777777" w:rsidTr="00B477F9">
        <w:tc>
          <w:tcPr>
            <w:tcW w:w="1870" w:type="dxa"/>
          </w:tcPr>
          <w:p w14:paraId="57C64981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sz w:val="26"/>
                <w:szCs w:val="26"/>
              </w:rPr>
              <w:t>Subnet</w:t>
            </w:r>
            <w:r w:rsidRPr="00EB2C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6CFEC71C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139.12.96.0</w:t>
            </w:r>
          </w:p>
        </w:tc>
        <w:tc>
          <w:tcPr>
            <w:tcW w:w="1870" w:type="dxa"/>
            <w:vAlign w:val="center"/>
          </w:tcPr>
          <w:p w14:paraId="05295C09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139.12.96.1</w:t>
            </w:r>
          </w:p>
        </w:tc>
        <w:tc>
          <w:tcPr>
            <w:tcW w:w="1870" w:type="dxa"/>
            <w:vAlign w:val="center"/>
          </w:tcPr>
          <w:p w14:paraId="1EBC7740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139.12.127.254</w:t>
            </w:r>
          </w:p>
        </w:tc>
        <w:tc>
          <w:tcPr>
            <w:tcW w:w="1870" w:type="dxa"/>
            <w:vAlign w:val="center"/>
          </w:tcPr>
          <w:p w14:paraId="3F378BA5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139.12.127.255</w:t>
            </w:r>
          </w:p>
        </w:tc>
      </w:tr>
      <w:tr w:rsidR="00EB2C4E" w:rsidRPr="00EB2C4E" w14:paraId="7C98E896" w14:textId="77777777" w:rsidTr="00B477F9">
        <w:tc>
          <w:tcPr>
            <w:tcW w:w="1870" w:type="dxa"/>
          </w:tcPr>
          <w:p w14:paraId="65A78B46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sz w:val="26"/>
                <w:szCs w:val="26"/>
              </w:rPr>
              <w:t>Subnet</w:t>
            </w:r>
            <w:r w:rsidRPr="00EB2C4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6796E840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139.12.128.0</w:t>
            </w:r>
          </w:p>
        </w:tc>
        <w:tc>
          <w:tcPr>
            <w:tcW w:w="1870" w:type="dxa"/>
            <w:vAlign w:val="center"/>
          </w:tcPr>
          <w:p w14:paraId="2358C7B4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139.12.128.1</w:t>
            </w:r>
          </w:p>
        </w:tc>
        <w:tc>
          <w:tcPr>
            <w:tcW w:w="1870" w:type="dxa"/>
            <w:vAlign w:val="center"/>
          </w:tcPr>
          <w:p w14:paraId="1FF1FFD0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139.12.159.254</w:t>
            </w:r>
          </w:p>
        </w:tc>
        <w:tc>
          <w:tcPr>
            <w:tcW w:w="1870" w:type="dxa"/>
            <w:vAlign w:val="center"/>
          </w:tcPr>
          <w:p w14:paraId="21EF839D" w14:textId="77777777" w:rsidR="00EB2C4E" w:rsidRPr="00EB2C4E" w:rsidRDefault="00EB2C4E" w:rsidP="00B477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2C4E">
              <w:rPr>
                <w:rFonts w:ascii="Times New Roman" w:hAnsi="Times New Roman" w:cs="Times New Roman"/>
                <w:color w:val="212529"/>
                <w:sz w:val="26"/>
                <w:szCs w:val="26"/>
              </w:rPr>
              <w:t>139.12.159.255</w:t>
            </w:r>
          </w:p>
        </w:tc>
      </w:tr>
    </w:tbl>
    <w:p w14:paraId="1B5A4DF3" w14:textId="12252353" w:rsidR="00EB2C4E" w:rsidRDefault="00EB2C4E" w:rsidP="00EB2C4E">
      <w:pPr>
        <w:rPr>
          <w:rFonts w:ascii="Times New Roman" w:hAnsi="Times New Roman" w:cs="Times New Roman"/>
          <w:sz w:val="26"/>
          <w:szCs w:val="26"/>
        </w:rPr>
      </w:pPr>
    </w:p>
    <w:p w14:paraId="2E4CF683" w14:textId="77777777" w:rsidR="00EB2C4E" w:rsidRPr="00EB2C4E" w:rsidRDefault="00EB2C4E" w:rsidP="00EB2C4E">
      <w:pP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</w:pP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Câu</w:t>
      </w: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vi-VN"/>
        </w:rPr>
        <w:t xml:space="preserve"> </w:t>
      </w:r>
      <w:r w:rsidRPr="00EB2C4E">
        <w:rPr>
          <w:rStyle w:val="Strong"/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3. </w:t>
      </w:r>
      <w:r w:rsidRPr="00EB2C4E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Thực hiện chia subnet cho network 10.100.100.10 / 12 ?</w:t>
      </w:r>
    </w:p>
    <w:p w14:paraId="5999D262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1: Địa chỉ </w:t>
      </w:r>
      <w:r w:rsidRPr="00EB2C4E">
        <w:rPr>
          <w:color w:val="212529"/>
          <w:sz w:val="26"/>
          <w:szCs w:val="26"/>
        </w:rPr>
        <w:t>mạng trên</w:t>
      </w:r>
      <w:r w:rsidRPr="00EB2C4E">
        <w:rPr>
          <w:color w:val="212529"/>
          <w:sz w:val="26"/>
          <w:szCs w:val="26"/>
          <w:lang w:val="vi-VN"/>
        </w:rPr>
        <w:t xml:space="preserve"> </w:t>
      </w:r>
      <w:r w:rsidRPr="00EB2C4E">
        <w:rPr>
          <w:color w:val="212529"/>
          <w:sz w:val="26"/>
          <w:szCs w:val="26"/>
        </w:rPr>
        <w:t>thuộc lớp A với 1 octec đầu là phần mạng, số bit mạng là 12 =&gt; mượn 4 bit</w:t>
      </w:r>
    </w:p>
    <w:p w14:paraId="7D28EEC9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2: </w:t>
      </w:r>
      <w:r w:rsidRPr="00EB2C4E">
        <w:rPr>
          <w:color w:val="212529"/>
          <w:sz w:val="26"/>
          <w:szCs w:val="26"/>
        </w:rPr>
        <w:t>Số bit mượn 4 =&gt; số mạng con cần chia là 16</w:t>
      </w:r>
    </w:p>
    <w:p w14:paraId="265D9885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3: </w:t>
      </w:r>
      <w:r w:rsidRPr="00EB2C4E">
        <w:rPr>
          <w:color w:val="212529"/>
          <w:sz w:val="26"/>
          <w:szCs w:val="26"/>
        </w:rPr>
        <w:t>Số bước nhảy 16</w:t>
      </w:r>
    </w:p>
    <w:p w14:paraId="6FB0F7C3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4: </w:t>
      </w:r>
      <w:r w:rsidRPr="00EB2C4E">
        <w:rPr>
          <w:color w:val="212529"/>
          <w:sz w:val="26"/>
          <w:szCs w:val="26"/>
        </w:rPr>
        <w:t>Số bit còn lại 20 bit =&gt; các mạng con có 2</w:t>
      </w:r>
      <w:r w:rsidRPr="00EB2C4E">
        <w:rPr>
          <w:color w:val="212529"/>
          <w:sz w:val="26"/>
          <w:szCs w:val="26"/>
          <w:vertAlign w:val="superscript"/>
        </w:rPr>
        <w:t>20</w:t>
      </w:r>
      <w:r w:rsidRPr="00EB2C4E">
        <w:rPr>
          <w:color w:val="212529"/>
          <w:sz w:val="26"/>
          <w:szCs w:val="26"/>
        </w:rPr>
        <w:t xml:space="preserve"> – 2 = 1048574 host</w:t>
      </w:r>
    </w:p>
    <w:p w14:paraId="731DDEAF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  <w:lang w:val="vi-VN"/>
        </w:rPr>
      </w:pPr>
      <w:r w:rsidRPr="00EB2C4E">
        <w:rPr>
          <w:color w:val="212529"/>
          <w:sz w:val="26"/>
          <w:szCs w:val="26"/>
        </w:rPr>
        <w:t>Các</w:t>
      </w:r>
      <w:r w:rsidRPr="00EB2C4E">
        <w:rPr>
          <w:color w:val="212529"/>
          <w:sz w:val="26"/>
          <w:szCs w:val="26"/>
          <w:lang w:val="vi-VN"/>
        </w:rPr>
        <w:t xml:space="preserve"> mạng là: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1995"/>
        <w:gridCol w:w="1980"/>
        <w:gridCol w:w="1980"/>
        <w:gridCol w:w="2250"/>
      </w:tblGrid>
      <w:tr w:rsidR="00EB2C4E" w:rsidRPr="00EB2C4E" w14:paraId="5F133E7B" w14:textId="77777777" w:rsidTr="00B477F9">
        <w:tc>
          <w:tcPr>
            <w:tcW w:w="1870" w:type="dxa"/>
          </w:tcPr>
          <w:p w14:paraId="5BF4E0A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95" w:type="dxa"/>
          </w:tcPr>
          <w:p w14:paraId="5C5C257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mạng</w:t>
            </w:r>
          </w:p>
        </w:tc>
        <w:tc>
          <w:tcPr>
            <w:tcW w:w="1980" w:type="dxa"/>
          </w:tcPr>
          <w:p w14:paraId="561701A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host đầu</w:t>
            </w:r>
          </w:p>
        </w:tc>
        <w:tc>
          <w:tcPr>
            <w:tcW w:w="1980" w:type="dxa"/>
          </w:tcPr>
          <w:p w14:paraId="4BA83EC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host cuối</w:t>
            </w:r>
          </w:p>
        </w:tc>
        <w:tc>
          <w:tcPr>
            <w:tcW w:w="2250" w:type="dxa"/>
          </w:tcPr>
          <w:p w14:paraId="107E79C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Broadcast</w:t>
            </w:r>
          </w:p>
        </w:tc>
      </w:tr>
      <w:tr w:rsidR="00EB2C4E" w:rsidRPr="00EB2C4E" w14:paraId="414213F0" w14:textId="77777777" w:rsidTr="00B477F9">
        <w:tc>
          <w:tcPr>
            <w:tcW w:w="1870" w:type="dxa"/>
          </w:tcPr>
          <w:p w14:paraId="0050D77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</w:t>
            </w:r>
          </w:p>
        </w:tc>
        <w:tc>
          <w:tcPr>
            <w:tcW w:w="1995" w:type="dxa"/>
            <w:vAlign w:val="center"/>
          </w:tcPr>
          <w:p w14:paraId="3865CCF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10.100.100.10</w:t>
            </w:r>
          </w:p>
        </w:tc>
        <w:tc>
          <w:tcPr>
            <w:tcW w:w="1980" w:type="dxa"/>
            <w:vAlign w:val="center"/>
          </w:tcPr>
          <w:p w14:paraId="3474DB1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10.100.100.11</w:t>
            </w:r>
          </w:p>
        </w:tc>
        <w:tc>
          <w:tcPr>
            <w:tcW w:w="1980" w:type="dxa"/>
            <w:vAlign w:val="center"/>
          </w:tcPr>
          <w:p w14:paraId="02054AB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10.115.255.254</w:t>
            </w:r>
          </w:p>
        </w:tc>
        <w:tc>
          <w:tcPr>
            <w:tcW w:w="2250" w:type="dxa"/>
            <w:vAlign w:val="center"/>
          </w:tcPr>
          <w:p w14:paraId="2010D82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10.115.255.255</w:t>
            </w:r>
          </w:p>
        </w:tc>
      </w:tr>
      <w:tr w:rsidR="00EB2C4E" w:rsidRPr="00EB2C4E" w14:paraId="3E0D60EF" w14:textId="77777777" w:rsidTr="00B477F9">
        <w:tc>
          <w:tcPr>
            <w:tcW w:w="1870" w:type="dxa"/>
          </w:tcPr>
          <w:p w14:paraId="1F03A3A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1995" w:type="dxa"/>
            <w:vAlign w:val="center"/>
          </w:tcPr>
          <w:p w14:paraId="69A9D96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10.116.100.10</w:t>
            </w:r>
          </w:p>
        </w:tc>
        <w:tc>
          <w:tcPr>
            <w:tcW w:w="1980" w:type="dxa"/>
            <w:vAlign w:val="center"/>
          </w:tcPr>
          <w:p w14:paraId="3405B31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10.116.100.11</w:t>
            </w:r>
          </w:p>
        </w:tc>
        <w:tc>
          <w:tcPr>
            <w:tcW w:w="1980" w:type="dxa"/>
            <w:vAlign w:val="center"/>
          </w:tcPr>
          <w:p w14:paraId="59B5149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10.131.255.254</w:t>
            </w:r>
          </w:p>
        </w:tc>
        <w:tc>
          <w:tcPr>
            <w:tcW w:w="2250" w:type="dxa"/>
            <w:vAlign w:val="center"/>
          </w:tcPr>
          <w:p w14:paraId="12E3890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10.131.255.255</w:t>
            </w:r>
          </w:p>
        </w:tc>
      </w:tr>
      <w:tr w:rsidR="00EB2C4E" w:rsidRPr="00EB2C4E" w14:paraId="07E6851C" w14:textId="77777777" w:rsidTr="00B477F9">
        <w:tc>
          <w:tcPr>
            <w:tcW w:w="1870" w:type="dxa"/>
          </w:tcPr>
          <w:p w14:paraId="224C86E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3</w:t>
            </w:r>
          </w:p>
        </w:tc>
        <w:tc>
          <w:tcPr>
            <w:tcW w:w="1995" w:type="dxa"/>
            <w:vAlign w:val="center"/>
          </w:tcPr>
          <w:p w14:paraId="6CE0B3E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10.132.100.10</w:t>
            </w:r>
          </w:p>
        </w:tc>
        <w:tc>
          <w:tcPr>
            <w:tcW w:w="1980" w:type="dxa"/>
            <w:vAlign w:val="center"/>
          </w:tcPr>
          <w:p w14:paraId="03623FD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10.132.100.11</w:t>
            </w:r>
          </w:p>
        </w:tc>
        <w:tc>
          <w:tcPr>
            <w:tcW w:w="1980" w:type="dxa"/>
            <w:vAlign w:val="center"/>
          </w:tcPr>
          <w:p w14:paraId="6B3716D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10.147.255.254</w:t>
            </w:r>
          </w:p>
        </w:tc>
        <w:tc>
          <w:tcPr>
            <w:tcW w:w="2250" w:type="dxa"/>
            <w:vAlign w:val="center"/>
          </w:tcPr>
          <w:p w14:paraId="3B74B8E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10.147.255.255</w:t>
            </w:r>
          </w:p>
        </w:tc>
      </w:tr>
      <w:tr w:rsidR="00EB2C4E" w:rsidRPr="00EB2C4E" w14:paraId="6BA1C008" w14:textId="77777777" w:rsidTr="00B477F9">
        <w:tc>
          <w:tcPr>
            <w:tcW w:w="1870" w:type="dxa"/>
          </w:tcPr>
          <w:p w14:paraId="318D3B1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4</w:t>
            </w:r>
          </w:p>
        </w:tc>
        <w:tc>
          <w:tcPr>
            <w:tcW w:w="1995" w:type="dxa"/>
            <w:vAlign w:val="center"/>
          </w:tcPr>
          <w:p w14:paraId="121FE85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10.148.100.10</w:t>
            </w:r>
          </w:p>
        </w:tc>
        <w:tc>
          <w:tcPr>
            <w:tcW w:w="1980" w:type="dxa"/>
            <w:vAlign w:val="center"/>
          </w:tcPr>
          <w:p w14:paraId="6D216AC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10.148.100.11</w:t>
            </w:r>
          </w:p>
        </w:tc>
        <w:tc>
          <w:tcPr>
            <w:tcW w:w="1980" w:type="dxa"/>
            <w:vAlign w:val="center"/>
          </w:tcPr>
          <w:p w14:paraId="360978C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10.163.255.254</w:t>
            </w:r>
          </w:p>
        </w:tc>
        <w:tc>
          <w:tcPr>
            <w:tcW w:w="2250" w:type="dxa"/>
            <w:vAlign w:val="center"/>
          </w:tcPr>
          <w:p w14:paraId="246C591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10.163.255.255</w:t>
            </w:r>
          </w:p>
        </w:tc>
      </w:tr>
      <w:tr w:rsidR="00EB2C4E" w:rsidRPr="00EB2C4E" w14:paraId="2CB78D4D" w14:textId="77777777" w:rsidTr="00B477F9">
        <w:tc>
          <w:tcPr>
            <w:tcW w:w="1870" w:type="dxa"/>
          </w:tcPr>
          <w:p w14:paraId="3750F17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5</w:t>
            </w:r>
          </w:p>
        </w:tc>
        <w:tc>
          <w:tcPr>
            <w:tcW w:w="1995" w:type="dxa"/>
            <w:vAlign w:val="center"/>
          </w:tcPr>
          <w:p w14:paraId="374C0DC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10.164.100.10</w:t>
            </w:r>
          </w:p>
        </w:tc>
        <w:tc>
          <w:tcPr>
            <w:tcW w:w="1980" w:type="dxa"/>
            <w:vAlign w:val="center"/>
          </w:tcPr>
          <w:p w14:paraId="7BB8E02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10.164.100.11</w:t>
            </w:r>
          </w:p>
        </w:tc>
        <w:tc>
          <w:tcPr>
            <w:tcW w:w="1980" w:type="dxa"/>
            <w:vAlign w:val="center"/>
          </w:tcPr>
          <w:p w14:paraId="7E7B609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10.179.255.254</w:t>
            </w:r>
          </w:p>
        </w:tc>
        <w:tc>
          <w:tcPr>
            <w:tcW w:w="2250" w:type="dxa"/>
            <w:vAlign w:val="center"/>
          </w:tcPr>
          <w:p w14:paraId="5E34DAB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10.179.255.255</w:t>
            </w:r>
          </w:p>
        </w:tc>
      </w:tr>
      <w:tr w:rsidR="00EB2C4E" w:rsidRPr="00EB2C4E" w14:paraId="14CC9381" w14:textId="77777777" w:rsidTr="00B477F9">
        <w:tc>
          <w:tcPr>
            <w:tcW w:w="1870" w:type="dxa"/>
          </w:tcPr>
          <w:p w14:paraId="18B48F4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6</w:t>
            </w:r>
          </w:p>
        </w:tc>
        <w:tc>
          <w:tcPr>
            <w:tcW w:w="1995" w:type="dxa"/>
            <w:vAlign w:val="center"/>
          </w:tcPr>
          <w:p w14:paraId="61E860A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10.180.100.10</w:t>
            </w:r>
          </w:p>
        </w:tc>
        <w:tc>
          <w:tcPr>
            <w:tcW w:w="1980" w:type="dxa"/>
            <w:vAlign w:val="center"/>
          </w:tcPr>
          <w:p w14:paraId="2AD05DF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10.180.100.11</w:t>
            </w:r>
          </w:p>
        </w:tc>
        <w:tc>
          <w:tcPr>
            <w:tcW w:w="1980" w:type="dxa"/>
            <w:vAlign w:val="center"/>
          </w:tcPr>
          <w:p w14:paraId="16B216F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10.195.255.254</w:t>
            </w:r>
          </w:p>
        </w:tc>
        <w:tc>
          <w:tcPr>
            <w:tcW w:w="2250" w:type="dxa"/>
            <w:vAlign w:val="center"/>
          </w:tcPr>
          <w:p w14:paraId="4927BEB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10.195.255.255</w:t>
            </w:r>
          </w:p>
        </w:tc>
      </w:tr>
      <w:tr w:rsidR="00EB2C4E" w:rsidRPr="00EB2C4E" w14:paraId="6F642EFC" w14:textId="77777777" w:rsidTr="00B477F9">
        <w:tc>
          <w:tcPr>
            <w:tcW w:w="1870" w:type="dxa"/>
          </w:tcPr>
          <w:p w14:paraId="07437C9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7</w:t>
            </w:r>
          </w:p>
        </w:tc>
        <w:tc>
          <w:tcPr>
            <w:tcW w:w="1995" w:type="dxa"/>
            <w:vAlign w:val="center"/>
          </w:tcPr>
          <w:p w14:paraId="430FF76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10.196.100.10</w:t>
            </w:r>
          </w:p>
        </w:tc>
        <w:tc>
          <w:tcPr>
            <w:tcW w:w="1980" w:type="dxa"/>
            <w:vAlign w:val="center"/>
          </w:tcPr>
          <w:p w14:paraId="569269D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10.196.100.11</w:t>
            </w:r>
          </w:p>
        </w:tc>
        <w:tc>
          <w:tcPr>
            <w:tcW w:w="1980" w:type="dxa"/>
            <w:vAlign w:val="center"/>
          </w:tcPr>
          <w:p w14:paraId="49F2D43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10.211.255.254</w:t>
            </w:r>
          </w:p>
        </w:tc>
        <w:tc>
          <w:tcPr>
            <w:tcW w:w="2250" w:type="dxa"/>
            <w:vAlign w:val="center"/>
          </w:tcPr>
          <w:p w14:paraId="03C31E0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10.211.255.255</w:t>
            </w:r>
          </w:p>
        </w:tc>
      </w:tr>
      <w:tr w:rsidR="00EB2C4E" w:rsidRPr="00EB2C4E" w14:paraId="30CB27C4" w14:textId="77777777" w:rsidTr="00B477F9">
        <w:tc>
          <w:tcPr>
            <w:tcW w:w="1870" w:type="dxa"/>
          </w:tcPr>
          <w:p w14:paraId="716B731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8</w:t>
            </w:r>
          </w:p>
        </w:tc>
        <w:tc>
          <w:tcPr>
            <w:tcW w:w="1995" w:type="dxa"/>
            <w:vAlign w:val="center"/>
          </w:tcPr>
          <w:p w14:paraId="422AB81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10.212.100.10</w:t>
            </w:r>
          </w:p>
        </w:tc>
        <w:tc>
          <w:tcPr>
            <w:tcW w:w="1980" w:type="dxa"/>
            <w:vAlign w:val="center"/>
          </w:tcPr>
          <w:p w14:paraId="7BE4D42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10.212.100.11</w:t>
            </w:r>
          </w:p>
        </w:tc>
        <w:tc>
          <w:tcPr>
            <w:tcW w:w="1980" w:type="dxa"/>
            <w:vAlign w:val="center"/>
          </w:tcPr>
          <w:p w14:paraId="14AC6DF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10.227.255.254</w:t>
            </w:r>
          </w:p>
        </w:tc>
        <w:tc>
          <w:tcPr>
            <w:tcW w:w="2250" w:type="dxa"/>
            <w:vAlign w:val="center"/>
          </w:tcPr>
          <w:p w14:paraId="36031F0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10.227.255.255</w:t>
            </w:r>
          </w:p>
        </w:tc>
      </w:tr>
      <w:tr w:rsidR="00EB2C4E" w:rsidRPr="00EB2C4E" w14:paraId="0D4AFF33" w14:textId="77777777" w:rsidTr="00B477F9">
        <w:tc>
          <w:tcPr>
            <w:tcW w:w="1870" w:type="dxa"/>
          </w:tcPr>
          <w:p w14:paraId="7CC14F3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9</w:t>
            </w:r>
          </w:p>
        </w:tc>
        <w:tc>
          <w:tcPr>
            <w:tcW w:w="1995" w:type="dxa"/>
            <w:vAlign w:val="center"/>
          </w:tcPr>
          <w:p w14:paraId="1F08AF9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10.228.100.10</w:t>
            </w:r>
          </w:p>
        </w:tc>
        <w:tc>
          <w:tcPr>
            <w:tcW w:w="1980" w:type="dxa"/>
            <w:vAlign w:val="center"/>
          </w:tcPr>
          <w:p w14:paraId="2B463AE8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10.228.100.11</w:t>
            </w:r>
          </w:p>
        </w:tc>
        <w:tc>
          <w:tcPr>
            <w:tcW w:w="1980" w:type="dxa"/>
            <w:vAlign w:val="center"/>
          </w:tcPr>
          <w:p w14:paraId="404EAF7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10.243.255.254</w:t>
            </w:r>
          </w:p>
        </w:tc>
        <w:tc>
          <w:tcPr>
            <w:tcW w:w="2250" w:type="dxa"/>
            <w:vAlign w:val="center"/>
          </w:tcPr>
          <w:p w14:paraId="25AD881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10.243.255.255</w:t>
            </w:r>
          </w:p>
        </w:tc>
      </w:tr>
      <w:tr w:rsidR="00EB2C4E" w:rsidRPr="00EB2C4E" w14:paraId="64A49BBD" w14:textId="77777777" w:rsidTr="00B477F9">
        <w:tc>
          <w:tcPr>
            <w:tcW w:w="1870" w:type="dxa"/>
          </w:tcPr>
          <w:p w14:paraId="112D126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10</w:t>
            </w:r>
          </w:p>
        </w:tc>
        <w:tc>
          <w:tcPr>
            <w:tcW w:w="1995" w:type="dxa"/>
            <w:vAlign w:val="center"/>
          </w:tcPr>
          <w:p w14:paraId="0926FEB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10.244.100.10</w:t>
            </w:r>
          </w:p>
        </w:tc>
        <w:tc>
          <w:tcPr>
            <w:tcW w:w="1980" w:type="dxa"/>
            <w:vAlign w:val="center"/>
          </w:tcPr>
          <w:p w14:paraId="38056B8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10.244.100.11</w:t>
            </w:r>
          </w:p>
        </w:tc>
        <w:tc>
          <w:tcPr>
            <w:tcW w:w="1980" w:type="dxa"/>
            <w:vAlign w:val="center"/>
          </w:tcPr>
          <w:p w14:paraId="42FBA9E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10.259.255.254</w:t>
            </w:r>
          </w:p>
        </w:tc>
        <w:tc>
          <w:tcPr>
            <w:tcW w:w="2250" w:type="dxa"/>
            <w:vAlign w:val="center"/>
          </w:tcPr>
          <w:p w14:paraId="4BB11CA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10.259.255.255</w:t>
            </w:r>
          </w:p>
        </w:tc>
      </w:tr>
      <w:tr w:rsidR="00EB2C4E" w:rsidRPr="00EB2C4E" w14:paraId="1CA7387C" w14:textId="77777777" w:rsidTr="00B477F9">
        <w:tc>
          <w:tcPr>
            <w:tcW w:w="1870" w:type="dxa"/>
          </w:tcPr>
          <w:p w14:paraId="19F78B8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11</w:t>
            </w:r>
          </w:p>
        </w:tc>
        <w:tc>
          <w:tcPr>
            <w:tcW w:w="1995" w:type="dxa"/>
            <w:vAlign w:val="center"/>
          </w:tcPr>
          <w:p w14:paraId="48B0D37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10.260.100.10</w:t>
            </w:r>
          </w:p>
        </w:tc>
        <w:tc>
          <w:tcPr>
            <w:tcW w:w="1980" w:type="dxa"/>
            <w:vAlign w:val="center"/>
          </w:tcPr>
          <w:p w14:paraId="42AE88F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10.260.100.11</w:t>
            </w:r>
          </w:p>
        </w:tc>
        <w:tc>
          <w:tcPr>
            <w:tcW w:w="1980" w:type="dxa"/>
            <w:vAlign w:val="center"/>
          </w:tcPr>
          <w:p w14:paraId="3CC9B07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10.275.255.254</w:t>
            </w:r>
          </w:p>
        </w:tc>
        <w:tc>
          <w:tcPr>
            <w:tcW w:w="2250" w:type="dxa"/>
            <w:vAlign w:val="center"/>
          </w:tcPr>
          <w:p w14:paraId="2084AB2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10.275.255.255</w:t>
            </w:r>
          </w:p>
        </w:tc>
      </w:tr>
      <w:tr w:rsidR="00EB2C4E" w:rsidRPr="00EB2C4E" w14:paraId="26E9A6BF" w14:textId="77777777" w:rsidTr="00B477F9">
        <w:tc>
          <w:tcPr>
            <w:tcW w:w="1870" w:type="dxa"/>
          </w:tcPr>
          <w:p w14:paraId="562EB8C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12</w:t>
            </w:r>
          </w:p>
        </w:tc>
        <w:tc>
          <w:tcPr>
            <w:tcW w:w="1995" w:type="dxa"/>
            <w:vAlign w:val="center"/>
          </w:tcPr>
          <w:p w14:paraId="59745C7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10.276.100.10</w:t>
            </w:r>
          </w:p>
        </w:tc>
        <w:tc>
          <w:tcPr>
            <w:tcW w:w="1980" w:type="dxa"/>
            <w:vAlign w:val="center"/>
          </w:tcPr>
          <w:p w14:paraId="600B88A8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10.276.100.11</w:t>
            </w:r>
          </w:p>
        </w:tc>
        <w:tc>
          <w:tcPr>
            <w:tcW w:w="1980" w:type="dxa"/>
            <w:vAlign w:val="center"/>
          </w:tcPr>
          <w:p w14:paraId="35868FE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10.291.255.254</w:t>
            </w:r>
          </w:p>
        </w:tc>
        <w:tc>
          <w:tcPr>
            <w:tcW w:w="2250" w:type="dxa"/>
            <w:vAlign w:val="center"/>
          </w:tcPr>
          <w:p w14:paraId="064BD9A8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10.291.255.255</w:t>
            </w:r>
          </w:p>
        </w:tc>
      </w:tr>
      <w:tr w:rsidR="00EB2C4E" w:rsidRPr="00EB2C4E" w14:paraId="09B18397" w14:textId="77777777" w:rsidTr="00B477F9">
        <w:tc>
          <w:tcPr>
            <w:tcW w:w="1870" w:type="dxa"/>
          </w:tcPr>
          <w:p w14:paraId="6CAEC76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13</w:t>
            </w:r>
          </w:p>
        </w:tc>
        <w:tc>
          <w:tcPr>
            <w:tcW w:w="1995" w:type="dxa"/>
            <w:vAlign w:val="center"/>
          </w:tcPr>
          <w:p w14:paraId="08238D7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10.292.100.10</w:t>
            </w:r>
          </w:p>
        </w:tc>
        <w:tc>
          <w:tcPr>
            <w:tcW w:w="1980" w:type="dxa"/>
            <w:vAlign w:val="center"/>
          </w:tcPr>
          <w:p w14:paraId="56F79F3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10.292.100.11</w:t>
            </w:r>
          </w:p>
        </w:tc>
        <w:tc>
          <w:tcPr>
            <w:tcW w:w="1980" w:type="dxa"/>
            <w:vAlign w:val="center"/>
          </w:tcPr>
          <w:p w14:paraId="74A3102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10.307.255.254</w:t>
            </w:r>
          </w:p>
        </w:tc>
        <w:tc>
          <w:tcPr>
            <w:tcW w:w="2250" w:type="dxa"/>
            <w:vAlign w:val="center"/>
          </w:tcPr>
          <w:p w14:paraId="2EAEF9C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10.307.255.255</w:t>
            </w:r>
          </w:p>
        </w:tc>
      </w:tr>
      <w:tr w:rsidR="00EB2C4E" w:rsidRPr="00EB2C4E" w14:paraId="1B837FBA" w14:textId="77777777" w:rsidTr="00B477F9">
        <w:tc>
          <w:tcPr>
            <w:tcW w:w="1870" w:type="dxa"/>
          </w:tcPr>
          <w:p w14:paraId="7A11FD1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14</w:t>
            </w:r>
          </w:p>
        </w:tc>
        <w:tc>
          <w:tcPr>
            <w:tcW w:w="1995" w:type="dxa"/>
            <w:vAlign w:val="center"/>
          </w:tcPr>
          <w:p w14:paraId="1F272EE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10.308.100.10</w:t>
            </w:r>
          </w:p>
        </w:tc>
        <w:tc>
          <w:tcPr>
            <w:tcW w:w="1980" w:type="dxa"/>
            <w:vAlign w:val="center"/>
          </w:tcPr>
          <w:p w14:paraId="3D3F1BC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10.308.100.11</w:t>
            </w:r>
          </w:p>
        </w:tc>
        <w:tc>
          <w:tcPr>
            <w:tcW w:w="1980" w:type="dxa"/>
            <w:vAlign w:val="center"/>
          </w:tcPr>
          <w:p w14:paraId="39195C3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10.323.255.254</w:t>
            </w:r>
          </w:p>
        </w:tc>
        <w:tc>
          <w:tcPr>
            <w:tcW w:w="2250" w:type="dxa"/>
            <w:vAlign w:val="center"/>
          </w:tcPr>
          <w:p w14:paraId="1CF26E7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10.323.255.255</w:t>
            </w:r>
          </w:p>
        </w:tc>
      </w:tr>
      <w:tr w:rsidR="00EB2C4E" w:rsidRPr="00EB2C4E" w14:paraId="64327423" w14:textId="77777777" w:rsidTr="00B477F9">
        <w:tc>
          <w:tcPr>
            <w:tcW w:w="1870" w:type="dxa"/>
          </w:tcPr>
          <w:p w14:paraId="1EC7CF8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15</w:t>
            </w:r>
          </w:p>
        </w:tc>
        <w:tc>
          <w:tcPr>
            <w:tcW w:w="1995" w:type="dxa"/>
            <w:vAlign w:val="center"/>
          </w:tcPr>
          <w:p w14:paraId="7271100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10.324.100.10</w:t>
            </w:r>
          </w:p>
        </w:tc>
        <w:tc>
          <w:tcPr>
            <w:tcW w:w="1980" w:type="dxa"/>
            <w:vAlign w:val="center"/>
          </w:tcPr>
          <w:p w14:paraId="7681FB1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10.324.100.11</w:t>
            </w:r>
          </w:p>
        </w:tc>
        <w:tc>
          <w:tcPr>
            <w:tcW w:w="1980" w:type="dxa"/>
            <w:vAlign w:val="center"/>
          </w:tcPr>
          <w:p w14:paraId="738BAED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10.339.255.254</w:t>
            </w:r>
          </w:p>
        </w:tc>
        <w:tc>
          <w:tcPr>
            <w:tcW w:w="2250" w:type="dxa"/>
            <w:vAlign w:val="center"/>
          </w:tcPr>
          <w:p w14:paraId="50BFABE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10.339.255.255</w:t>
            </w:r>
          </w:p>
        </w:tc>
      </w:tr>
      <w:tr w:rsidR="00EB2C4E" w:rsidRPr="00EB2C4E" w14:paraId="5DE4EA08" w14:textId="77777777" w:rsidTr="00B477F9">
        <w:tc>
          <w:tcPr>
            <w:tcW w:w="1870" w:type="dxa"/>
          </w:tcPr>
          <w:p w14:paraId="7E9E5DE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16</w:t>
            </w:r>
          </w:p>
        </w:tc>
        <w:tc>
          <w:tcPr>
            <w:tcW w:w="1995" w:type="dxa"/>
            <w:vAlign w:val="center"/>
          </w:tcPr>
          <w:p w14:paraId="1C850BB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10.340.100.10</w:t>
            </w:r>
          </w:p>
        </w:tc>
        <w:tc>
          <w:tcPr>
            <w:tcW w:w="1980" w:type="dxa"/>
            <w:vAlign w:val="center"/>
          </w:tcPr>
          <w:p w14:paraId="371EFFC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10.340.100.11</w:t>
            </w:r>
          </w:p>
        </w:tc>
        <w:tc>
          <w:tcPr>
            <w:tcW w:w="1980" w:type="dxa"/>
            <w:vAlign w:val="center"/>
          </w:tcPr>
          <w:p w14:paraId="3B47A47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10.355.255.254</w:t>
            </w:r>
          </w:p>
        </w:tc>
        <w:tc>
          <w:tcPr>
            <w:tcW w:w="2250" w:type="dxa"/>
            <w:vAlign w:val="center"/>
          </w:tcPr>
          <w:p w14:paraId="467DA9B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10.355.255.255</w:t>
            </w:r>
          </w:p>
        </w:tc>
      </w:tr>
    </w:tbl>
    <w:p w14:paraId="35C8D289" w14:textId="4CA15746" w:rsidR="00EB2C4E" w:rsidRDefault="00EB2C4E" w:rsidP="00EB2C4E">
      <w:pPr>
        <w:rPr>
          <w:rFonts w:ascii="Times New Roman" w:hAnsi="Times New Roman" w:cs="Times New Roman"/>
          <w:sz w:val="26"/>
          <w:szCs w:val="26"/>
        </w:rPr>
      </w:pPr>
    </w:p>
    <w:p w14:paraId="649DE634" w14:textId="77777777" w:rsidR="00EB2C4E" w:rsidRDefault="00EB2C4E" w:rsidP="00EB2C4E">
      <w:pPr>
        <w:rPr>
          <w:rFonts w:ascii="Times New Roman" w:hAnsi="Times New Roman" w:cs="Times New Roman"/>
          <w:sz w:val="26"/>
          <w:szCs w:val="26"/>
        </w:rPr>
      </w:pPr>
    </w:p>
    <w:p w14:paraId="766C237B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b/>
          <w:color w:val="212529"/>
          <w:sz w:val="26"/>
          <w:szCs w:val="26"/>
          <w:shd w:val="clear" w:color="auto" w:fill="FFFFFF"/>
        </w:rPr>
      </w:pPr>
      <w:r w:rsidRPr="00EB2C4E">
        <w:rPr>
          <w:b/>
          <w:bCs/>
          <w:sz w:val="26"/>
          <w:szCs w:val="26"/>
        </w:rPr>
        <w:lastRenderedPageBreak/>
        <w:t>Câu</w:t>
      </w:r>
      <w:r w:rsidRPr="00EB2C4E">
        <w:rPr>
          <w:b/>
          <w:bCs/>
          <w:sz w:val="26"/>
          <w:szCs w:val="26"/>
          <w:lang w:val="vi-VN"/>
        </w:rPr>
        <w:t xml:space="preserve"> </w:t>
      </w:r>
      <w:r w:rsidRPr="00EB2C4E">
        <w:rPr>
          <w:rStyle w:val="Strong"/>
          <w:color w:val="212529"/>
          <w:sz w:val="26"/>
          <w:szCs w:val="26"/>
          <w:shd w:val="clear" w:color="auto" w:fill="FFFFFF"/>
        </w:rPr>
        <w:t>4.</w:t>
      </w:r>
      <w:r w:rsidRPr="00EB2C4E">
        <w:rPr>
          <w:rStyle w:val="Strong"/>
          <w:b w:val="0"/>
          <w:color w:val="212529"/>
          <w:sz w:val="26"/>
          <w:szCs w:val="26"/>
          <w:shd w:val="clear" w:color="auto" w:fill="FFFFFF"/>
        </w:rPr>
        <w:t> </w:t>
      </w:r>
      <w:r w:rsidRPr="00EB2C4E">
        <w:rPr>
          <w:b/>
          <w:color w:val="212529"/>
          <w:sz w:val="26"/>
          <w:szCs w:val="26"/>
          <w:shd w:val="clear" w:color="auto" w:fill="FFFFFF"/>
        </w:rPr>
        <w:t>Công ty ABC có nhu cầu chia mạng có địa chỉ IP 172.17.100.100 gồm 8 mạng con. Hãy liệt kê các subnet của mạng sau khi chia?</w:t>
      </w:r>
    </w:p>
    <w:p w14:paraId="2D9A28F6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1: Địa chỉ </w:t>
      </w:r>
      <w:r w:rsidRPr="00EB2C4E">
        <w:rPr>
          <w:color w:val="212529"/>
          <w:sz w:val="26"/>
          <w:szCs w:val="26"/>
        </w:rPr>
        <w:t>mạng</w:t>
      </w:r>
      <w:r w:rsidRPr="00EB2C4E">
        <w:rPr>
          <w:color w:val="212529"/>
          <w:sz w:val="26"/>
          <w:szCs w:val="26"/>
          <w:lang w:val="vi-VN"/>
        </w:rPr>
        <w:t xml:space="preserve"> trên</w:t>
      </w:r>
      <w:r w:rsidRPr="00EB2C4E">
        <w:rPr>
          <w:color w:val="212529"/>
          <w:sz w:val="26"/>
          <w:szCs w:val="26"/>
        </w:rPr>
        <w:t xml:space="preserve"> thuộc lớp B với 2 octec đầu là phần mạng</w:t>
      </w:r>
    </w:p>
    <w:p w14:paraId="0E2221D6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2: </w:t>
      </w:r>
      <w:r w:rsidRPr="00EB2C4E">
        <w:rPr>
          <w:color w:val="212529"/>
          <w:sz w:val="26"/>
          <w:szCs w:val="26"/>
        </w:rPr>
        <w:t>Số mạng con cần chia là 8 =&gt; mượn 3 bit</w:t>
      </w:r>
    </w:p>
    <w:p w14:paraId="4E78D89F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3: </w:t>
      </w:r>
      <w:r w:rsidRPr="00EB2C4E">
        <w:rPr>
          <w:color w:val="212529"/>
          <w:sz w:val="26"/>
          <w:szCs w:val="26"/>
        </w:rPr>
        <w:t>Số bước nhảy 32</w:t>
      </w:r>
    </w:p>
    <w:p w14:paraId="0D1B295A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-Bước</w:t>
      </w:r>
      <w:r w:rsidRPr="00EB2C4E">
        <w:rPr>
          <w:color w:val="212529"/>
          <w:sz w:val="26"/>
          <w:szCs w:val="26"/>
          <w:lang w:val="vi-VN"/>
        </w:rPr>
        <w:t xml:space="preserve"> 4: </w:t>
      </w:r>
      <w:r w:rsidRPr="00EB2C4E">
        <w:rPr>
          <w:color w:val="212529"/>
          <w:sz w:val="26"/>
          <w:szCs w:val="26"/>
        </w:rPr>
        <w:t>Số bit còn lại là 13 bit =&gt; mỗi mạng con có 2</w:t>
      </w:r>
      <w:r w:rsidRPr="00EB2C4E">
        <w:rPr>
          <w:color w:val="212529"/>
          <w:sz w:val="26"/>
          <w:szCs w:val="26"/>
          <w:vertAlign w:val="superscript"/>
        </w:rPr>
        <w:t xml:space="preserve">13 </w:t>
      </w:r>
      <w:r w:rsidRPr="00EB2C4E">
        <w:rPr>
          <w:color w:val="212529"/>
          <w:sz w:val="26"/>
          <w:szCs w:val="26"/>
        </w:rPr>
        <w:t>- 2 = 8190 host</w:t>
      </w:r>
    </w:p>
    <w:p w14:paraId="660E1026" w14:textId="77777777" w:rsidR="00EB2C4E" w:rsidRPr="00EB2C4E" w:rsidRDefault="00EB2C4E" w:rsidP="00EB2C4E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EB2C4E">
        <w:rPr>
          <w:color w:val="212529"/>
          <w:sz w:val="26"/>
          <w:szCs w:val="26"/>
        </w:rPr>
        <w:t>Các mạng là: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2015"/>
        <w:gridCol w:w="1980"/>
        <w:gridCol w:w="2070"/>
      </w:tblGrid>
      <w:tr w:rsidR="00EB2C4E" w:rsidRPr="00EB2C4E" w14:paraId="6DD48F31" w14:textId="77777777" w:rsidTr="00B477F9">
        <w:tc>
          <w:tcPr>
            <w:tcW w:w="1870" w:type="dxa"/>
          </w:tcPr>
          <w:p w14:paraId="448E735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14:paraId="27EAF1C0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mạng</w:t>
            </w:r>
          </w:p>
        </w:tc>
        <w:tc>
          <w:tcPr>
            <w:tcW w:w="2015" w:type="dxa"/>
          </w:tcPr>
          <w:p w14:paraId="7B4907D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host đầu</w:t>
            </w:r>
          </w:p>
        </w:tc>
        <w:tc>
          <w:tcPr>
            <w:tcW w:w="1980" w:type="dxa"/>
          </w:tcPr>
          <w:p w14:paraId="3BBFEDE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host cuối</w:t>
            </w:r>
          </w:p>
        </w:tc>
        <w:tc>
          <w:tcPr>
            <w:tcW w:w="2070" w:type="dxa"/>
          </w:tcPr>
          <w:p w14:paraId="4D165C0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b/>
                <w:bCs/>
                <w:sz w:val="26"/>
                <w:szCs w:val="26"/>
              </w:rPr>
              <w:t>Địa</w:t>
            </w:r>
            <w:r w:rsidRPr="00EB2C4E">
              <w:rPr>
                <w:b/>
                <w:bCs/>
                <w:sz w:val="26"/>
                <w:szCs w:val="26"/>
                <w:lang w:val="vi-VN"/>
              </w:rPr>
              <w:t xml:space="preserve"> chỉ Broadcast</w:t>
            </w:r>
          </w:p>
        </w:tc>
      </w:tr>
      <w:tr w:rsidR="00EB2C4E" w:rsidRPr="00EB2C4E" w14:paraId="31FB38D3" w14:textId="77777777" w:rsidTr="00B477F9">
        <w:tc>
          <w:tcPr>
            <w:tcW w:w="1870" w:type="dxa"/>
          </w:tcPr>
          <w:p w14:paraId="0E863C2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4EBF10B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172.17.100.100</w:t>
            </w:r>
          </w:p>
        </w:tc>
        <w:tc>
          <w:tcPr>
            <w:tcW w:w="2015" w:type="dxa"/>
            <w:vAlign w:val="center"/>
          </w:tcPr>
          <w:p w14:paraId="12F1272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172.17.100.101</w:t>
            </w:r>
          </w:p>
        </w:tc>
        <w:tc>
          <w:tcPr>
            <w:tcW w:w="1980" w:type="dxa"/>
            <w:vAlign w:val="center"/>
          </w:tcPr>
          <w:p w14:paraId="4878DC5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172.17.131.254</w:t>
            </w:r>
          </w:p>
        </w:tc>
        <w:tc>
          <w:tcPr>
            <w:tcW w:w="2070" w:type="dxa"/>
            <w:vAlign w:val="center"/>
          </w:tcPr>
          <w:p w14:paraId="5FAAAEA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172.17.131.255</w:t>
            </w:r>
          </w:p>
        </w:tc>
      </w:tr>
      <w:tr w:rsidR="00EB2C4E" w:rsidRPr="00EB2C4E" w14:paraId="0C4BA1B0" w14:textId="77777777" w:rsidTr="00B477F9">
        <w:tc>
          <w:tcPr>
            <w:tcW w:w="1870" w:type="dxa"/>
          </w:tcPr>
          <w:p w14:paraId="0DBFCFA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128EA4DF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172.17.132.100</w:t>
            </w:r>
          </w:p>
        </w:tc>
        <w:tc>
          <w:tcPr>
            <w:tcW w:w="2015" w:type="dxa"/>
            <w:vAlign w:val="center"/>
          </w:tcPr>
          <w:p w14:paraId="0557B90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172.17.132.101</w:t>
            </w:r>
          </w:p>
        </w:tc>
        <w:tc>
          <w:tcPr>
            <w:tcW w:w="1980" w:type="dxa"/>
            <w:vAlign w:val="center"/>
          </w:tcPr>
          <w:p w14:paraId="11614BD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172.17.163.254</w:t>
            </w:r>
          </w:p>
        </w:tc>
        <w:tc>
          <w:tcPr>
            <w:tcW w:w="2070" w:type="dxa"/>
            <w:vAlign w:val="center"/>
          </w:tcPr>
          <w:p w14:paraId="5CA6F68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172.17.163.255</w:t>
            </w:r>
          </w:p>
        </w:tc>
      </w:tr>
      <w:tr w:rsidR="00EB2C4E" w:rsidRPr="00EB2C4E" w14:paraId="69BC3112" w14:textId="77777777" w:rsidTr="00B477F9">
        <w:tc>
          <w:tcPr>
            <w:tcW w:w="1870" w:type="dxa"/>
          </w:tcPr>
          <w:p w14:paraId="4C8682DA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5F56BB96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172.17.164.100</w:t>
            </w:r>
          </w:p>
        </w:tc>
        <w:tc>
          <w:tcPr>
            <w:tcW w:w="2015" w:type="dxa"/>
            <w:vAlign w:val="center"/>
          </w:tcPr>
          <w:p w14:paraId="1D6753E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172.17.164.101</w:t>
            </w:r>
          </w:p>
        </w:tc>
        <w:tc>
          <w:tcPr>
            <w:tcW w:w="1980" w:type="dxa"/>
            <w:vAlign w:val="center"/>
          </w:tcPr>
          <w:p w14:paraId="200A28F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172.17.195.254</w:t>
            </w:r>
          </w:p>
        </w:tc>
        <w:tc>
          <w:tcPr>
            <w:tcW w:w="2070" w:type="dxa"/>
            <w:vAlign w:val="center"/>
          </w:tcPr>
          <w:p w14:paraId="40D2957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172.17.195.255</w:t>
            </w:r>
          </w:p>
        </w:tc>
      </w:tr>
      <w:tr w:rsidR="00EB2C4E" w:rsidRPr="00EB2C4E" w14:paraId="22F78273" w14:textId="77777777" w:rsidTr="00B477F9">
        <w:tc>
          <w:tcPr>
            <w:tcW w:w="1870" w:type="dxa"/>
          </w:tcPr>
          <w:p w14:paraId="73B366A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4475790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172.17.196.100</w:t>
            </w:r>
          </w:p>
        </w:tc>
        <w:tc>
          <w:tcPr>
            <w:tcW w:w="2015" w:type="dxa"/>
            <w:vAlign w:val="center"/>
          </w:tcPr>
          <w:p w14:paraId="69B08DC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172.17.196.101</w:t>
            </w:r>
          </w:p>
        </w:tc>
        <w:tc>
          <w:tcPr>
            <w:tcW w:w="1980" w:type="dxa"/>
            <w:vAlign w:val="center"/>
          </w:tcPr>
          <w:p w14:paraId="353B164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172.17.227.254</w:t>
            </w:r>
          </w:p>
        </w:tc>
        <w:tc>
          <w:tcPr>
            <w:tcW w:w="2070" w:type="dxa"/>
            <w:vAlign w:val="center"/>
          </w:tcPr>
          <w:p w14:paraId="36D1A018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172.17.227.255</w:t>
            </w:r>
          </w:p>
        </w:tc>
      </w:tr>
      <w:tr w:rsidR="00EB2C4E" w:rsidRPr="00EB2C4E" w14:paraId="76F22700" w14:textId="77777777" w:rsidTr="00B477F9">
        <w:tc>
          <w:tcPr>
            <w:tcW w:w="1870" w:type="dxa"/>
          </w:tcPr>
          <w:p w14:paraId="0C54456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17F843A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172.17.228.100</w:t>
            </w:r>
          </w:p>
        </w:tc>
        <w:tc>
          <w:tcPr>
            <w:tcW w:w="2015" w:type="dxa"/>
            <w:vAlign w:val="center"/>
          </w:tcPr>
          <w:p w14:paraId="2A4874CD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172.17.228.101</w:t>
            </w:r>
          </w:p>
        </w:tc>
        <w:tc>
          <w:tcPr>
            <w:tcW w:w="1980" w:type="dxa"/>
            <w:vAlign w:val="center"/>
          </w:tcPr>
          <w:p w14:paraId="38B59E1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172.17.259.254</w:t>
            </w:r>
          </w:p>
        </w:tc>
        <w:tc>
          <w:tcPr>
            <w:tcW w:w="2070" w:type="dxa"/>
            <w:vAlign w:val="center"/>
          </w:tcPr>
          <w:p w14:paraId="2A7F768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172.17.259.255</w:t>
            </w:r>
          </w:p>
        </w:tc>
      </w:tr>
      <w:tr w:rsidR="00EB2C4E" w:rsidRPr="00EB2C4E" w14:paraId="4560D38F" w14:textId="77777777" w:rsidTr="00B477F9">
        <w:tc>
          <w:tcPr>
            <w:tcW w:w="1870" w:type="dxa"/>
          </w:tcPr>
          <w:p w14:paraId="42CF19A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6</w:t>
            </w:r>
          </w:p>
        </w:tc>
        <w:tc>
          <w:tcPr>
            <w:tcW w:w="1870" w:type="dxa"/>
            <w:vAlign w:val="center"/>
          </w:tcPr>
          <w:p w14:paraId="1E1899E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172.17.260.100</w:t>
            </w:r>
          </w:p>
        </w:tc>
        <w:tc>
          <w:tcPr>
            <w:tcW w:w="2015" w:type="dxa"/>
            <w:vAlign w:val="center"/>
          </w:tcPr>
          <w:p w14:paraId="30D4F22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172.17.260.101</w:t>
            </w:r>
          </w:p>
        </w:tc>
        <w:tc>
          <w:tcPr>
            <w:tcW w:w="1980" w:type="dxa"/>
            <w:vAlign w:val="center"/>
          </w:tcPr>
          <w:p w14:paraId="745ACE0E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172.17.291.254</w:t>
            </w:r>
          </w:p>
        </w:tc>
        <w:tc>
          <w:tcPr>
            <w:tcW w:w="2070" w:type="dxa"/>
            <w:vAlign w:val="center"/>
          </w:tcPr>
          <w:p w14:paraId="5A9FF402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172.17.291.255</w:t>
            </w:r>
          </w:p>
        </w:tc>
      </w:tr>
      <w:tr w:rsidR="00EB2C4E" w:rsidRPr="00EB2C4E" w14:paraId="11EBB2F2" w14:textId="77777777" w:rsidTr="00B477F9">
        <w:tc>
          <w:tcPr>
            <w:tcW w:w="1870" w:type="dxa"/>
          </w:tcPr>
          <w:p w14:paraId="2EA0DED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7</w:t>
            </w:r>
          </w:p>
        </w:tc>
        <w:tc>
          <w:tcPr>
            <w:tcW w:w="1870" w:type="dxa"/>
            <w:vAlign w:val="center"/>
          </w:tcPr>
          <w:p w14:paraId="6C914899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172.17.292.100</w:t>
            </w:r>
          </w:p>
        </w:tc>
        <w:tc>
          <w:tcPr>
            <w:tcW w:w="2015" w:type="dxa"/>
            <w:vAlign w:val="center"/>
          </w:tcPr>
          <w:p w14:paraId="1C9B10C4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172.17.292.101</w:t>
            </w:r>
          </w:p>
        </w:tc>
        <w:tc>
          <w:tcPr>
            <w:tcW w:w="1980" w:type="dxa"/>
            <w:vAlign w:val="center"/>
          </w:tcPr>
          <w:p w14:paraId="03DEFA5C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172.17.323.254</w:t>
            </w:r>
          </w:p>
        </w:tc>
        <w:tc>
          <w:tcPr>
            <w:tcW w:w="2070" w:type="dxa"/>
            <w:vAlign w:val="center"/>
          </w:tcPr>
          <w:p w14:paraId="1C375605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172.17.323.255</w:t>
            </w:r>
          </w:p>
        </w:tc>
      </w:tr>
      <w:tr w:rsidR="00EB2C4E" w:rsidRPr="00EB2C4E" w14:paraId="5FA3CBF7" w14:textId="77777777" w:rsidTr="00B477F9">
        <w:tc>
          <w:tcPr>
            <w:tcW w:w="1870" w:type="dxa"/>
          </w:tcPr>
          <w:p w14:paraId="1A3C9913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sz w:val="26"/>
                <w:szCs w:val="26"/>
              </w:rPr>
              <w:t>Subnet</w:t>
            </w:r>
            <w:r w:rsidRPr="00EB2C4E">
              <w:rPr>
                <w:sz w:val="26"/>
                <w:szCs w:val="26"/>
                <w:lang w:val="vi-VN"/>
              </w:rPr>
              <w:t xml:space="preserve"> 8</w:t>
            </w:r>
          </w:p>
        </w:tc>
        <w:tc>
          <w:tcPr>
            <w:tcW w:w="1870" w:type="dxa"/>
            <w:vAlign w:val="center"/>
          </w:tcPr>
          <w:p w14:paraId="21C9395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172.17.324.100</w:t>
            </w:r>
          </w:p>
        </w:tc>
        <w:tc>
          <w:tcPr>
            <w:tcW w:w="2015" w:type="dxa"/>
            <w:vAlign w:val="center"/>
          </w:tcPr>
          <w:p w14:paraId="3FAA2E87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172.17.324.101</w:t>
            </w:r>
          </w:p>
        </w:tc>
        <w:tc>
          <w:tcPr>
            <w:tcW w:w="1980" w:type="dxa"/>
            <w:vAlign w:val="center"/>
          </w:tcPr>
          <w:p w14:paraId="7EC7BC0B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172.17.355.254</w:t>
            </w:r>
          </w:p>
        </w:tc>
        <w:tc>
          <w:tcPr>
            <w:tcW w:w="2070" w:type="dxa"/>
            <w:vAlign w:val="center"/>
          </w:tcPr>
          <w:p w14:paraId="4F85EB61" w14:textId="77777777" w:rsidR="00EB2C4E" w:rsidRPr="00EB2C4E" w:rsidRDefault="00EB2C4E" w:rsidP="00B477F9">
            <w:pPr>
              <w:pStyle w:val="NormalWeb"/>
              <w:spacing w:before="0" w:beforeAutospacing="0"/>
              <w:rPr>
                <w:color w:val="212529"/>
                <w:sz w:val="26"/>
                <w:szCs w:val="26"/>
              </w:rPr>
            </w:pPr>
            <w:r w:rsidRPr="00EB2C4E">
              <w:rPr>
                <w:color w:val="212529"/>
                <w:sz w:val="26"/>
                <w:szCs w:val="26"/>
              </w:rPr>
              <w:t>172.17.355.255</w:t>
            </w:r>
          </w:p>
        </w:tc>
      </w:tr>
    </w:tbl>
    <w:p w14:paraId="604DA49E" w14:textId="77777777" w:rsidR="00EB2C4E" w:rsidRPr="00EB2C4E" w:rsidRDefault="00EB2C4E" w:rsidP="00EB2C4E">
      <w:pPr>
        <w:rPr>
          <w:rFonts w:ascii="Times New Roman" w:hAnsi="Times New Roman" w:cs="Times New Roman"/>
          <w:sz w:val="26"/>
          <w:szCs w:val="26"/>
        </w:rPr>
      </w:pPr>
    </w:p>
    <w:sectPr w:rsidR="00EB2C4E" w:rsidRPr="00EB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7B69"/>
    <w:multiLevelType w:val="hybridMultilevel"/>
    <w:tmpl w:val="6CD46F2A"/>
    <w:lvl w:ilvl="0" w:tplc="458C5C40">
      <w:start w:val="17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CD"/>
    <w:rsid w:val="003006A9"/>
    <w:rsid w:val="00BE75CD"/>
    <w:rsid w:val="00E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0F5A"/>
  <w15:chartTrackingRefBased/>
  <w15:docId w15:val="{911BD44D-F86E-44CF-8889-4AA8B154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5CD"/>
    <w:rPr>
      <w:b/>
      <w:bCs/>
    </w:rPr>
  </w:style>
  <w:style w:type="paragraph" w:styleId="ListParagraph">
    <w:name w:val="List Paragraph"/>
    <w:basedOn w:val="Normal"/>
    <w:uiPriority w:val="34"/>
    <w:qFormat/>
    <w:rsid w:val="00BE75CD"/>
    <w:pPr>
      <w:ind w:left="720"/>
      <w:contextualSpacing/>
    </w:pPr>
  </w:style>
  <w:style w:type="table" w:styleId="TableGrid">
    <w:name w:val="Table Grid"/>
    <w:basedOn w:val="TableNormal"/>
    <w:uiPriority w:val="39"/>
    <w:rsid w:val="00BE75C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2</cp:revision>
  <dcterms:created xsi:type="dcterms:W3CDTF">2021-04-29T19:30:00Z</dcterms:created>
  <dcterms:modified xsi:type="dcterms:W3CDTF">2021-04-30T05:39:00Z</dcterms:modified>
</cp:coreProperties>
</file>