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0"/>
        <w:jc w:val="center"/>
      </w:pPr>
      <w:r>
        <w:rPr>
          <w:rFonts w:ascii="Arial" w:cs="Arial" w:eastAsia="Arial" w:hAnsi="Arial"/>
          <w:b/>
          <w:bCs/>
          <w:color w:val="1A8C4A"/>
          <w:sz w:val="26"/>
          <w:szCs w:val="26"/>
        </w:rPr>
        <w:t xml:space="preserve">MISA — AMIS TIỀN LƯƠNG</w:t>
      </w:r>
    </w:p>
    <w:p>
      <w:pPr>
        <w:pBdr>
          <w:bottom w:val="single" w:color="1A8C4A" w:sz="6" w:space="6"/>
        </w:pBdr>
        <w:spacing w:after="6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Phân hệ Thành phần lương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1F1F"/>
          <w:sz w:val="40"/>
          <w:szCs w:val="40"/>
        </w:rPr>
        <w:t xml:space="preserve">TÀI LIỆU THIẾT KẾ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1F1F"/>
          <w:sz w:val="40"/>
          <w:szCs w:val="40"/>
        </w:rPr>
        <w:t xml:space="preserve">CƠ SỞ DỮ LIỆU</w:t>
      </w:r>
    </w:p>
    <w:p>
      <w:pPr>
        <w:spacing w:after="100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Database Design — MySQL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Mã tài liệu: </w:t>
      </w:r>
      <w:r>
        <w:rPr>
          <w:rFonts w:ascii="Arial" w:cs="Arial" w:eastAsia="Arial" w:hAnsi="Arial"/>
          <w:sz w:val="20"/>
          <w:szCs w:val="20"/>
        </w:rPr>
        <w:t xml:space="preserve">BA-DB-TPL-01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Phiên bản: </w:t>
      </w:r>
      <w:r>
        <w:rPr>
          <w:rFonts w:ascii="Arial" w:cs="Arial" w:eastAsia="Arial" w:hAnsi="Arial"/>
          <w:sz w:val="20"/>
          <w:szCs w:val="20"/>
        </w:rPr>
        <w:t xml:space="preserve">1.0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Ngày lập: </w:t>
      </w:r>
      <w:r>
        <w:rPr>
          <w:rFonts w:ascii="Arial" w:cs="Arial" w:eastAsia="Arial" w:hAnsi="Arial"/>
          <w:sz w:val="20"/>
          <w:szCs w:val="20"/>
        </w:rPr>
        <w:t xml:space="preserve">20/05/2026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CSDL: </w:t>
      </w:r>
      <w:r>
        <w:rPr>
          <w:rFonts w:ascii="Arial" w:cs="Arial" w:eastAsia="Arial" w:hAnsi="Arial"/>
          <w:sz w:val="20"/>
          <w:szCs w:val="20"/>
        </w:rPr>
        <w:t xml:space="preserve">MySQL 8.x — InnoDB, utf8mb4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Liên quan: </w:t>
      </w:r>
      <w:r>
        <w:rPr>
          <w:rFonts w:ascii="Arial" w:cs="Arial" w:eastAsia="Arial" w:hAnsi="Arial"/>
          <w:sz w:val="20"/>
          <w:szCs w:val="20"/>
        </w:rPr>
        <w:t xml:space="preserve">BA-SRS-TPL-01</w:t>
      </w:r>
    </w:p>
    <w:p>
      <w:r>
        <w:br w:type="page"/>
      </w:r>
    </w:p>
    <w:p>
      <w:pPr>
        <w:spacing w:after="120"/>
      </w:pPr>
      <w:r>
        <w:rPr>
          <w:rFonts w:ascii="Arial" w:cs="Arial" w:eastAsia="Arial" w:hAnsi="Arial"/>
          <w:b/>
          <w:bCs/>
          <w:color w:val="146C39"/>
          <w:sz w:val="28"/>
          <w:szCs w:val="28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46C39"/>
          <w:sz w:val="30"/>
          <w:szCs w:val="30"/>
        </w:rPr>
        <w:t xml:space="preserve">1. Tổng quan thiết kế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46C39"/>
          <w:sz w:val="26"/>
          <w:szCs w:val="26"/>
        </w:rPr>
        <w:t xml:space="preserve">1.1. Mục tiêu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Tài liệu mô tả thiết kế CSDL cho phân hệ Thành phần lương, đáp ứng các yêu cầu trong tài liệu SRS (BA-SRS-TPL-01). Thiết kế đảm bảo tối thiểu 4 bảng theo yêu cầu đề bài và bổ sung các bảng tra cứu (lookup) để chuẩn hóa dữ liệu.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46C39"/>
          <w:sz w:val="26"/>
          <w:szCs w:val="26"/>
        </w:rPr>
        <w:t xml:space="preserve">1.2. Quy ước thiết kế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Hệ quản trị: MySQL 8.x, storage engine InnoDB, charset utf8mb4 (hỗ trợ tiếng Việt và emoji), collation utf8mb4_unicode_ci.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</w:rPr>
        <w:t xml:space="preserve">Khóa chính: </w:t>
      </w:r>
      <w:r>
        <w:rPr>
          <w:rFonts w:ascii="Arial" w:cs="Arial" w:eastAsia="Arial" w:hAnsi="Arial"/>
        </w:rPr>
        <w:t xml:space="preserve">dùng kiểu CHAR(36) lưu UUID/GUID theo chuẩn MISA (đặt tên &lt;bảng&gt;_id). Có thể thay bằng BIGINT AUTO_INCREMENT nếu đội phát triển ưu tiên hiệu năng.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</w:rPr>
        <w:t xml:space="preserve">Tiền tố bảng: </w:t>
      </w:r>
      <w:r>
        <w:rPr>
          <w:rFonts w:ascii="Arial" w:cs="Arial" w:eastAsia="Arial" w:hAnsi="Arial"/>
        </w:rPr>
        <w:t xml:space="preserve">pa_ (payroll). Tên bảng và cột dùng snake_case, số ít/số nhiều theo chuẩn dự án.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</w:rPr>
        <w:t xml:space="preserve">Cột audit chuẩn: </w:t>
      </w:r>
      <w:r>
        <w:rPr>
          <w:rFonts w:ascii="Arial" w:cs="Arial" w:eastAsia="Arial" w:hAnsi="Arial"/>
        </w:rPr>
        <w:t xml:space="preserve">created_date, created_by, modified_date, modified_by có ở mọi bảng nghiệp vụ.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</w:rPr>
        <w:t xml:space="preserve">Xóa mềm: </w:t>
      </w:r>
      <w:r>
        <w:rPr>
          <w:rFonts w:ascii="Arial" w:cs="Arial" w:eastAsia="Arial" w:hAnsi="Arial"/>
        </w:rPr>
        <w:t xml:space="preserve">cột is_deleted (TINYINT) đánh dấu bản ghi đã xóa; mọi truy vấn danh sách lọc is_deleted = 0.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</w:rPr>
        <w:t xml:space="preserve">Tiền tệ/số: </w:t>
      </w:r>
      <w:r>
        <w:rPr>
          <w:rFonts w:ascii="Arial" w:cs="Arial" w:eastAsia="Arial" w:hAnsi="Arial"/>
        </w:rPr>
        <w:t xml:space="preserve">DECIMAL(18,4) cho giá trị số; công thức lưu dạng TEXT (lưu nguyên văn công thức người dùng nhập).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  <w:b/>
          <w:bCs/>
        </w:rPr>
        <w:t xml:space="preserve">Enum hóa: </w:t>
      </w:r>
      <w:r>
        <w:rPr>
          <w:rFonts w:ascii="Arial" w:cs="Arial" w:eastAsia="Arial" w:hAnsi="Arial"/>
        </w:rPr>
        <w:t xml:space="preserve">các trường phân loại (tính chất, kiểu giá trị, trạng thái, nguồn tạo) dùng TINYINT + bảng/ghi chú diễn giải để dễ mở rộng và đa ngôn ngữ.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46C39"/>
          <w:sz w:val="30"/>
          <w:szCs w:val="30"/>
        </w:rPr>
        <w:t xml:space="preserve">2. Sơ đồ quan hệ thực thể (ERD)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Sơ đồ tổng quan các thực thể và quan hệ chính (ký hiệu kiểu Crow's foot — '1' và '∞' là nhiều):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┌────────────────────────────┐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│      pa_organization        │  (Đơn vị công tác)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│  organization_id (PK)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│  parent_id (FK → self)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└──────────────┬──────────────┘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│ 1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                           │ ∞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┌───────────────────────────┐   ┌──────┴───────────────────────┐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pa_salary_composition_    │   │   pa_salary_composition       │ (Danh sách TPL)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system  (Danh mục hệ thống)│  │   salary_composition_id (PK)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system_composition_id (PK)│∙∙│   organization_id (FK)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code (UQ)                 │   │   system_composition_id (FK,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name                      │   │      nullable → nguồn hệ thống)│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component_type_id (FK)    │   │   component_type_id (FK)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nature / value_type       │   │   code (UQ) / name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└───────────┬───────────────┘   │   nature / tax_type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│ ∞                  │   value_type / value_mode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│                    │   norm_formula / value_formula│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       │ 1                  │   status / source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┌───────────┴───────────────┐   └──────────────┬────────────────┘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pa_salary_component_type  │ 1______________∞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component_type_id (PK)    │──────────────────┘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code / name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└───────────────────────────┘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┌────────────────────────────┐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pa_grid_config             │  (Cấu hình cột bảng theo người dùng)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grid_config_id (PK)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user_id / grid_code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column_key / order_index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│ width / is_pinned / visible│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└────────────────────────────┘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46C39"/>
          <w:sz w:val="26"/>
          <w:szCs w:val="26"/>
        </w:rPr>
        <w:t xml:space="preserve">2.1. Tóm tắt quan hệ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300"/>
        <w:gridCol w:w="4246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 hệ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Diễn giải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pa_organization → pa_salary_composition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— ∞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Một đơn vị có nhiều TPL áp dụng.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pa_organization → pa_organization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— ∞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Quan hệ tự thân (cha–con) tạo cây cơ cấu tổ chức.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pa_salary_component_type → pa_salary_composition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— ∞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Một loại thành phần gắn với nhiều TPL.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pa_salary_component_type → pa_salary_composition_system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— ∞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Loại thành phần áp dụng cả cho danh mục hệ thống.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pa_salary_composition_system → pa_salary_composition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— ∞</w:t>
            </w:r>
          </w:p>
        </w:tc>
        <w:tc>
          <w:tcPr>
            <w:tcW w:type="dxa" w:w="4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Một TPL hệ thống có thể được nhiều đơn vị kế thừa (system_composition_id nullable).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46C39"/>
          <w:sz w:val="30"/>
          <w:szCs w:val="30"/>
        </w:rPr>
        <w:t xml:space="preserve">3. Danh sách bảng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4646"/>
        <w:gridCol w:w="12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Tên bảng</w:t>
            </w:r>
          </w:p>
        </w:tc>
        <w:tc>
          <w:tcPr>
            <w:tcW w:type="dxa" w:w="4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 trò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pa_organization</w:t>
            </w:r>
          </w:p>
        </w:tc>
        <w:tc>
          <w:tcPr>
            <w:tcW w:type="dxa" w:w="4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vị công tác / cơ cấu tổ chức (tham chiếu).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Yêu cầu đề bài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pa_salary_composition_system</w:t>
            </w:r>
          </w:p>
        </w:tc>
        <w:tc>
          <w:tcPr>
            <w:tcW w:type="dxa" w:w="4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mục TPL chuẩn của hệ thống (chỉ đọc với người dùng).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Yêu cầu đề bài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pa_salary_composition</w:t>
            </w:r>
          </w:p>
        </w:tc>
        <w:tc>
          <w:tcPr>
            <w:tcW w:type="dxa" w:w="4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Danh sách TPL của đơn vị (dữ liệu nghiệp vụ chính).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Yêu cầu đề bài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pa_grid_config</w:t>
            </w:r>
          </w:p>
        </w:tc>
        <w:tc>
          <w:tcPr>
            <w:tcW w:type="dxa" w:w="4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Cấu hình cột bảng (ghim/ẩn-hiện/độ rộng/thứ tự) theo người dùng.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Yêu cầu đề bài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pa_salary_component_type</w:t>
            </w:r>
          </w:p>
        </w:tc>
        <w:tc>
          <w:tcPr>
            <w:tcW w:type="dxa" w:w="4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Bảng tra cứu Loại thành phần lương.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Bổ sung (chuẩn hóa)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</w:rPr>
        <w:t xml:space="preserve">Ghi chú: Các trường phân loại nội tại (Tính chất, Kiểu giá trị, Trạng thái, Nguồn tạo, Chế độ giá trị) được mô tả bằng bảng diễn giải miền giá trị ở Mục 5, lưu dưới dạng TINYINT trong các bảng dữ liệu.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46C39"/>
          <w:sz w:val="30"/>
          <w:szCs w:val="30"/>
        </w:rPr>
        <w:t xml:space="preserve">4. Đặc tả chi tiết các bảng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46C39"/>
          <w:sz w:val="26"/>
          <w:szCs w:val="26"/>
        </w:rPr>
        <w:t xml:space="preserve">4.1. pa_organization — Đơn vị công tác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900"/>
        <w:gridCol w:w="700"/>
        <w:gridCol w:w="900"/>
        <w:gridCol w:w="4096"/>
      </w:tblGrid>
      <w:tr>
        <w:trPr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Khóa</w:t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organization_id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CHAR(36)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PK</w:t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Khóa chính (UUID).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8A4FBE"/>
                <w:sz w:val="19"/>
                <w:szCs w:val="19"/>
              </w:rPr>
              <w:t xml:space="preserve">UQ</w:t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Mã đơn vị, duy nhất.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Tên đơn vị công tác.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parent_id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CHAR(36)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1F6FB2"/>
                <w:sz w:val="19"/>
                <w:szCs w:val="19"/>
              </w:rPr>
              <w:t xml:space="preserve">FK</w:t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vị cha (tự tham chiếu) — tạo cây cơ cấu tổ chức.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path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VARCHAR(1000)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Đường dẫn cây (materialized path) hỗ trợ truy vấn theo nhánh.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sort_order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Thứ tự hiển thị trong cây.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is_active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 = đang hoạt động, 0 = ngừng. Mặc định 1.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is_deleted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Xóa mềm. Mặc định 0.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created_date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Ngày tạo.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Người tạo.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modified_date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Ngày sửa gần nhất.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modified_by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Người sửa gần nhất.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46C39"/>
          <w:sz w:val="26"/>
          <w:szCs w:val="26"/>
        </w:rPr>
        <w:t xml:space="preserve">4.2. pa_salary_component_type — Loại thành phần lương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900"/>
        <w:gridCol w:w="700"/>
        <w:gridCol w:w="900"/>
        <w:gridCol w:w="4096"/>
      </w:tblGrid>
      <w:tr>
        <w:trPr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Khóa</w:t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component_type_id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CHAR(36)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PK</w:t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Khóa chính.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8A4FBE"/>
                <w:sz w:val="19"/>
                <w:szCs w:val="19"/>
              </w:rPr>
              <w:t xml:space="preserve">UQ</w:t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Mã loại (VD: LUONG, PHU_CAP, BAO_HIEM, KHAU_TRU, KHAC).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Tên loại thành phần (Lương, Phụ cấp, Bảo hiểm…).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sort_order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Thứ tự hiển thị trong dropdown.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is_active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Trạng thái sử dụng. Mặc định 1.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created_date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Ngày tạo.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modified_date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Ngày sửa gần nhất.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46C39"/>
          <w:sz w:val="26"/>
          <w:szCs w:val="26"/>
        </w:rPr>
        <w:t xml:space="preserve">4.3. pa_salary_composition_system — Danh mục TPL hệ thống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900"/>
        <w:gridCol w:w="700"/>
        <w:gridCol w:w="900"/>
        <w:gridCol w:w="4096"/>
      </w:tblGrid>
      <w:tr>
        <w:trPr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Khóa</w:t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system_composition_id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CHAR(36)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PK</w:t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Khóa chính.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8A4FBE"/>
                <w:sz w:val="19"/>
                <w:szCs w:val="19"/>
              </w:rPr>
              <w:t xml:space="preserve">UQ</w:t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Mã TPL hệ thống, duy nhất (VD: CONG_TAC_PHI).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Tên TPL (VD: Công tác phí).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component_type_id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CHAR(36)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1F6FB2"/>
                <w:sz w:val="19"/>
                <w:szCs w:val="19"/>
              </w:rPr>
              <w:t xml:space="preserve">FK</w:t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Loại thành phần → pa_salary_component_type.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nature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Tính chất (xem miền giá trị Mục 5.1).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tax_type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Loại thuế khi Tính chất = Thu nhập (Mục 5.2).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value_type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Kiểu giá trị: Tiền tệ/Số/Phần trăm (Mục 5.3).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default_value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DECIMAL(18,4)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Giá trị/đơn giá mặc định (cột 'Giá' trên màn hình danh mục).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norm_formula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Công thức định mức mặc định (nếu có).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VARCHAR(1000)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Mô tả.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is_active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Trạng thái áp dụng. Mặc định 1.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created_date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Ngày tạo (seed).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modified_date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Ngày sửa gần nhất.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46C39"/>
          <w:sz w:val="26"/>
          <w:szCs w:val="26"/>
        </w:rPr>
        <w:t xml:space="preserve">4.4. pa_salary_composition — Danh sách TPL của đơn vị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Bảng nghiệp vụ trung tâm, ánh xạ trực tiếp các trường trên form chi tiết (FR-05).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900"/>
        <w:gridCol w:w="700"/>
        <w:gridCol w:w="900"/>
        <w:gridCol w:w="4096"/>
      </w:tblGrid>
      <w:tr>
        <w:trPr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Khóa</w:t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salary_composition_id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CHAR(36)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PK</w:t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Khóa chính.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8A4FBE"/>
                <w:sz w:val="19"/>
                <w:szCs w:val="19"/>
              </w:rPr>
              <w:t xml:space="preserve">UQ</w:t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Mã TPL — duy nhất theo phạm vi (BR-01). Bắt buộc.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name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Tên TPL. Bắt buộc, ≤ 255 ký tự.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organization_id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CHAR(36)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1F6FB2"/>
                <w:sz w:val="19"/>
                <w:szCs w:val="19"/>
              </w:rPr>
              <w:t xml:space="preserve">FK</w:t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Đơn vị áp dụng → pa_organization.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component_type_id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CHAR(36)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1F6FB2"/>
                <w:sz w:val="19"/>
                <w:szCs w:val="19"/>
              </w:rPr>
              <w:t xml:space="preserve">FK</w:t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Loại thành phần → pa_salary_component_type. Bắt buộc.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system_composition_id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CHAR(36)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1F6FB2"/>
                <w:sz w:val="19"/>
                <w:szCs w:val="19"/>
              </w:rPr>
              <w:t xml:space="preserve">FK</w:t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Nguồn kế thừa từ danh mục hệ thống (NULL nếu tự tạo hoàn toàn).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nature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Tính chất. Bắt buộc (Mục 5.1).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tax_type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Loại thuế — chỉ dùng khi nature = Thu nhập (BR-05).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value_type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Kiểu giá trị (Mục 5.3). Mặc định Tiền tệ.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value_mode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Cách tính Giá trị: 1=Tự động cộng tổng theo NV, 2=Theo công thức tự đặt (Mục 5.5).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value_formula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Công thức Giá trị (khi value_mode = 2).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value_scope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Phạm vi cộng tổng (VD: trong cùng đơn vị công tác) khi value_mode = 1.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norm_formula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TEXT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Công thức Định mức.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allow_exceed_norm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Cho phép giá trị tính vượt quá định mức. Mặc định 0.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VARCHAR(1000)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Mô tả.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show_on_payslip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Hiển thị trên phiếu lương. Mặc định 1.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hide_when_zero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Chỉ hiển thị nếu giá trị khác 0. Mặc định 0.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source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Nguồn tạo: 1=Tự thêm, 2=Hệ thống (Mục 5.6).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Trạng thái: 1=Đang theo dõi, 0=Ngừng theo dõi (Mục 5.4). Mặc định 1.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is_deleted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Xóa mềm (BR-08). Mặc định 0.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created_date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Ngày tạo.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created_by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Người tạo.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modified_date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Ngày sửa gần nhất.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modified_by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Người sửa gần nhất.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46C39"/>
          <w:sz w:val="26"/>
          <w:szCs w:val="26"/>
        </w:rPr>
        <w:t xml:space="preserve">4.5. pa_grid_config — Cấu hình cột bảng (Bonus)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900"/>
        <w:gridCol w:w="700"/>
        <w:gridCol w:w="900"/>
        <w:gridCol w:w="4096"/>
      </w:tblGrid>
      <w:tr>
        <w:trPr>
          <w:tblHeader/>
        </w:trP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Cột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Kiểu dữ liệu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Null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Khóa</w:t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grid_config_id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CHAR(36)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b/>
                <w:bCs/>
                <w:color w:val="C00000"/>
                <w:sz w:val="19"/>
                <w:szCs w:val="19"/>
              </w:rPr>
              <w:t xml:space="preserve">PK</w:t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Khóa chính.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user_id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Người dùng sở hữu cấu hình.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grid_code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Mã bảng (VD: SALARY_COMPOSITION_LIST).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column_key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Mã cột (VD: code, name, organization…).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caption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Tiêu đề cột hiển thị.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order_index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Thứ tự cột sau khi kéo-thả.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width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Độ rộng cột (px).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is_pinned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Cột được ghim. Mặc định 0.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pin_position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Vị trí ghim: 1=trái, 2=phải.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is_visible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TINYINT(1)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Ẩn/hiện cột. Mặc định 1.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created_date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Ngày tạo.</w:t>
            </w:r>
          </w:p>
        </w:tc>
      </w:tr>
      <w:tr>
        <w:tc>
          <w:tcPr>
            <w:tcW w:type="dxa" w:w="2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modified_date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DATETIME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Yes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/>
            </w:r>
          </w:p>
        </w:tc>
        <w:tc>
          <w:tcPr>
            <w:tcW w:type="dxa" w:w="40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Ngày sửa gần nhất.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Ràng buộc duy nhất: </w:t>
      </w:r>
      <w:r>
        <w:rPr>
          <w:rFonts w:ascii="Arial" w:cs="Arial" w:eastAsia="Arial" w:hAnsi="Arial"/>
        </w:rPr>
        <w:t xml:space="preserve">UNIQUE(user_id, grid_code, column_key) — mỗi người dùng có một cấu hình cho mỗi cột của mỗi bảng.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46C39"/>
          <w:sz w:val="30"/>
          <w:szCs w:val="30"/>
        </w:rPr>
        <w:t xml:space="preserve">5. Miền giá trị (Enum / Lookup nội tại)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46C39"/>
          <w:sz w:val="26"/>
          <w:szCs w:val="26"/>
        </w:rPr>
        <w:t xml:space="preserve">5.1. nature — Tính chất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  <w:tc>
          <w:tcPr>
            <w:tcW w:type="dxa" w:w="8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8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Thu nhập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8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Khấu trừ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8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Thông tin (không tính vào lương)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8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Khác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46C39"/>
          <w:sz w:val="26"/>
          <w:szCs w:val="26"/>
        </w:rPr>
        <w:t xml:space="preserve">5.2. tax_type — Loại thuế (khi Tính chất = Thu nhập)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  <w:tc>
          <w:tcPr>
            <w:tcW w:type="dxa" w:w="8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8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Chịu thuế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8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Miễn thuế toàn phần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8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Miễn thuế một phần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46C39"/>
          <w:sz w:val="26"/>
          <w:szCs w:val="26"/>
        </w:rPr>
        <w:t xml:space="preserve">5.3. value_type — Kiểu giá trị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  <w:tc>
          <w:tcPr>
            <w:tcW w:type="dxa" w:w="5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Định dạng hiển thị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Tiền tệ</w:t>
            </w:r>
          </w:p>
        </w:tc>
        <w:tc>
          <w:tcPr>
            <w:tcW w:type="dxa" w:w="5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Số có dấu phân cách hàng nghìn, căn phải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Số</w:t>
            </w:r>
          </w:p>
        </w:tc>
        <w:tc>
          <w:tcPr>
            <w:tcW w:type="dxa" w:w="5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Số thuần, căn phải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Phần trăm</w:t>
            </w:r>
          </w:p>
        </w:tc>
        <w:tc>
          <w:tcPr>
            <w:tcW w:type="dxa" w:w="5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Hậu tố %, căn phải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46C39"/>
          <w:sz w:val="26"/>
          <w:szCs w:val="26"/>
        </w:rPr>
        <w:t xml:space="preserve">5.4. status — Trạng thái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  <w:tc>
          <w:tcPr>
            <w:tcW w:type="dxa" w:w="8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8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Đang theo dõi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8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Ngừng theo dõi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46C39"/>
          <w:sz w:val="26"/>
          <w:szCs w:val="26"/>
        </w:rPr>
        <w:t xml:space="preserve">5.5. value_mode — Cách tính Giá trị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  <w:tc>
          <w:tcPr>
            <w:tcW w:type="dxa" w:w="8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8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Tự động cộng tổng giá trị của các nhân viên (theo value_scope)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8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Tính theo công thức tự đặt (dùng value_formula)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46C39"/>
          <w:sz w:val="26"/>
          <w:szCs w:val="26"/>
        </w:rPr>
        <w:t xml:space="preserve">5.6. source — Nguồn tạo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24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Giá trị</w:t>
            </w:r>
          </w:p>
        </w:tc>
        <w:tc>
          <w:tcPr>
            <w:tcW w:type="dxa" w:w="8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Ý nghĩa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8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Tự thêm (người dùng tạo)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82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Hệ thống (kế thừa từ danh mục)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46C39"/>
          <w:sz w:val="30"/>
          <w:szCs w:val="30"/>
        </w:rPr>
        <w:t xml:space="preserve">6. Script tạo bảng (DDL — MySQL)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Script DDL hoàn chỉnh, có thể chạy trực tiếp trên MySQL 8.x: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AMIS Tien luong - Phan he Thanh phan luong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MySQL 8.x | InnoDB | utf8mb4_unicode_ci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============================================================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-- 1) Don vi cong tac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TABLE pa_organization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organization_id  CHAR(36)    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code             VARCHAR(50) 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             VARCHAR(255)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parent_id        CHAR(36)     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path             VARCHAR(1000)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sort_order       INT          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is_active        TINYINT(1)    NOT NULL DEFAULT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is_deleted       TINYINT(1)    NOT NULL DEFAULT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created_date     DATETIME      NOT NULL DEFAULT CURRENT_TIMESTAMP,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created_by       VARCHAR(100) 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modified_date    DATETIME      NULL ON UPDATE CURRENT_TIMESTAMP,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modified_by      VARCHAR(100) 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PRIMARY KEY (organization_id),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UNIQUE KEY uq_org_code (code),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KEY idx_org_parent (parent_id),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CONSTRAINT fk_org_parent FOREIGN KEY (parent_id)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REFERENCES pa_organization(organization_id)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 ENGINE=InnoDB DEFAULT CHARSET=utf8mb4 COLLATE=utf8mb4_unicode_ci;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-- 2) Loai thanh phan luong (lookup)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TABLE pa_salary_component_type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component_type_id CHAR(36)   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code             VARCHAR(50) 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             VARCHAR(255)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sort_order       INT          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is_active        TINYINT(1)    NOT NULL DEFAULT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created_date     DATETIME      NOT NULL DEFAULT CURRENT_TIMESTAMP,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modified_date    DATETIME      NULL ON UPDATE CURRENT_TIMESTAMP,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PRIMARY KEY (component_type_id),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UNIQUE KEY uq_ctype_code (code)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 ENGINE=InnoDB DEFAULT CHARSET=utf8mb4 COLLATE=utf8mb4_unicode_ci;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-- 3) Danh muc TPL he thong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TABLE pa_salary_composition_system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system_composition_id CHAR(36)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code             VARCHAR(255)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             VARCHAR(255)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component_type_id CHAR(36)    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nature           TINYINT     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tax_type         TINYINT      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value_type       TINYINT       NOT NULL DEFAULT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default_value    DECIMAL(18,4)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norm_formula     TEXT         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description      VARCHAR(1000)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is_active        TINYINT(1)    NOT NULL DEFAULT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created_date     DATETIME      NOT NULL DEFAULT CURRENT_TIMESTAMP,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modified_date    DATETIME      NULL ON UPDATE CURRENT_TIMESTAMP,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PRIMARY KEY (system_composition_id),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UNIQUE KEY uq_sys_code (code),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KEY idx_sys_type (component_type_id),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CONSTRAINT fk_sys_type FOREIGN KEY (component_type_id)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REFERENCES pa_salary_component_type(component_type_id)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 ENGINE=InnoDB DEFAULT CHARSET=utf8mb4 COLLATE=utf8mb4_unicode_ci;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-- 4) Danh sach TPL cua don vi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TABLE pa_salary_composition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salary_composition_id CHAR(36)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code             VARCHAR(255)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name             VARCHAR(255)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organization_id  CHAR(36)     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component_type_id CHAR(36)   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system_composition_id CHAR(36)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nature           TINYINT     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tax_type         TINYINT      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value_type       TINYINT       NOT NULL DEFAULT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value_mode       TINYINT       NOT NULL DEFAULT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value_formula    TEXT         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value_scope      TINYINT      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norm_formula     TEXT         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allow_exceed_norm TINYINT(1)   NOT NULL DEFAULT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description      VARCHAR(1000)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show_on_payslip  TINYINT(1)    NOT NULL DEFAULT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hide_when_zero   TINYINT(1)    NOT NULL DEFAULT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source           TINYINT       NOT NULL DEFAULT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status           TINYINT       NOT NULL DEFAULT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is_deleted       TINYINT(1)    NOT NULL DEFAULT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created_date     DATETIME      NOT NULL DEFAULT CURRENT_TIMESTAMP,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created_by       VARCHAR(100) 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modified_date    DATETIME      NULL ON UPDATE CURRENT_TIMESTAMP,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modified_by      VARCHAR(100) 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PRIMARY KEY (salary_composition_id),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UNIQUE KEY uq_comp_code (code),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KEY idx_comp_org (organization_id),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KEY idx_comp_type (component_type_id),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KEY idx_comp_status (status),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KEY idx_comp_search (code, name),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CONSTRAINT fk_comp_org  FOREIGN KEY (organization_id)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REFERENCES pa_organization(organization_id),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CONSTRAINT fk_comp_type FOREIGN KEY (component_type_id)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REFERENCES pa_salary_component_type(component_type_id),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CONSTRAINT fk_comp_sys  FOREIGN KEY (system_composition_id)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REFERENCES pa_salary_composition_system(system_composition_id)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 ENGINE=InnoDB DEFAULT CHARSET=utf8mb4 COLLATE=utf8mb4_unicode_ci;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-- 5) Cau hinh cot bang (Bonus)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CREATE TABLE pa_grid_config (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grid_config_id   CHAR(36)    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user_id          VARCHAR(100)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grid_code        VARCHAR(100)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column_key       VARCHAR(100)  NOT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caption          VARCHAR(255) 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order_index      INT           NOT NULL DEFAULT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width            INT          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is_pinned        TINYINT(1)    NOT NULL DEFAULT 0,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pin_position     TINYINT      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is_visible       TINYINT(1)    NOT NULL DEFAULT 1,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created_date     DATETIME      NOT NULL DEFAULT CURRENT_TIMESTAMP,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modified_date    DATETIME      NULL ON UPDATE CURRENT_TIMESTAMP,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PRIMARY KEY (grid_config_id),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UNIQUE KEY uq_grid_user_col (user_id, grid_code, column_key)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) ENGINE=InnoDB DEFAULT CHARSET=utf8mb4 COLLATE=utf8mb4_unicode_ci;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46C39"/>
          <w:sz w:val="30"/>
          <w:szCs w:val="30"/>
        </w:rPr>
        <w:t xml:space="preserve">7. Dữ liệu mẫu (Seed data)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Một số bản ghi mẫu cho danh mục hệ thống và loại thành phần, dùng cho phát triển và demo: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Loai thanh phan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INSERT INTO pa_salary_component_type (component_type_id, code, name, sort_order) VALUES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(UUID(),'LUONG','Lương',1),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(UUID(),'PHU_CAP','Phụ cấp',2),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(UUID(),'BAO_HIEM','Bảo hiểm',3),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(UUID(),'KHAU_TRU','Khấu trừ',4),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(UUID(),'CHAM_CONG','Chấm công',5),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(UUID(),'KHAC','Khác',6);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Danh muc TPL he thong (vi du)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nature: 1=Thu nhap,2=Khau tru,3=Thong tin,4=Khac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value_type: 1=Tien te,2=So,3=Phan tram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INSERT INTO pa_salary_composition_system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(system_composition_id, code, name, nature, tax_type, value_type) VALUES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(UUID(),'LUONG_CO_BAN','Lương cơ bản',1,1,1),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(UUID(),'LUONG_DONG_BH','Lương đóng BH',1,1,1),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(UUID(),'THUE_TNCN','Thuế TNCN',2,NULL,1),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(UUID(),'BHXH','Bảo hiểm xã hội',2,NULL,1),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(UUID(),'BHYT','Bảo hiểm y tế',2,NULL,1),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(UUID(),'BHTN','Bảo hiểm thất nghiệp',2,NULL,1),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(UUID(),'CONG_TAC_PHI','Công tác phí',1,3,1),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(UUID(),'PHU_CAP_DIEN_THOAI','Phụ cấp điện thoại',1,1,1);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Don vi cong tac mau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INSERT INTO pa_organization (organization_id, code, name, parent_id) VALUES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(UUID(),'CTY','Công ty CP INTEL',NULL);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46C39"/>
          <w:sz w:val="26"/>
          <w:szCs w:val="26"/>
        </w:rPr>
        <w:t xml:space="preserve">7.1. Truy vấn danh sách tiêu biểu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5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-- Danh sach TPL cua don vi (kem ten loai), co phan trang + tim kiem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SELECT c.salary_composition_id, c.code, c.name, o.name AS organization_name,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t.name AS component_type_name, c.nature, c.value_type, c.status, c.source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FROM pa_salary_composition 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LEFT JOIN pa_organization o   ON o.organization_id   = c.organization_id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LEFT JOIN pa_salary_component_type t ON t.component_type_id = c.component_type_id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WHERE c.is_deleted = 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AND (:keyword IS NULL OR c.code LIKE CONCAT('%',:keyword,'%')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    OR c.name LIKE CONCAT('%',:keyword,'%'))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AND (:organization_id IS NULL OR c.organization_id = :organization_id)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AND (:status IS NULL OR c.status = :status)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ORDER BY c.modified_date DESC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LIMIT :page_size OFFSET :offset;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46C39"/>
          <w:sz w:val="30"/>
          <w:szCs w:val="30"/>
        </w:rPr>
        <w:t xml:space="preserve">8. Toàn vẹn dữ liệu &amp; Hiệu năng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46C39"/>
          <w:sz w:val="26"/>
          <w:szCs w:val="26"/>
        </w:rPr>
        <w:t xml:space="preserve">8.1. Ràng buộc toàn vẹn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UNIQUE trên code của pa_salary_composition đảm bảo BR-01 (mã duy nhất).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Khóa ngoại organization_id, component_type_id, system_composition_id đảm bảo toàn vẹn tham chiếu.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tax_type chỉ ghi giá trị khi nature = Thu nhập (kiểm soát ở tầng ứng dụng — BR-05).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Soft delete (is_deleted) thay cho xóa vật lý để bảo toàn lịch sử (BR-08).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146C39"/>
          <w:sz w:val="26"/>
          <w:szCs w:val="26"/>
        </w:rPr>
        <w:t xml:space="preserve">8.2. Chỉ mục (Index) đề xuất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334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Bảng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Index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A8C4A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 đích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pa_salary_composition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uq_comp_code (code)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Đảm bảo duy nhất + tăng tốc kiểm tra trùng mã.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pa_salary_composition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idx_comp_search (code, name)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Tăng tốc tìm kiếm theo Mã/Tên.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pa_salary_composition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idx_comp_org / idx_comp_status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Tăng tốc lọc nhanh theo đơn vị và trạng thái.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pa_organization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idx_org_parent (parent_id)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8F5" w:color="auto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Tăng tốc dựng cây cơ cấu tổ chức.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pa_grid_config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uq_grid_user_col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Tránh trùng cấu hình cột; tra cứu nhanh theo người dùng + bảng.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46C39"/>
          <w:sz w:val="26"/>
          <w:szCs w:val="26"/>
        </w:rPr>
        <w:t xml:space="preserve">8.3. Lưu ý mở rộng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Nếu cần lịch sử thay đổi chi tiết, bổ sung bảng audit_log riêng thay vì chỉ dùng cột modified_*.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Nếu một TPL được áp dụng cho nhiều đơn vị, cân nhắc bảng trung gian pa_salary_composition_org (n–n).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Arial" w:cs="Arial" w:eastAsia="Arial" w:hAnsi="Arial"/>
        </w:rPr>
        <w:t xml:space="preserve">Có thể tách bảng tham chiếu cho nature/value_type/status nếu cần đa ngôn ngữ hoặc cấu hình động.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8C4A" w:sz="4" w:space="4"/>
      </w:pBd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Tài liệu nội bộ • </w:t>
    </w:r>
    <w:r>
      <w:rPr>
        <w:rFonts w:ascii="Arial" w:cs="Arial" w:eastAsia="Arial" w:hAnsi="Arial"/>
        <w:color w:val="595959"/>
        <w:sz w:val="16"/>
        <w:szCs w:val="16"/>
      </w:rPr>
      <w:t xml:space="preserve">Trang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/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8C4A" w:sz="4" w:space="4"/>
      </w:pBdr>
      <w:tabs>
        <w:tab w:val="right" w:pos="9746"/>
      </w:tabs>
    </w:pPr>
    <w:r>
      <w:rPr>
        <w:rFonts w:ascii="Arial" w:cs="Arial" w:eastAsia="Arial" w:hAnsi="Arial"/>
        <w:color w:val="595959"/>
        <w:sz w:val="16"/>
        <w:szCs w:val="16"/>
      </w:rPr>
      <w:t xml:space="preserve">AMIS Tiền lương — Phân hệ Thành phần lương</w:t>
    </w:r>
    <w:r>
      <w:rPr>
        <w:rFonts w:ascii="Arial" w:cs="Arial" w:eastAsia="Arial" w:hAnsi="Arial"/>
        <w:b/>
        <w:bCs/>
        <w:color w:val="595959"/>
        <w:sz w:val="16"/>
        <w:szCs w:val="16"/>
      </w:rPr>
      <w:t xml:space="preserve">	Thiết kế Database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Arial" w:cs="Arial" w:eastAsia="Arial" w:hAnsi="Arial"/>
      <w:b/>
      <w:bCs/>
      <w:color w:val="146C3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10" w:before="220"/>
      <w:outlineLvl w:val="1"/>
    </w:pPr>
    <w:rPr>
      <w:rFonts w:ascii="Arial" w:cs="Arial" w:eastAsia="Arial" w:hAnsi="Arial"/>
      <w:b/>
      <w:bCs/>
      <w:color w:val="146C39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160"/>
      <w:outlineLvl w:val="2"/>
    </w:pPr>
    <w:rPr>
      <w:rFonts w:ascii="Arial" w:cs="Arial" w:eastAsia="Arial" w:hAnsi="Arial"/>
      <w:b/>
      <w:bCs/>
      <w:color w:val="1F1F1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Thiết kế Database</dc:title>
  <dc:creator>Business Analyst</dc:creator>
  <cp:lastModifiedBy>Un-named</cp:lastModifiedBy>
  <cp:revision>1</cp:revision>
  <dcterms:created xsi:type="dcterms:W3CDTF">2026-05-20T15:43:43.705Z</dcterms:created>
  <dcterms:modified xsi:type="dcterms:W3CDTF">2026-05-20T15:43:43.706Z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