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F54764" w:rsidP="00F54764">
      <w:pPr>
        <w:pStyle w:val="Title"/>
        <w:rPr>
          <w:lang w:val="vi-VN"/>
        </w:rPr>
      </w:pPr>
      <w:r w:rsidRPr="00F54764">
        <w:t xml:space="preserve">[Cơ Bản] 2 . Quản lý Bảo mật Dữ </w:t>
      </w:r>
      <w:r>
        <w:t>liệu</w:t>
      </w:r>
      <w:r>
        <w:rPr>
          <w:lang w:val="vi-VN"/>
        </w:rPr>
        <w:t>.</w:t>
      </w:r>
    </w:p>
    <w:p w:rsidR="00F54764" w:rsidRPr="00F54764" w:rsidRDefault="00F54764" w:rsidP="00F54764">
      <w:pPr>
        <w:pStyle w:val="Heading1"/>
        <w:rPr>
          <w:lang w:val="vi-VN"/>
        </w:rPr>
      </w:pPr>
      <w:r w:rsidRPr="00F54764">
        <w:rPr>
          <w:lang w:val="vi-VN"/>
        </w:rPr>
        <w:t>Báo cáo: Phương pháp bảo vệ dữ liệu khi sử dụng công cụ nén và giải nén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1. Tại sao bảo mật dữ liệu quan trọng trong môi trường làm việc?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Trong môi trường công sở, dữ liệu thường bao gồm: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Thông tin khách hàng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Tài liệu nội bộ, hợp đồng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Dữ liệu tài chính, chiến lược kinh doanh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Thông tin cá nhân của nhân viên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Nếu những dữ liệu này bị rò rỉ, hậu quả có thể rất nghiêm trọng: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Mất uy tín doanh nghiệp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Thiệt hại tài chính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Vi phạm pháp luật về bảo vệ dữ liệu (ví dụ: GDPR, Nghị định 13/2023/NĐ-CP tại Việt Nam)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Nguy cơ bị tấn công mạng hoặc lừa đảo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Do đó, việc bảo vệ dữ liệu trong quá trình nén và giải nén là một phần thiết yếu của an ninh thông tin.</w:t>
      </w:r>
    </w:p>
    <w:p w:rsidR="00F54764" w:rsidRPr="00F54764" w:rsidRDefault="00F54764" w:rsidP="00F54764">
      <w:pPr>
        <w:ind w:left="720"/>
        <w:rPr>
          <w:lang w:val="vi-VN"/>
        </w:rPr>
      </w:pP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2.  Các phương pháp bảo vệ dữ liệu khi nén và giải nén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a. Mã hóa tập tin nén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Sử dụng các công cụ như WinRAR, 7-Zip để mã hóa nội dung tập tin bằng thuật toán AES-256.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Mã hóa giúp ngăn chặn truy cập trái phép ngay cả khi tập tin bị đánh cắp.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b. Đặt mật khẩu bảo vệ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Thiết lập mật khẩu khi tạo tập tin nén.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lastRenderedPageBreak/>
        <w:t xml:space="preserve">• </w:t>
      </w:r>
      <w:r w:rsidRPr="00F54764">
        <w:rPr>
          <w:lang w:val="vi-VN"/>
        </w:rPr>
        <w:tab/>
        <w:t>Chỉ người có mật khẩu mới có thể giải nén và truy cập nội dung.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c. Chia nhỏ tập tin và đặt mật khẩu riêng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Với dữ liệu lớn, có thể chia thành nhiều phần (.part1.rar, .part2.rar...) và đặt mật khẩu cho từng phần.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Giảm rủi ro khi một phần bị lộ.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d. Sử dụng chữ ký số hoặc kiểm tra mã SHA/MD5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Đảm bảo tập tin không bị thay đổi trong quá trình truyền tải.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Phát hiện sớm các hành vi giả mạo hoặc chỉnh sửa.</w:t>
      </w:r>
    </w:p>
    <w:p w:rsidR="00F54764" w:rsidRP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>e. Lưu trữ và truyền tải qua kênh bảo mật</w:t>
      </w:r>
    </w:p>
    <w:p w:rsidR="00F54764" w:rsidRDefault="00F54764" w:rsidP="00F54764">
      <w:pPr>
        <w:ind w:left="720"/>
        <w:rPr>
          <w:lang w:val="vi-VN"/>
        </w:rPr>
      </w:pPr>
      <w:r w:rsidRPr="00F54764">
        <w:rPr>
          <w:lang w:val="vi-VN"/>
        </w:rPr>
        <w:t xml:space="preserve">• </w:t>
      </w:r>
      <w:r w:rsidRPr="00F54764">
        <w:rPr>
          <w:lang w:val="vi-VN"/>
        </w:rPr>
        <w:tab/>
        <w:t>Sử dụng email mã hóa, VPN hoặc nền tảng lưu trữ có bảo mật cao (OneDrive, Google Drive có xác thực hai bước).</w:t>
      </w:r>
    </w:p>
    <w:p w:rsidR="009D15D7" w:rsidRPr="009D15D7" w:rsidRDefault="009D15D7" w:rsidP="009D15D7">
      <w:pPr>
        <w:ind w:left="720"/>
        <w:rPr>
          <w:lang w:val="vi-VN"/>
        </w:rPr>
      </w:pPr>
      <w:r w:rsidRPr="009D15D7">
        <w:t xml:space="preserve">3. Cách bảo vệ thông tin nhạy cảm khi dùng </w:t>
      </w:r>
      <w:r>
        <w:t>WinRAR</w:t>
      </w:r>
      <w:r>
        <w:rPr>
          <w:lang w:val="vi-VN"/>
        </w:rPr>
        <w:t>.</w:t>
      </w:r>
    </w:p>
    <w:p w:rsidR="009D15D7" w:rsidRPr="009D15D7" w:rsidRDefault="009D15D7" w:rsidP="009D15D7">
      <w:pPr>
        <w:ind w:left="720"/>
      </w:pPr>
      <w:r w:rsidRPr="009D15D7">
        <w:t>WinRAR là phần mềm nén phổ biến, hỗ trợ nhiều tính năng bảo mật:</w:t>
      </w:r>
    </w:p>
    <w:p w:rsidR="009D15D7" w:rsidRDefault="009D15D7" w:rsidP="00F54764">
      <w:pPr>
        <w:ind w:left="720"/>
        <w:rPr>
          <w:lang w:val="vi-VN"/>
        </w:rPr>
      </w:pPr>
    </w:p>
    <w:p w:rsidR="009D15D7" w:rsidRDefault="009D15D7" w:rsidP="009D15D7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5996940" cy="2375070"/>
            <wp:effectExtent l="0" t="0" r="3810" b="6350"/>
            <wp:docPr id="69699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94503" name="Picture 6969945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061" cy="2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41D1B" w:rsidRDefault="00C41D1B" w:rsidP="00C41D1B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Thực hành </w:t>
      </w:r>
      <w:r w:rsidRPr="00C41D1B">
        <w:t>Sử dụng WinRAR để nén các tập tin và thư mục, thiết lập mật khẩu để bảo vệ tệp nén và thử giải nén với mật khẩu đúng/sai.</w:t>
      </w:r>
    </w:p>
    <w:p w:rsidR="00B92C84" w:rsidRPr="00B92C84" w:rsidRDefault="00B92C84" w:rsidP="00B92C8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5943600" cy="3962400"/>
            <wp:effectExtent l="0" t="0" r="0" b="0"/>
            <wp:docPr id="93438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87868" name="Picture 934387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1B" w:rsidRPr="00C41D1B" w:rsidRDefault="00C41D1B" w:rsidP="00C41D1B">
      <w:pPr>
        <w:rPr>
          <w:lang w:val="vi-VN"/>
        </w:rPr>
      </w:pPr>
    </w:p>
    <w:sectPr w:rsidR="00C41D1B" w:rsidRPr="00C4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64"/>
    <w:rsid w:val="000F3CFF"/>
    <w:rsid w:val="003E2305"/>
    <w:rsid w:val="00665531"/>
    <w:rsid w:val="009D15D7"/>
    <w:rsid w:val="00B31365"/>
    <w:rsid w:val="00B92C84"/>
    <w:rsid w:val="00BD0D7E"/>
    <w:rsid w:val="00C41D1B"/>
    <w:rsid w:val="00F5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800B5"/>
  <w15:chartTrackingRefBased/>
  <w15:docId w15:val="{962C821B-F1DF-439F-8E2B-268B6823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D1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4</cp:revision>
  <dcterms:created xsi:type="dcterms:W3CDTF">2025-09-25T07:48:00Z</dcterms:created>
  <dcterms:modified xsi:type="dcterms:W3CDTF">2025-09-25T14:05:00Z</dcterms:modified>
</cp:coreProperties>
</file>