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C6626" w14:textId="77777777" w:rsidR="001933F8" w:rsidRPr="001933F8" w:rsidRDefault="001933F8" w:rsidP="001933F8">
      <w:pPr>
        <w:rPr>
          <w:b/>
          <w:bCs/>
        </w:rPr>
      </w:pPr>
      <w:r w:rsidRPr="001933F8">
        <w:rPr>
          <w:b/>
          <w:bCs/>
        </w:rPr>
        <w:t>Xác Thực Hai Lớp (2FA) và Lợi Ích Bảo Mật</w:t>
      </w:r>
    </w:p>
    <w:p w14:paraId="69B789D5" w14:textId="77777777" w:rsidR="001933F8" w:rsidRPr="001933F8" w:rsidRDefault="001933F8" w:rsidP="001933F8">
      <w:pPr>
        <w:rPr>
          <w:b/>
          <w:bCs/>
        </w:rPr>
      </w:pPr>
      <w:r w:rsidRPr="001933F8">
        <w:rPr>
          <w:b/>
          <w:bCs/>
        </w:rPr>
        <w:t>1. Định nghĩa Xác thực hai lớp (2FA)</w:t>
      </w:r>
    </w:p>
    <w:p w14:paraId="5A7CB97E" w14:textId="2DC22915" w:rsidR="001933F8" w:rsidRPr="001933F8" w:rsidRDefault="001933F8" w:rsidP="001933F8">
      <w:r w:rsidRPr="001933F8">
        <w:rPr>
          <w:b/>
          <w:bCs/>
        </w:rPr>
        <w:t>Xác thực hai lớp (Two-Factor Authentication - 2FA)</w:t>
      </w:r>
      <w:r w:rsidRPr="001933F8">
        <w:t xml:space="preserve"> là một lớp bảo mật bổ sung, yêu cầu người dùng cung cấp </w:t>
      </w:r>
      <w:r w:rsidRPr="001933F8">
        <w:rPr>
          <w:b/>
          <w:bCs/>
        </w:rPr>
        <w:t>hai yếu tố xác minh độc lập</w:t>
      </w:r>
      <w:r w:rsidRPr="001933F8">
        <w:t xml:space="preserve"> để chứng minh danh tính khi đăng nhập. Thông thường, yếu tố thứ nhất là mật khẩu (thứ bạn biết), và yếu tố thứ hai là mã bí mật được tạo ra trên thiết bị di động của bạn (thứ bạn có). Phương pháp này giúp bảo vệ tài khoản của bạn ngay cả khi mật khẩu bị lộ.</w:t>
      </w:r>
    </w:p>
    <w:p w14:paraId="7DE50909" w14:textId="77777777" w:rsidR="001933F8" w:rsidRPr="001933F8" w:rsidRDefault="001933F8" w:rsidP="001933F8">
      <w:pPr>
        <w:rPr>
          <w:b/>
          <w:bCs/>
        </w:rPr>
      </w:pPr>
      <w:r w:rsidRPr="001933F8">
        <w:rPr>
          <w:b/>
          <w:bCs/>
        </w:rPr>
        <w:t>2. 3 Lợi ích khi bật 2FA cho tài khoản</w:t>
      </w:r>
    </w:p>
    <w:p w14:paraId="56989E8C" w14:textId="77777777" w:rsidR="001933F8" w:rsidRPr="001933F8" w:rsidRDefault="001933F8" w:rsidP="001933F8">
      <w:pPr>
        <w:numPr>
          <w:ilvl w:val="0"/>
          <w:numId w:val="1"/>
        </w:numPr>
      </w:pPr>
      <w:r w:rsidRPr="001933F8">
        <w:rPr>
          <w:b/>
          <w:bCs/>
        </w:rPr>
        <w:t>Chống lại rò rỉ mật khẩu:</w:t>
      </w:r>
      <w:r w:rsidRPr="001933F8">
        <w:t xml:space="preserve"> Lợi ích quan trọng nhất là bảo vệ tài khoản khỏi các cuộc tấn công lừa đảo (phishing) hoặc rò rỉ dữ liệu, vì kẻ tấn công </w:t>
      </w:r>
      <w:r w:rsidRPr="001933F8">
        <w:rPr>
          <w:b/>
          <w:bCs/>
        </w:rPr>
        <w:t>không thể đăng nhập</w:t>
      </w:r>
      <w:r w:rsidRPr="001933F8">
        <w:t xml:space="preserve"> chỉ với mật khẩu của bạn mà không có mã xác minh thứ hai.</w:t>
      </w:r>
    </w:p>
    <w:p w14:paraId="38073980" w14:textId="77777777" w:rsidR="001933F8" w:rsidRPr="001933F8" w:rsidRDefault="001933F8" w:rsidP="001933F8">
      <w:pPr>
        <w:numPr>
          <w:ilvl w:val="0"/>
          <w:numId w:val="1"/>
        </w:numPr>
      </w:pPr>
      <w:r w:rsidRPr="001933F8">
        <w:rPr>
          <w:b/>
          <w:bCs/>
        </w:rPr>
        <w:t>Ngăn chặn truy cập trái phép từ xa:</w:t>
      </w:r>
      <w:r w:rsidRPr="001933F8">
        <w:t xml:space="preserve"> Nếu có ai đó cố gắng đăng nhập từ một thiết bị hoặc vị trí lạ, bạn sẽ </w:t>
      </w:r>
      <w:r w:rsidRPr="001933F8">
        <w:rPr>
          <w:b/>
          <w:bCs/>
        </w:rPr>
        <w:t>nhận được thông báo</w:t>
      </w:r>
      <w:r w:rsidRPr="001933F8">
        <w:t xml:space="preserve"> về nỗ lực đăng nhập đó, cho phép bạn thay đổi mật khẩu ngay lập tức.</w:t>
      </w:r>
    </w:p>
    <w:p w14:paraId="0FFE2C2B" w14:textId="02F499CE" w:rsidR="001933F8" w:rsidRPr="001933F8" w:rsidRDefault="001933F8" w:rsidP="001933F8">
      <w:pPr>
        <w:numPr>
          <w:ilvl w:val="0"/>
          <w:numId w:val="1"/>
        </w:numPr>
      </w:pPr>
      <w:r w:rsidRPr="001933F8">
        <w:rPr>
          <w:b/>
          <w:bCs/>
        </w:rPr>
        <w:t>Tăng cường sự an toàn cho dữ liệu quan trọng:</w:t>
      </w:r>
      <w:r w:rsidRPr="001933F8">
        <w:t xml:space="preserve"> Đảm bảo tài khoản chứa dữ liệu nhạy cảm (như Email, ngân hàng hoặc thông tin cá nhân trên mạng xã hội) được bảo vệ tối đa, giảm thiểu rủi ro </w:t>
      </w:r>
      <w:r w:rsidRPr="001933F8">
        <w:rPr>
          <w:b/>
          <w:bCs/>
        </w:rPr>
        <w:t>mất quyền kiểm soát</w:t>
      </w:r>
      <w:r w:rsidRPr="001933F8">
        <w:t xml:space="preserve"> tài khoản.</w:t>
      </w:r>
    </w:p>
    <w:p w14:paraId="24F135DB" w14:textId="77777777" w:rsidR="001933F8" w:rsidRPr="001933F8" w:rsidRDefault="001933F8" w:rsidP="001933F8">
      <w:pPr>
        <w:rPr>
          <w:b/>
          <w:bCs/>
        </w:rPr>
      </w:pPr>
      <w:r w:rsidRPr="001933F8">
        <w:rPr>
          <w:b/>
          <w:bCs/>
        </w:rPr>
        <w:t>3. Các bước bật 2FA trên Facebook (Ví dụ)</w:t>
      </w:r>
    </w:p>
    <w:p w14:paraId="54ABC9EE" w14:textId="77777777" w:rsidR="001933F8" w:rsidRPr="001933F8" w:rsidRDefault="001933F8" w:rsidP="001933F8">
      <w:r w:rsidRPr="001933F8">
        <w:t>Các bước để bật Xác thực hai yếu tố (2FA) trên Facebook:</w:t>
      </w:r>
    </w:p>
    <w:p w14:paraId="5D6E9237" w14:textId="77777777" w:rsidR="001933F8" w:rsidRPr="001933F8" w:rsidRDefault="001933F8" w:rsidP="001933F8">
      <w:pPr>
        <w:numPr>
          <w:ilvl w:val="0"/>
          <w:numId w:val="2"/>
        </w:numPr>
      </w:pPr>
      <w:r w:rsidRPr="001933F8">
        <w:t xml:space="preserve">Truy cập vào </w:t>
      </w:r>
      <w:r w:rsidRPr="001933F8">
        <w:rPr>
          <w:b/>
          <w:bCs/>
        </w:rPr>
        <w:t>Cài đặt &amp; Quyền riêng tư</w:t>
      </w:r>
      <w:r w:rsidRPr="001933F8">
        <w:t xml:space="preserve">, sau đó chọn </w:t>
      </w:r>
      <w:r w:rsidRPr="001933F8">
        <w:rPr>
          <w:b/>
          <w:bCs/>
        </w:rPr>
        <w:t>Cài đặt</w:t>
      </w:r>
      <w:r w:rsidRPr="001933F8">
        <w:t xml:space="preserve"> và tìm đến mục </w:t>
      </w:r>
      <w:r w:rsidRPr="001933F8">
        <w:rPr>
          <w:b/>
          <w:bCs/>
        </w:rPr>
        <w:t>Bảo mật và Đăng nhập</w:t>
      </w:r>
      <w:r w:rsidRPr="001933F8">
        <w:t>.</w:t>
      </w:r>
    </w:p>
    <w:p w14:paraId="75EC3140" w14:textId="77777777" w:rsidR="001933F8" w:rsidRPr="001933F8" w:rsidRDefault="001933F8" w:rsidP="001933F8">
      <w:pPr>
        <w:numPr>
          <w:ilvl w:val="0"/>
          <w:numId w:val="2"/>
        </w:numPr>
      </w:pPr>
      <w:r w:rsidRPr="001933F8">
        <w:t xml:space="preserve">Trong phần </w:t>
      </w:r>
      <w:r w:rsidRPr="001933F8">
        <w:rPr>
          <w:i/>
          <w:iCs/>
        </w:rPr>
        <w:t>Xác thực hai yếu tố</w:t>
      </w:r>
      <w:r w:rsidRPr="001933F8">
        <w:t xml:space="preserve">, chọn </w:t>
      </w:r>
      <w:r w:rsidRPr="001933F8">
        <w:rPr>
          <w:b/>
          <w:bCs/>
        </w:rPr>
        <w:t>Bật</w:t>
      </w:r>
      <w:r w:rsidRPr="001933F8">
        <w:t xml:space="preserve"> và sau đó chọn phương thức bảo mật bạn muốn sử dụng (ví dụ: </w:t>
      </w:r>
      <w:r w:rsidRPr="001933F8">
        <w:rPr>
          <w:b/>
          <w:bCs/>
        </w:rPr>
        <w:t>Ứng dụng xác thực</w:t>
      </w:r>
      <w:r w:rsidRPr="001933F8">
        <w:t xml:space="preserve"> như Google Authenticator, hoặc </w:t>
      </w:r>
      <w:r w:rsidRPr="001933F8">
        <w:rPr>
          <w:b/>
          <w:bCs/>
        </w:rPr>
        <w:t>Tin nhắn văn bản</w:t>
      </w:r>
      <w:r w:rsidRPr="001933F8">
        <w:t xml:space="preserve"> SMS).</w:t>
      </w:r>
    </w:p>
    <w:p w14:paraId="012A6C53" w14:textId="77777777" w:rsidR="001933F8" w:rsidRPr="001933F8" w:rsidRDefault="001933F8" w:rsidP="001933F8">
      <w:pPr>
        <w:numPr>
          <w:ilvl w:val="0"/>
          <w:numId w:val="2"/>
        </w:numPr>
      </w:pPr>
      <w:r w:rsidRPr="001933F8">
        <w:t>Nếu chọn Ứng dụng xác thực, bạn sẽ quét mã QR bằng ứng dụng đó, sau đó nhập mã 6 chữ số được ứng dụng tạo ra để hoàn tất quá trình thiết lập và kích hoạt bảo mật.</w:t>
      </w:r>
    </w:p>
    <w:p w14:paraId="4BB225C3" w14:textId="77777777" w:rsidR="009A7E6B" w:rsidRDefault="009A7E6B"/>
    <w:sectPr w:rsidR="009A7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E188F"/>
    <w:multiLevelType w:val="multilevel"/>
    <w:tmpl w:val="B9B84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EF2A4E"/>
    <w:multiLevelType w:val="multilevel"/>
    <w:tmpl w:val="701C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6727291">
    <w:abstractNumId w:val="0"/>
  </w:num>
  <w:num w:numId="2" w16cid:durableId="294995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0A6"/>
    <w:rsid w:val="001933F8"/>
    <w:rsid w:val="0078070A"/>
    <w:rsid w:val="008E2019"/>
    <w:rsid w:val="009A7E6B"/>
    <w:rsid w:val="009D00C3"/>
    <w:rsid w:val="00A820A6"/>
    <w:rsid w:val="00D1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04FD9"/>
  <w15:chartTrackingRefBased/>
  <w15:docId w15:val="{186CEFEE-C077-4F5E-9CD6-CE8043644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0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20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20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20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20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20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0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0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0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0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20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20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20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20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20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0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0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0A6"/>
    <w:rPr>
      <w:rFonts w:eastAsiaTheme="majorEastAsia" w:cstheme="majorBidi"/>
      <w:color w:val="272727" w:themeColor="text1" w:themeTint="D8"/>
    </w:rPr>
  </w:style>
  <w:style w:type="paragraph" w:styleId="Title">
    <w:name w:val="Title"/>
    <w:basedOn w:val="Normal"/>
    <w:next w:val="Normal"/>
    <w:link w:val="TitleChar"/>
    <w:uiPriority w:val="10"/>
    <w:qFormat/>
    <w:rsid w:val="00A820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0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0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0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0A6"/>
    <w:pPr>
      <w:spacing w:before="160"/>
      <w:jc w:val="center"/>
    </w:pPr>
    <w:rPr>
      <w:i/>
      <w:iCs/>
      <w:color w:val="404040" w:themeColor="text1" w:themeTint="BF"/>
    </w:rPr>
  </w:style>
  <w:style w:type="character" w:customStyle="1" w:styleId="QuoteChar">
    <w:name w:val="Quote Char"/>
    <w:basedOn w:val="DefaultParagraphFont"/>
    <w:link w:val="Quote"/>
    <w:uiPriority w:val="29"/>
    <w:rsid w:val="00A820A6"/>
    <w:rPr>
      <w:i/>
      <w:iCs/>
      <w:color w:val="404040" w:themeColor="text1" w:themeTint="BF"/>
    </w:rPr>
  </w:style>
  <w:style w:type="paragraph" w:styleId="ListParagraph">
    <w:name w:val="List Paragraph"/>
    <w:basedOn w:val="Normal"/>
    <w:uiPriority w:val="34"/>
    <w:qFormat/>
    <w:rsid w:val="00A820A6"/>
    <w:pPr>
      <w:ind w:left="720"/>
      <w:contextualSpacing/>
    </w:pPr>
  </w:style>
  <w:style w:type="character" w:styleId="IntenseEmphasis">
    <w:name w:val="Intense Emphasis"/>
    <w:basedOn w:val="DefaultParagraphFont"/>
    <w:uiPriority w:val="21"/>
    <w:qFormat/>
    <w:rsid w:val="00A820A6"/>
    <w:rPr>
      <w:i/>
      <w:iCs/>
      <w:color w:val="2F5496" w:themeColor="accent1" w:themeShade="BF"/>
    </w:rPr>
  </w:style>
  <w:style w:type="paragraph" w:styleId="IntenseQuote">
    <w:name w:val="Intense Quote"/>
    <w:basedOn w:val="Normal"/>
    <w:next w:val="Normal"/>
    <w:link w:val="IntenseQuoteChar"/>
    <w:uiPriority w:val="30"/>
    <w:qFormat/>
    <w:rsid w:val="00A820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20A6"/>
    <w:rPr>
      <w:i/>
      <w:iCs/>
      <w:color w:val="2F5496" w:themeColor="accent1" w:themeShade="BF"/>
    </w:rPr>
  </w:style>
  <w:style w:type="character" w:styleId="IntenseReference">
    <w:name w:val="Intense Reference"/>
    <w:basedOn w:val="DefaultParagraphFont"/>
    <w:uiPriority w:val="32"/>
    <w:qFormat/>
    <w:rsid w:val="00A820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Anh</dc:creator>
  <cp:keywords/>
  <dc:description/>
  <cp:lastModifiedBy>Nguyen Duc Anh</cp:lastModifiedBy>
  <cp:revision>2</cp:revision>
  <dcterms:created xsi:type="dcterms:W3CDTF">2025-10-06T06:44:00Z</dcterms:created>
  <dcterms:modified xsi:type="dcterms:W3CDTF">2025-10-06T06:45:00Z</dcterms:modified>
</cp:coreProperties>
</file>