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36FDC" w14:textId="77777777" w:rsidR="00695AA1" w:rsidRPr="000C5770" w:rsidRDefault="00695AA1" w:rsidP="00695AA1">
      <w:pPr>
        <w:spacing w:after="140" w:line="259" w:lineRule="auto"/>
        <w:ind w:left="197" w:right="410"/>
        <w:rPr>
          <w:szCs w:val="26"/>
        </w:rPr>
      </w:pPr>
      <w:r w:rsidRPr="000C5770">
        <w:rPr>
          <w:b/>
          <w:szCs w:val="26"/>
        </w:rPr>
        <w:t xml:space="preserve">7. Cho biểu đồ phụ thuộc hàm trong hình dưới.  </w:t>
      </w:r>
    </w:p>
    <w:p w14:paraId="04371182" w14:textId="77777777" w:rsidR="00695AA1" w:rsidRPr="000C5770" w:rsidRDefault="00695AA1" w:rsidP="00695AA1">
      <w:pPr>
        <w:spacing w:after="113" w:line="259" w:lineRule="auto"/>
        <w:ind w:left="0" w:right="1020" w:firstLine="0"/>
        <w:jc w:val="right"/>
        <w:rPr>
          <w:szCs w:val="26"/>
        </w:rPr>
      </w:pPr>
      <w:r w:rsidRPr="000C5770">
        <w:rPr>
          <w:noProof/>
          <w:szCs w:val="26"/>
        </w:rPr>
        <w:drawing>
          <wp:inline distT="0" distB="0" distL="0" distR="0" wp14:anchorId="5B8B9110" wp14:editId="7C622878">
            <wp:extent cx="5307330" cy="1687831"/>
            <wp:effectExtent l="0" t="0" r="0" b="0"/>
            <wp:docPr id="608" name="Picture 608" descr="A diagram of a diagram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" name="Picture 608" descr="A diagram of a dia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7330" cy="168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5770">
        <w:rPr>
          <w:szCs w:val="26"/>
        </w:rPr>
        <w:t xml:space="preserve"> </w:t>
      </w:r>
    </w:p>
    <w:p w14:paraId="4FA75FBF" w14:textId="77777777" w:rsidR="00695AA1" w:rsidRPr="000C5770" w:rsidRDefault="00695AA1" w:rsidP="00695AA1">
      <w:pPr>
        <w:numPr>
          <w:ilvl w:val="0"/>
          <w:numId w:val="1"/>
        </w:numPr>
        <w:ind w:right="412"/>
        <w:rPr>
          <w:szCs w:val="26"/>
        </w:rPr>
      </w:pPr>
      <w:r w:rsidRPr="000C5770">
        <w:rPr>
          <w:szCs w:val="26"/>
        </w:rPr>
        <w:t xml:space="preserve">Dựa trên biểu đồ phụ thuộc trên, tạo một cơ sở dữ liệu có các bảng đạt 2NF, vẽ sơ đồ phụ thuộc cho mỗi bảng.  </w:t>
      </w:r>
    </w:p>
    <w:p w14:paraId="63111314" w14:textId="631BAB6A" w:rsidR="00695AA1" w:rsidRDefault="003F758F" w:rsidP="003F758F">
      <w:pPr>
        <w:spacing w:after="173" w:line="259" w:lineRule="auto"/>
        <w:ind w:firstLine="0"/>
        <w:jc w:val="left"/>
        <w:rPr>
          <w:szCs w:val="26"/>
          <w:lang w:val="vi-VN"/>
        </w:rPr>
      </w:pPr>
      <w:r>
        <w:rPr>
          <w:szCs w:val="26"/>
        </w:rPr>
        <w:t>Ta</w:t>
      </w:r>
      <w:r>
        <w:rPr>
          <w:szCs w:val="26"/>
          <w:lang w:val="vi-VN"/>
        </w:rPr>
        <w:t xml:space="preserve"> có:</w:t>
      </w:r>
    </w:p>
    <w:p w14:paraId="7A97C983" w14:textId="77777777" w:rsidR="003F758F" w:rsidRDefault="003F758F" w:rsidP="003F758F">
      <w:pPr>
        <w:pStyle w:val="ListParagraph"/>
        <w:numPr>
          <w:ilvl w:val="0"/>
          <w:numId w:val="2"/>
        </w:numPr>
        <w:spacing w:after="173" w:line="259" w:lineRule="auto"/>
        <w:jc w:val="left"/>
        <w:rPr>
          <w:szCs w:val="26"/>
          <w:lang w:val="vi-VN"/>
        </w:rPr>
      </w:pPr>
      <w:r>
        <w:rPr>
          <w:szCs w:val="26"/>
          <w:lang w:val="vi-VN"/>
        </w:rPr>
        <w:t>Bang 1 (MaSach, TenSach, MaTacGia, TenTacGia, NhaXuatBan, TienBanQuyen, TaiBan) :</w:t>
      </w:r>
    </w:p>
    <w:p w14:paraId="27AC258A" w14:textId="77777777" w:rsidR="003F758F" w:rsidRDefault="003F758F" w:rsidP="003F758F">
      <w:pPr>
        <w:pStyle w:val="ListParagraph"/>
        <w:numPr>
          <w:ilvl w:val="0"/>
          <w:numId w:val="2"/>
        </w:numPr>
        <w:spacing w:after="173" w:line="259" w:lineRule="auto"/>
        <w:jc w:val="left"/>
        <w:rPr>
          <w:szCs w:val="26"/>
          <w:lang w:val="vi-VN"/>
        </w:rPr>
      </w:pPr>
      <w:r>
        <w:rPr>
          <w:szCs w:val="26"/>
          <w:lang w:val="vi-VN"/>
        </w:rPr>
        <w:t xml:space="preserve">PTH = {MaSach </w:t>
      </w:r>
      <w:r w:rsidRPr="003F758F">
        <w:rPr>
          <w:szCs w:val="26"/>
          <w:lang w:val="vi-VN"/>
        </w:rPr>
        <w:sym w:font="Wingdings" w:char="F0E0"/>
      </w:r>
      <w:r>
        <w:rPr>
          <w:szCs w:val="26"/>
          <w:lang w:val="vi-VN"/>
        </w:rPr>
        <w:t xml:space="preserve"> TenSach, TaiBan, NhaXuatBan; MaTacGia </w:t>
      </w:r>
      <w:r w:rsidRPr="003F758F">
        <w:rPr>
          <w:szCs w:val="26"/>
          <w:lang w:val="vi-VN"/>
        </w:rPr>
        <w:sym w:font="Wingdings" w:char="F0E0"/>
      </w:r>
      <w:r>
        <w:rPr>
          <w:szCs w:val="26"/>
          <w:lang w:val="vi-VN"/>
        </w:rPr>
        <w:t xml:space="preserve"> TenTacGia; MaSach, MaTacGia </w:t>
      </w:r>
      <w:r w:rsidRPr="003F758F">
        <w:rPr>
          <w:szCs w:val="26"/>
          <w:lang w:val="vi-VN"/>
        </w:rPr>
        <w:sym w:font="Wingdings" w:char="F0E0"/>
      </w:r>
      <w:r>
        <w:rPr>
          <w:szCs w:val="26"/>
          <w:lang w:val="vi-VN"/>
        </w:rPr>
        <w:t xml:space="preserve"> TenSach, TenTacGia, NhaXuatBan, TienBanQuyen, TaiBan}</w:t>
      </w:r>
    </w:p>
    <w:p w14:paraId="6B8D547B" w14:textId="77777777" w:rsidR="003F758F" w:rsidRDefault="003F758F" w:rsidP="003F758F">
      <w:pPr>
        <w:pStyle w:val="ListParagraph"/>
        <w:numPr>
          <w:ilvl w:val="0"/>
          <w:numId w:val="2"/>
        </w:numPr>
        <w:spacing w:after="173" w:line="259" w:lineRule="auto"/>
        <w:jc w:val="left"/>
        <w:rPr>
          <w:szCs w:val="26"/>
          <w:lang w:val="vi-VN"/>
        </w:rPr>
      </w:pPr>
      <w:r>
        <w:rPr>
          <w:szCs w:val="26"/>
          <w:lang w:val="vi-VN"/>
        </w:rPr>
        <w:t>Nhận xét:</w:t>
      </w:r>
    </w:p>
    <w:p w14:paraId="65221894" w14:textId="77777777" w:rsidR="009779DD" w:rsidRDefault="003F758F" w:rsidP="003F758F">
      <w:pPr>
        <w:pStyle w:val="ListParagraph"/>
        <w:numPr>
          <w:ilvl w:val="0"/>
          <w:numId w:val="2"/>
        </w:numPr>
        <w:spacing w:after="173" w:line="259" w:lineRule="auto"/>
        <w:jc w:val="left"/>
        <w:rPr>
          <w:szCs w:val="26"/>
          <w:lang w:val="vi-VN"/>
        </w:rPr>
      </w:pPr>
      <w:r>
        <w:rPr>
          <w:szCs w:val="26"/>
          <w:lang w:val="vi-VN"/>
        </w:rPr>
        <w:t xml:space="preserve">MaSach </w:t>
      </w:r>
      <w:r w:rsidRPr="003F758F">
        <w:rPr>
          <w:szCs w:val="26"/>
          <w:lang w:val="vi-VN"/>
        </w:rPr>
        <w:sym w:font="Wingdings" w:char="F0E0"/>
      </w:r>
      <w:r>
        <w:rPr>
          <w:szCs w:val="26"/>
          <w:lang w:val="vi-VN"/>
        </w:rPr>
        <w:t xml:space="preserve"> </w:t>
      </w:r>
      <w:r w:rsidR="009779DD">
        <w:rPr>
          <w:szCs w:val="26"/>
          <w:lang w:val="vi-VN"/>
        </w:rPr>
        <w:t>TenSach, TaiBan: PTH bộ phận vì MaSach là 1 phần của khóa MaSach, MaTacGia</w:t>
      </w:r>
    </w:p>
    <w:p w14:paraId="0B53B80B" w14:textId="3B59BF10" w:rsidR="003F758F" w:rsidRPr="003F758F" w:rsidRDefault="009779DD" w:rsidP="003F758F">
      <w:pPr>
        <w:pStyle w:val="ListParagraph"/>
        <w:numPr>
          <w:ilvl w:val="0"/>
          <w:numId w:val="2"/>
        </w:numPr>
        <w:spacing w:after="173" w:line="259" w:lineRule="auto"/>
        <w:jc w:val="left"/>
        <w:rPr>
          <w:szCs w:val="26"/>
          <w:lang w:val="vi-VN"/>
        </w:rPr>
      </w:pPr>
      <w:r>
        <w:rPr>
          <w:szCs w:val="26"/>
          <w:lang w:val="vi-VN"/>
        </w:rPr>
        <w:t xml:space="preserve">TenSach </w:t>
      </w:r>
      <w:r w:rsidRPr="009779DD">
        <w:rPr>
          <w:szCs w:val="26"/>
          <w:lang w:val="vi-VN"/>
        </w:rPr>
        <w:sym w:font="Wingdings" w:char="F0E0"/>
      </w:r>
      <w:r w:rsidR="003F758F">
        <w:rPr>
          <w:szCs w:val="26"/>
          <w:lang w:val="vi-VN"/>
        </w:rPr>
        <w:t xml:space="preserve"> </w:t>
      </w:r>
    </w:p>
    <w:p w14:paraId="2115C74D" w14:textId="77777777" w:rsidR="00695AA1" w:rsidRPr="000C5770" w:rsidRDefault="00695AA1" w:rsidP="00695AA1">
      <w:pPr>
        <w:numPr>
          <w:ilvl w:val="0"/>
          <w:numId w:val="1"/>
        </w:numPr>
        <w:ind w:right="412"/>
        <w:rPr>
          <w:szCs w:val="26"/>
        </w:rPr>
      </w:pPr>
      <w:r w:rsidRPr="000C5770">
        <w:rPr>
          <w:szCs w:val="26"/>
        </w:rPr>
        <w:t xml:space="preserve">Dựa trên biểu đồ phụ thuộc trên, tạo một cơ sở dữ liệu có các bảng đạt 3NF, vẽ sơ đồ phụ thuộc cho mỗi bảng.   </w:t>
      </w:r>
    </w:p>
    <w:p w14:paraId="5265ECB3" w14:textId="77777777" w:rsidR="00695AA1" w:rsidRDefault="00695AA1"/>
    <w:sectPr w:rsidR="00695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2100AC"/>
    <w:multiLevelType w:val="hybridMultilevel"/>
    <w:tmpl w:val="C73CFC4A"/>
    <w:lvl w:ilvl="0" w:tplc="0C5A554C">
      <w:start w:val="7"/>
      <w:numFmt w:val="bullet"/>
      <w:lvlText w:val="-"/>
      <w:lvlJc w:val="left"/>
      <w:pPr>
        <w:ind w:left="3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1" w15:restartNumberingAfterBreak="0">
    <w:nsid w:val="7BCB6FBE"/>
    <w:multiLevelType w:val="hybridMultilevel"/>
    <w:tmpl w:val="26001EC6"/>
    <w:lvl w:ilvl="0" w:tplc="D70C7B96">
      <w:start w:val="1"/>
      <w:numFmt w:val="lowerLetter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00E545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F1E2E4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0B22A1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B68B4A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CE673A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3D04D8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776571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C80C59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77183367">
    <w:abstractNumId w:val="1"/>
  </w:num>
  <w:num w:numId="2" w16cid:durableId="1420103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AA1"/>
    <w:rsid w:val="002E37AF"/>
    <w:rsid w:val="003F758F"/>
    <w:rsid w:val="00695AA1"/>
    <w:rsid w:val="0097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2983A"/>
  <w15:chartTrackingRefBased/>
  <w15:docId w15:val="{FF0557A8-050E-467A-A028-9B0AD97CF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AA1"/>
    <w:pPr>
      <w:spacing w:after="106" w:line="29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5A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A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A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A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A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A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A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A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A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A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A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A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A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A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A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A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A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A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A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A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A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A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A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A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A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A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A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A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1871020437 Nguyễn Thành Nguyên</dc:creator>
  <cp:keywords/>
  <dc:description/>
  <cp:lastModifiedBy>1871020437 Nguyễn Thành Nguyên</cp:lastModifiedBy>
  <cp:revision>2</cp:revision>
  <dcterms:created xsi:type="dcterms:W3CDTF">2025-05-12T09:17:00Z</dcterms:created>
  <dcterms:modified xsi:type="dcterms:W3CDTF">2025-05-12T09:46:00Z</dcterms:modified>
</cp:coreProperties>
</file>