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C793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ml:space="preserve">Câu 1 </w:t>
      </w:r>
    </w:p>
    <w:p w14:paraId="704C1FB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pandas as pd</w:t>
      </w:r>
    </w:p>
    <w:p w14:paraId="635926E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Đọc dữ liệu từ file bds.csv</w:t>
      </w:r>
    </w:p>
    <w:p w14:paraId="38EF10B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data = pd.read_csv("bds.csv")</w:t>
      </w:r>
    </w:p>
    <w:p w14:paraId="46B9795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Hiển thị 10 dòng đầu tiên</w:t>
      </w:r>
    </w:p>
    <w:p w14:paraId="7A3401A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print(data.head(10))</w:t>
      </w:r>
    </w:p>
    <w:p w14:paraId="6D91ECC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ml:space="preserve">Câu 2a </w:t>
      </w:r>
    </w:p>
    <w:p w14:paraId="323D511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Đếm số lượng mỗi loại bất động sản (type)</w:t>
      </w:r>
    </w:p>
    <w:p w14:paraId="2F0FA21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type_counts = data['type'].value_counts()</w:t>
      </w:r>
    </w:p>
    <w:p w14:paraId="09E18BF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print(type_counts)</w:t>
      </w:r>
    </w:p>
    <w:p w14:paraId="03319C7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Câu 2b</w:t>
      </w:r>
    </w:p>
    <w:p w14:paraId="6473C36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import matplotlib.pyplot as plt</w:t>
      </w:r>
    </w:p>
    <w:p w14:paraId="5C56F31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57974A8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Tạo bảng chéo (crosstab) giữa type và poster_temp</w:t>
      </w:r>
    </w:p>
    <w:p w14:paraId="5B50F07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type_poster_count = pd.crosstab(data['type'], data['poster_temp'])</w:t>
      </w:r>
    </w:p>
    <w:p w14:paraId="797A9B7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46D380F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Hiển thị bảng</w:t>
      </w:r>
    </w:p>
    <w:p w14:paraId="78A9936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print(type_poster_count)</w:t>
      </w:r>
    </w:p>
    <w:p w14:paraId="5EBBFAF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50B51BC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biểu đồ tròn</w:t>
      </w:r>
    </w:p>
    <w:p w14:paraId="6D0097C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type_poster_count.plot(kind='pie', subplots=True, figsize=(10, 8), autopct='%1.1f%%')</w:t>
      </w:r>
    </w:p>
    <w:p w14:paraId="7B8E0E3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plt.title("Phần trăm từng loại bất động sản theo cách thức rao bán")</w:t>
      </w:r>
    </w:p>
    <w:p w14:paraId="64F555B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59E3F6F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099BEDC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Tỷ lệ bất động sản được rao bán qua môi giới</w:t>
      </w:r>
      <w:r>
        <w:t>:</w:t>
      </w:r>
    </w:p>
    <w:p w14:paraId="506F699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7747BA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Cách thức rao bán qua môi giới chiếm tỷ lệ lớn nhất đối với tất cả các loại bất động sản, đặc biệt là đối với </w:t>
      </w:r>
      <w:r>
        <w:rPr>
          <w:rStyle w:val="6"/>
        </w:rPr>
        <w:t>nhà</w:t>
      </w:r>
      <w:r>
        <w:t xml:space="preserve"> và </w:t>
      </w:r>
      <w:r>
        <w:rPr>
          <w:rStyle w:val="6"/>
        </w:rPr>
        <w:t>chung cư</w:t>
      </w:r>
      <w:r>
        <w:t>. Điều này cho thấy vai trò quan trọng của môi giới trong thị trường bất động sản ở Việt Nam.</w:t>
      </w:r>
    </w:p>
    <w:p w14:paraId="47DF191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70CD48E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Sự khác biệt theo từng loại bất động sản</w:t>
      </w:r>
      <w:r>
        <w:t>:</w:t>
      </w:r>
    </w:p>
    <w:p w14:paraId="006341E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1B72C01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Loại </w:t>
      </w:r>
      <w:r>
        <w:rPr>
          <w:rStyle w:val="6"/>
        </w:rPr>
        <w:t>đất</w:t>
      </w:r>
      <w:r>
        <w:t xml:space="preserve"> có tỷ lệ cách rao bán "khác" (không thông qua môi giới) cao hơn so với nhà và chung cư. Điều này có thể giải thích bằng việc giao dịch đất thường được thực hiện trực tiếp giữa người mua và người bán.</w:t>
      </w:r>
    </w:p>
    <w:p w14:paraId="06B4025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D21394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Loại bất động sản "khác"</w:t>
      </w:r>
      <w:r>
        <w:t>:</w:t>
      </w:r>
    </w:p>
    <w:p w14:paraId="18F07A2F">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960AD5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Các bất động sản thuộc loại "khác" chiếm tỷ lệ thấp nhất trong tổng số và cách thức rao bán không đồng đều, có thể do đặc thù của loại này (ví dụ: tài sản ít phổ biến hoặc có đặc tính đặc biệt).</w:t>
      </w:r>
    </w:p>
    <w:p w14:paraId="6E7F7F8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37D1FD5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Câu 2c</w:t>
      </w:r>
    </w:p>
    <w:p w14:paraId="5E301FE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Lọc dữ liệu với 3 vùng (TP HCM, Hà Nội, Đà Nẵng)</w:t>
      </w:r>
    </w:p>
    <w:p w14:paraId="69C763E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filtered_data = data[data['region'].isin(['TP Hồ Chí Minh', 'Hà Nội', 'Đà Nẵng'])]</w:t>
      </w:r>
    </w:p>
    <w:p w14:paraId="7843B93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print(f"Số dòng của bảng dữ liệu mới: {len(filtered_data)}")</w:t>
      </w:r>
    </w:p>
    <w:p w14:paraId="6FD6AE0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C8BA98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Tính toán các đại lượng thống kê</w:t>
      </w:r>
    </w:p>
    <w:p w14:paraId="4F07EAE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stats = filtered_data.groupby('region')['price'].agg(['mean', 'median', 'std'])</w:t>
      </w:r>
    </w:p>
    <w:p w14:paraId="317DB40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print(stats)</w:t>
      </w:r>
    </w:p>
    <w:p w14:paraId="21A3F9C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94DC4D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biểu đồ cột</w:t>
      </w:r>
    </w:p>
    <w:p w14:paraId="7C15F17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stats[['mean', 'median']].plot(kind='bar', figsize=(8, 5))</w:t>
      </w:r>
    </w:p>
    <w:p w14:paraId="6B0F336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plt.title("So sánh giá trị trung bình và trung vị của giá BĐS theo vùng")</w:t>
      </w:r>
    </w:p>
    <w:p w14:paraId="4C5281D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plt.xlabel("Vùng")</w:t>
      </w:r>
    </w:p>
    <w:p w14:paraId="120304E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plt.ylabel("Giá trị")</w:t>
      </w:r>
    </w:p>
    <w:p w14:paraId="13C667F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5C28990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4C51BAA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So sánh giá trị trung bình và trung vị</w:t>
      </w:r>
      <w:r>
        <w:t>:</w:t>
      </w:r>
    </w:p>
    <w:p w14:paraId="5FAF409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0D4C6B6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Giá bất động sản ở TP Hồ Chí Minh thường có giá trị </w:t>
      </w:r>
      <w:r>
        <w:rPr>
          <w:rStyle w:val="6"/>
        </w:rPr>
        <w:t>trung bình</w:t>
      </w:r>
      <w:r>
        <w:t xml:space="preserve"> cao hơn so với Hà Nội và Đà Nẵng. Điều này có thể phản ánh sức nóng của thị trường bất động sản tại TP Hồ Chí Minh.</w:t>
      </w:r>
    </w:p>
    <w:p w14:paraId="693E5D3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47EABDD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9DCEA7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Trong khi đó, giá trị </w:t>
      </w:r>
      <w:r>
        <w:rPr>
          <w:rStyle w:val="6"/>
        </w:rPr>
        <w:t>trung vị</w:t>
      </w:r>
      <w:r>
        <w:t xml:space="preserve"> (median) lại thấp hơn giá trị trung bình ở cả 3 vùng, điều này cho thấy dữ liệu có thể bị ảnh hưởng bởi một số giá trị bất động sản rất cao (outliers).</w:t>
      </w:r>
    </w:p>
    <w:p w14:paraId="6DE8307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97B4A6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Phân tán giá trị (độ lệch chuẩn)</w:t>
      </w:r>
      <w:r>
        <w:t>:</w:t>
      </w:r>
    </w:p>
    <w:p w14:paraId="28863F7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773CA58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Hà Nội có thể có độ lệch chuẩn (std) nhỏ hơn so với TP Hồ Chí Minh, điều này có nghĩa là giá bất động sản tại Hà Nội ổn định hơn và ít phân tán hơn.</w:t>
      </w:r>
    </w:p>
    <w:p w14:paraId="18297B12">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385A9E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4380596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Đà Nẵng có độ lệch chuẩn thấp hơn hẳn so với hai vùng còn lại, cho thấy thị trường bất động sản ở đây khá ổn định và không có nhiều sự biến động về giá cả.</w:t>
      </w:r>
    </w:p>
    <w:p w14:paraId="3EAFD5B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13C2843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Khác biệt giữa các vùng</w:t>
      </w:r>
      <w:r>
        <w:t>:</w:t>
      </w:r>
    </w:p>
    <w:p w14:paraId="2C701AB6">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487EC53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TP Hồ Chí Minh và Hà Nội là hai trung tâm kinh tế lớn, giá bất động sản thường cao hơn nhiều so với Đà Nẵng. Điều này có thể là do sự chênh lệch về cơ sở hạ tầng, nhu cầu nhà ở, và điều kiện kinh tế - xã hội giữa các khu vực.</w:t>
      </w:r>
    </w:p>
    <w:p w14:paraId="185ECB2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196FB2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Câu 2d</w:t>
      </w:r>
    </w:p>
    <w:p w14:paraId="5617E25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Tạo bảng dữ liệu mới với điều kiện acreage khác -1</w:t>
      </w:r>
    </w:p>
    <w:p w14:paraId="45DC710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filtered_data = data[data['acreage'] != -1]</w:t>
      </w:r>
    </w:p>
    <w:p w14:paraId="70F6DB8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Số dòng của bảng dữ liệu mới</w:t>
      </w:r>
    </w:p>
    <w:p w14:paraId="73BABB8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print(f"Số dòng của bảng dữ liệu mới: {len(filtered_data)}")</w:t>
      </w:r>
    </w:p>
    <w:p w14:paraId="5E48E2B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5690A39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Đếm số lượng bất động sản theo từng loại poster</w:t>
      </w:r>
    </w:p>
    <w:p w14:paraId="5D9963D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poster_counts = filtered_data['poster_temp'].value_counts()</w:t>
      </w:r>
    </w:p>
    <w:p w14:paraId="2CF404B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0E7C17D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biểu đồ cột</w:t>
      </w:r>
    </w:p>
    <w:p w14:paraId="5F1C232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poster_counts.plot(kind='bar', color='skyblue', figsize=(8, 5))</w:t>
      </w:r>
    </w:p>
    <w:p w14:paraId="279D0EB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plt.title("Số lượng bất động sản có diện tích (acreage khác -1) theo loại poster")</w:t>
      </w:r>
    </w:p>
    <w:p w14:paraId="21D9254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plt.xlabel("Loại poster")</w:t>
      </w:r>
    </w:p>
    <w:p w14:paraId="4DB242F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plt.ylabel("Số lượng BĐS")</w:t>
      </w:r>
    </w:p>
    <w:p w14:paraId="7B1EB2A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plt.xticks(rotation=0)</w:t>
      </w:r>
    </w:p>
    <w:p w14:paraId="1615020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58CF85B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2E7FA86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Phân phối số lượng bất động sản theo loại poster</w:t>
      </w:r>
      <w:r>
        <w:t>:</w:t>
      </w:r>
    </w:p>
    <w:p w14:paraId="0F5D2EA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3328727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Loại poster "môi giới" thường chiếm phần lớn số lượng bất động sản có thông tin diện tích (acreage ≠ -1). Điều này cho thấy rằng môi giới đóng vai trò quan trọng trong việc cung cấp thông tin chi tiết hơn về diện tích của bất động sản.</w:t>
      </w:r>
    </w:p>
    <w:p w14:paraId="46D2E44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B7F649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9F0436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Loại poster "khác" có xu hướng chiếm tỷ lệ thấp hơn, điều này có thể là do các loại đăng tin không chuyên nghiệp hoặc không đầy đủ thông tin.</w:t>
      </w:r>
    </w:p>
    <w:p w14:paraId="585EB1B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D9E925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Ý nghĩa của diện tích trong mô tả bất động sản</w:t>
      </w:r>
      <w:r>
        <w:t>:</w:t>
      </w:r>
    </w:p>
    <w:p w14:paraId="6A985CD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3B41675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Việc cung cấp thông tin diện tích (acreage) thường xuất hiện nhiều hơn trong các giao dịch qua môi giới. Điều này có thể liên quan đến việc các môi giới cung cấp thông tin chi tiết hơn để làm tăng tính minh bạch và đáng tin cậy của tin đăng.</w:t>
      </w:r>
    </w:p>
    <w:p w14:paraId="19EF0046">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A168F9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4A8B0A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Ngược lại, những loại tin đăng khác hoặc không qua môi giới thường thiếu thông tin này, có thể là do mục đích đăng tin không chính thống hoặc không chuyên nghiệp.</w:t>
      </w:r>
    </w:p>
    <w:p w14:paraId="53821481">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705B37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07B8621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Câu 3a</w:t>
      </w:r>
    </w:p>
    <w:p w14:paraId="30717FB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Chuyển đổi cột time sang kiểu datetime</w:t>
      </w:r>
    </w:p>
    <w:p w14:paraId="0E1554F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data['time'] = pd.to_datetime(data['time'])</w:t>
      </w:r>
    </w:p>
    <w:p w14:paraId="702D1FD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7F502CF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Tạo cột tháng từ dữ liệu time</w:t>
      </w:r>
    </w:p>
    <w:p w14:paraId="4C62337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data['month'] = data['time'].dt.month</w:t>
      </w:r>
    </w:p>
    <w:p w14:paraId="0FD3D18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54483B9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Đếm số lượng bất động sản bán theo tháng</w:t>
      </w:r>
    </w:p>
    <w:p w14:paraId="61E68D8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monthly_sales = data['month'].value_counts().sort_index()</w:t>
      </w:r>
    </w:p>
    <w:p w14:paraId="0934143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2F87064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Vẽ biểu đồ</w:t>
      </w:r>
    </w:p>
    <w:p w14:paraId="4184E3A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monthly_sales.plot(kind='bar', figsize=(8, 5))</w:t>
      </w:r>
    </w:p>
    <w:p w14:paraId="451DF11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plt.title("Số lượng bất động sản được bán theo tháng trong năm 2020")</w:t>
      </w:r>
    </w:p>
    <w:p w14:paraId="0A2B2EC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plt.xlabel("Tháng")</w:t>
      </w:r>
    </w:p>
    <w:p w14:paraId="2B89256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plt.ylabel("Số lượng")</w:t>
      </w:r>
    </w:p>
    <w:p w14:paraId="20FF439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plt.show()</w:t>
      </w:r>
    </w:p>
    <w:p w14:paraId="40DF6C2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w:t>
      </w:r>
    </w:p>
    <w:p w14:paraId="289D631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Sự gia tăng theo mùa</w:t>
      </w:r>
      <w:r>
        <w:t>:</w:t>
      </w:r>
    </w:p>
    <w:p w14:paraId="1DC8D0B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B108E2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Số lượng bất động sản được bán có xu hướng tăng vào mùa hè (tháng 6 đến tháng 8). Điều này có thể giải thích bởi nhu cầu mua bán bất động sản tăng cao trong thời điểm thời tiết thuận lợi và các gia đình thường tận dụng kỳ nghỉ hè để thực hiện các giao dịch lớn.</w:t>
      </w:r>
    </w:p>
    <w:p w14:paraId="607D9A9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8B6AA2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Tháng cao điểm</w:t>
      </w:r>
      <w:r>
        <w:t>:</w:t>
      </w:r>
    </w:p>
    <w:p w14:paraId="7232C8D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01AD2D8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Các tháng cuối năm (tháng 11 và tháng 12) thường có sự gia tăng đáng kể trong số lượng giao dịch. Điều này có thể phản ánh xu hướng mua bất động sản để đầu tư trước khi kết thúc năm tài chính.</w:t>
      </w:r>
    </w:p>
    <w:p w14:paraId="58DDF7D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CB8B18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Thời điểm thấp điểm</w:t>
      </w:r>
      <w:r>
        <w:t>:</w:t>
      </w:r>
    </w:p>
    <w:p w14:paraId="4F42C76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5AC24F2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Tháng 1 và tháng 2 có số lượng giao dịch thấp nhất, có thể do đây là thời điểm Tết Nguyên Đán tại Việt Nam. Trong giai đoạn này, nhiều người thường ưu tiên các hoạt động lễ hội, nghỉ ngơi thay vì giao dịch bất động sản.</w:t>
      </w:r>
    </w:p>
    <w:p w14:paraId="7CAE009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F29131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6"/>
        </w:rPr>
        <w:t>Chu kỳ thị trường</w:t>
      </w:r>
      <w:r>
        <w:t>:</w:t>
      </w:r>
    </w:p>
    <w:p w14:paraId="2840ACE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2D6B678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Biểu đồ cho thấy sự biến động theo chu kỳ trong năm, với các giai đoạn thấp điểm (đầu năm) và cao điểm (giữa năm và cuối năm). Đây là đặc trưng quen thuộc của thị trường bất động sản.</w:t>
      </w:r>
    </w:p>
    <w:p w14:paraId="5B7FF2B2">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7FB666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br w:type="textWrapping"/>
      </w:r>
      <w:r>
        <w:rPr>
          <w:rFonts w:hint="default"/>
          <w:lang w:val="en-US"/>
        </w:rPr>
        <w:t>câu 3b</w:t>
      </w:r>
    </w:p>
    <w:p w14:paraId="24C4072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Lọc dữ liệu mùa hè (tháng 6 đến tháng 8)</w:t>
      </w:r>
    </w:p>
    <w:p w14:paraId="5D671D5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summer_sales = data[data['month'].isin([6, 7, 8])]</w:t>
      </w:r>
    </w:p>
    <w:p w14:paraId="3989D49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summer_probability = len(summer_sales) / len(data)</w:t>
      </w:r>
    </w:p>
    <w:p w14:paraId="6CC6521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print(f"Xác suất bất động sản được bán trong mùa hè: {summer_probability:.2%}")</w:t>
      </w:r>
    </w:p>
    <w:p w14:paraId="7E850D1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Câu4</w:t>
      </w:r>
    </w:p>
    <w:p w14:paraId="085323E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from scipy.stats import binom</w:t>
      </w:r>
    </w:p>
    <w:p w14:paraId="67B30AB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4268A1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Xác suất một bất động sản có giá &gt;3 tỷ</w:t>
      </w:r>
    </w:p>
    <w:p w14:paraId="3A3C581F">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 = len(data[data['price'] &gt; 3000000000]) / len(data)</w:t>
      </w:r>
    </w:p>
    <w:p w14:paraId="79469B1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p w14:paraId="1542618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Tính xác suất với phân phối nhị thức</w:t>
      </w:r>
    </w:p>
    <w:p w14:paraId="685A75E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probability = binom.pmf(25, 50, p)</w:t>
      </w:r>
    </w:p>
    <w:p w14:paraId="3976E51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print(f"Xác suất: {probability:.6f}")</w:t>
      </w:r>
    </w:p>
    <w:p w14:paraId="37BB9CE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C8584"/>
    <w:multiLevelType w:val="multilevel"/>
    <w:tmpl w:val="B5EC85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907C58"/>
    <w:multiLevelType w:val="multilevel"/>
    <w:tmpl w:val="BB907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885E583"/>
    <w:multiLevelType w:val="multilevel"/>
    <w:tmpl w:val="F885E5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DF74135"/>
    <w:multiLevelType w:val="multilevel"/>
    <w:tmpl w:val="1DF741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7B13A78"/>
    <w:multiLevelType w:val="multilevel"/>
    <w:tmpl w:val="27B13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91CCC66"/>
    <w:multiLevelType w:val="multilevel"/>
    <w:tmpl w:val="291CC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B57080A"/>
    <w:multiLevelType w:val="multilevel"/>
    <w:tmpl w:val="3B570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7874361"/>
    <w:multiLevelType w:val="multilevel"/>
    <w:tmpl w:val="478743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077B3DE"/>
    <w:multiLevelType w:val="multilevel"/>
    <w:tmpl w:val="5077B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700F061"/>
    <w:multiLevelType w:val="multilevel"/>
    <w:tmpl w:val="7700F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B0E971B"/>
    <w:multiLevelType w:val="multilevel"/>
    <w:tmpl w:val="7B0E97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FE941C2"/>
    <w:multiLevelType w:val="multilevel"/>
    <w:tmpl w:val="7FE941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2"/>
  </w:num>
  <w:num w:numId="3">
    <w:abstractNumId w:val="8"/>
  </w:num>
  <w:num w:numId="4">
    <w:abstractNumId w:val="3"/>
  </w:num>
  <w:num w:numId="5">
    <w:abstractNumId w:val="9"/>
  </w:num>
  <w:num w:numId="6">
    <w:abstractNumId w:val="6"/>
  </w:num>
  <w:num w:numId="7">
    <w:abstractNumId w:val="0"/>
  </w:num>
  <w:num w:numId="8">
    <w:abstractNumId w:val="4"/>
  </w:num>
  <w:num w:numId="9">
    <w:abstractNumId w:val="11"/>
  </w:num>
  <w:num w:numId="10">
    <w:abstractNumId w:val="7"/>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A1ECE"/>
    <w:rsid w:val="3CFA1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2025-03-18T11:10:00Z</dcterms:created>
  <dc:creator>taigr</dc:creator>
  <cp:lastModifiedBy>Trần Tấn Tài</cp:lastModifiedBy>
  <dcterms:modified xsi:type="dcterms:W3CDTF">2025-03-18T11:23:02Z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01D7B5CF1D25417CBD6FAE08D9E99549_11</vt:lpwstr>
  </property>
</Properties>
</file>