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A120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1/</w:t>
      </w:r>
    </w:p>
    <w:p w14:paraId="61A9336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import pandas as pd</w:t>
      </w:r>
    </w:p>
    <w:p w14:paraId="67234A5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00C81C6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Đọc dữ liệu từ file CSV</w:t>
      </w:r>
    </w:p>
    <w:p w14:paraId="6AC539C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data = pd.read_csv("TwitterUSAirlineSentiment.csv")</w:t>
      </w:r>
    </w:p>
    <w:p w14:paraId="4F445FB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7234A7B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Hiển thị 10 dòng đầu tiên</w:t>
      </w:r>
    </w:p>
    <w:p w14:paraId="3CE4A67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print("10 dòng đầu tiên của dữ liệu:")</w:t>
      </w:r>
    </w:p>
    <w:p w14:paraId="1EACB9D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print(data.head(10))</w:t>
      </w:r>
    </w:p>
    <w:p w14:paraId="4B0B3D3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2a</w:t>
      </w:r>
    </w:p>
    <w:p w14:paraId="3A027F1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Số lượng phản hồi của mỗi hãng máy bay</w:t>
      </w:r>
    </w:p>
    <w:p w14:paraId="7D764F6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airline_feedback_counts = data['airline'].value_counts()</w:t>
      </w:r>
    </w:p>
    <w:p w14:paraId="50B3AF5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print("\nSố lượng phản hồi của mỗi hãng máy bay:")</w:t>
      </w:r>
    </w:p>
    <w:p w14:paraId="7D07AC8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print(airline_feedback_counts)</w:t>
      </w:r>
    </w:p>
    <w:p w14:paraId="4102055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7B5F905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Số lượng phản hồi từng mức độ theo mỗi hãng</w:t>
      </w:r>
    </w:p>
    <w:p w14:paraId="4643915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sentiment_counts = pd.crosstab(data['airline'], data['airline_sentiment'])</w:t>
      </w:r>
    </w:p>
    <w:p w14:paraId="32AD9BD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print("\nSố lượng phản hồi từng mức độ theo từng hãng:")</w:t>
      </w:r>
    </w:p>
    <w:p w14:paraId="4DEB395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print(sentiment_counts)</w:t>
      </w:r>
    </w:p>
    <w:p w14:paraId="7E6217E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BB567D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2b</w:t>
      </w:r>
    </w:p>
    <w:p w14:paraId="04A97DB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pandas as pd</w:t>
      </w:r>
    </w:p>
    <w:p w14:paraId="17FF998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42B0AB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Đọc dữ liệu</w:t>
      </w:r>
    </w:p>
    <w:p w14:paraId="2A28952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data = pd.read_csv("TwitterUSAirlineSentiment.csv")</w:t>
      </w:r>
    </w:p>
    <w:p w14:paraId="7FD8C17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6914873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Loại bỏ các giá trị NaN trong các cột cần tính toán</w:t>
      </w:r>
    </w:p>
    <w:p w14:paraId="657846E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filtered_data = data.dropna(subset=['airline_sentiment_confidence', 'negativereason_confidence', 'user_timezone'])</w:t>
      </w:r>
    </w:p>
    <w:p w14:paraId="07316BA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5E5D76C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Tính toán giá trị trung bình và độ lệch chuẩn cho các thuộc tính tin cậy theo từng hãng và mức độ phản hồi</w:t>
      </w:r>
    </w:p>
    <w:p w14:paraId="32CC761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stats = filtered_data.groupby(['airline', 'airline_sentiment']).agg({</w:t>
      </w:r>
    </w:p>
    <w:p w14:paraId="35AD95D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xml:space="preserve">    'airline_sentiment_confidence': ['mean', 'std'],</w:t>
      </w:r>
    </w:p>
    <w:p w14:paraId="4266120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xml:space="preserve">    'negativereason_confidence': ['mean', 'std']</w:t>
      </w:r>
    </w:p>
    <w:p w14:paraId="7C4A4B5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}).reset_index()</w:t>
      </w:r>
    </w:p>
    <w:p w14:paraId="5AEF171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1DC7A1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In kết quả thống kê cho độ tin cậy của phản hồi và lý do phủ định</w:t>
      </w:r>
    </w:p>
    <w:p w14:paraId="3ABE295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print("\nThống kê độ tin cậy:")</w:t>
      </w:r>
    </w:p>
    <w:p w14:paraId="7C8D50C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print(stats)</w:t>
      </w:r>
    </w:p>
    <w:p w14:paraId="56090E1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00E9698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Tính độ đo xu hướng tập trung (central tendency) của thuộc tính user_timezone</w:t>
      </w:r>
    </w:p>
    <w:p w14:paraId="64FFE48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timezone_central_tendency = filtered_data['user_timezone'].value_counts().idxmax()</w:t>
      </w:r>
    </w:p>
    <w:p w14:paraId="68E50B3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print(f"\nĐộ đo xu hướng tập trung của thuộc tính user_timezone (múi giờ phổ biến nhất): {timezone_central_tendency}")</w:t>
      </w:r>
    </w:p>
    <w:p w14:paraId="72036EE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4B5D4B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3a</w:t>
      </w:r>
    </w:p>
    <w:p w14:paraId="27DC4A7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matplotlib.pyplot as plt</w:t>
      </w:r>
    </w:p>
    <w:p w14:paraId="3649A2E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0345879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Vẽ biểu đồ tròn</w:t>
      </w:r>
    </w:p>
    <w:p w14:paraId="1203247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airline_feedback_counts.plot(kind='pie', autopct='%1.1f%%', figsize=(8, 8))</w:t>
      </w:r>
    </w:p>
    <w:p w14:paraId="4CA347E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plt.title("Tỷ lệ phản hồi của từng hãng hàng không")</w:t>
      </w:r>
    </w:p>
    <w:p w14:paraId="5FDF72A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plt.ylabel("")  # Ẩn nhãn trục y</w:t>
      </w:r>
    </w:p>
    <w:p w14:paraId="4C65222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15EF77B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67F478D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3b</w:t>
      </w:r>
    </w:p>
    <w:p w14:paraId="12D5B71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seaborn as sns</w:t>
      </w:r>
    </w:p>
    <w:p w14:paraId="3288C97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matplotlib.pyplot as plt</w:t>
      </w:r>
    </w:p>
    <w:p w14:paraId="745807C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231A1F8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Tạo biểu đồ hộp râu (boxplot)</w:t>
      </w:r>
    </w:p>
    <w:p w14:paraId="3F86486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sns.boxplot(x='airline', y='airline_sentiment_confidence', hue='airline_sentiment', data=data)</w:t>
      </w:r>
    </w:p>
    <w:p w14:paraId="6299666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plt.title("So sánh độ tin cậy của các mức độ phản hồi theo hãng hàng không")</w:t>
      </w:r>
    </w:p>
    <w:p w14:paraId="5C4795D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plt.xlabel("Hãng hàng không")</w:t>
      </w:r>
    </w:p>
    <w:p w14:paraId="7DBD0A0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plt.ylabel("Độ tin cậy của phản hồi")</w:t>
      </w:r>
    </w:p>
    <w:p w14:paraId="715FBE7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plt.legend(title="Mức độ phản hồi", loc='upper right')</w:t>
      </w:r>
    </w:p>
    <w:p w14:paraId="33277B2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6164B7A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w:t>
      </w:r>
    </w:p>
    <w:p w14:paraId="33E0E2D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Mức độ phản hồi tiêu cực</w:t>
      </w:r>
      <w:r>
        <w:t>:</w:t>
      </w:r>
    </w:p>
    <w:p w14:paraId="243431B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5701737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Phản hồi </w:t>
      </w:r>
      <w:r>
        <w:rPr>
          <w:rStyle w:val="5"/>
        </w:rPr>
        <w:t>tiêu cực (negative)</w:t>
      </w:r>
      <w:r>
        <w:t xml:space="preserve"> có xu hướng có giá trị </w:t>
      </w:r>
      <w:r>
        <w:rPr>
          <w:rStyle w:val="5"/>
        </w:rPr>
        <w:t>độ tin cậy cao nhất</w:t>
      </w:r>
      <w:r>
        <w:t xml:space="preserve"> so với các mức phản hồi khác. Điều này có thể do hành khách thường chắc chắn hơn khi chia sẻ trải nghiệm không tốt.</w:t>
      </w:r>
    </w:p>
    <w:p w14:paraId="04548AF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E79495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Mức độ phản hồi trung tính và tích cực</w:t>
      </w:r>
      <w:r>
        <w:t>:</w:t>
      </w:r>
    </w:p>
    <w:p w14:paraId="719CC638">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40D4AB3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Phản hồi </w:t>
      </w:r>
      <w:r>
        <w:rPr>
          <w:rStyle w:val="5"/>
        </w:rPr>
        <w:t>trung tính (neutral)</w:t>
      </w:r>
      <w:r>
        <w:t xml:space="preserve"> có giá trị độ tin cậy trung bình thấp hơn, phản ánh rằng những cảm xúc không mạnh mẽ (không hài lòng hoặc hài lòng rõ ràng) có thể gây ra sự thiếu chắc chắn.</w:t>
      </w:r>
    </w:p>
    <w:p w14:paraId="24DA7CE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6ED8F7F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1BB1151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Phản hồi </w:t>
      </w:r>
      <w:r>
        <w:rPr>
          <w:rStyle w:val="5"/>
        </w:rPr>
        <w:t>tích cực (positive)</w:t>
      </w:r>
      <w:r>
        <w:t xml:space="preserve"> thường có độ tin cậy thấp nhất, có thể bởi vì hành khách ít khi thể hiện mức độ hài lòng tuyệt đối.</w:t>
      </w:r>
    </w:p>
    <w:p w14:paraId="79D652B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0AE7E34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Sự khác biệt giữa các hãng</w:t>
      </w:r>
      <w:r>
        <w:t>:</w:t>
      </w:r>
    </w:p>
    <w:p w14:paraId="39AE0AB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09686BB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Các hãng hàng không như </w:t>
      </w:r>
      <w:r>
        <w:rPr>
          <w:rStyle w:val="5"/>
        </w:rPr>
        <w:t>Delta</w:t>
      </w:r>
      <w:r>
        <w:t xml:space="preserve"> và </w:t>
      </w:r>
      <w:r>
        <w:rPr>
          <w:rStyle w:val="5"/>
        </w:rPr>
        <w:t>Southwest</w:t>
      </w:r>
      <w:r>
        <w:t xml:space="preserve"> có xu hướng nhận được phản hồi tích cực với độ tin cậy cao hơn, thể hiện sự hài lòng từ phía hành khách.</w:t>
      </w:r>
    </w:p>
    <w:p w14:paraId="5F54DF6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E4B14B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A5B03F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Ngược lại, hãng như </w:t>
      </w:r>
      <w:r>
        <w:rPr>
          <w:rStyle w:val="5"/>
        </w:rPr>
        <w:t>United</w:t>
      </w:r>
      <w:r>
        <w:t xml:space="preserve"> hoặc </w:t>
      </w:r>
      <w:r>
        <w:rPr>
          <w:rStyle w:val="5"/>
        </w:rPr>
        <w:t>American</w:t>
      </w:r>
      <w:r>
        <w:t xml:space="preserve"> thường nhận được phản hồi tiêu cực nhiều hơn, với độ tin cậy cao hơn, phản ánh trải nghiệm không tốt của hành khách.</w:t>
      </w:r>
    </w:p>
    <w:p w14:paraId="30EC33F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34EB4E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Phân tán dữ liệu (Rải rác)</w:t>
      </w:r>
      <w:r>
        <w:t>:</w:t>
      </w:r>
    </w:p>
    <w:p w14:paraId="413C606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40A8D08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Độ rộng của hộp và sự xuất hiện của các điểm ngoại lệ (outliers) thể hiện rằng dữ liệu phản hồi có mức độ phân tán khác nhau giữa các hãng và các mức độ phản hồi. Ví dụ: </w:t>
      </w:r>
      <w:r>
        <w:rPr>
          <w:rStyle w:val="5"/>
        </w:rPr>
        <w:t>United</w:t>
      </w:r>
      <w:r>
        <w:t xml:space="preserve"> có dữ liệu phản hồi tiêu cực rải rác nhiều hơn so với các hãng khác.</w:t>
      </w:r>
    </w:p>
    <w:p w14:paraId="635DC74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0D60855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F22F7B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3c</w:t>
      </w:r>
    </w:p>
    <w:p w14:paraId="77FE16E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seaborn as sns</w:t>
      </w:r>
    </w:p>
    <w:p w14:paraId="5B3D06D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matplotlib.pyplot as plt</w:t>
      </w:r>
    </w:p>
    <w:p w14:paraId="63808D2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723000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Tính ma trận hệ số tương quan giữa các thuộc tính số</w:t>
      </w:r>
    </w:p>
    <w:p w14:paraId="2037088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correlation_matrix = data[['airline_sentiment_confidence', 'negativereason_confidence']].corr()</w:t>
      </w:r>
    </w:p>
    <w:p w14:paraId="03FA13B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257A679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Vẽ heatmap biểu diễn ma trận tương quan</w:t>
      </w:r>
    </w:p>
    <w:p w14:paraId="48FAB31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plt.figure(figsize=(8, 6))</w:t>
      </w:r>
    </w:p>
    <w:p w14:paraId="7456399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sns.heatmap(correlation_matrix, annot=True, cmap="coolwarm", fmt=".2f", linewidths=0.5)</w:t>
      </w:r>
    </w:p>
    <w:p w14:paraId="487E547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plt.title("Heatmap biểu diễn sự tương quan giữa các thuộc tính")</w:t>
      </w:r>
    </w:p>
    <w:p w14:paraId="77D7115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773D7A5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ECDEEE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4</w:t>
      </w:r>
    </w:p>
    <w:p w14:paraId="45F48D9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from scipy.stats import norm</w:t>
      </w:r>
    </w:p>
    <w:p w14:paraId="3706383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7561540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Định nghĩa tham số phân phối</w:t>
      </w:r>
    </w:p>
    <w:p w14:paraId="1DABA07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mean = 20  # Kỳ vọng</w:t>
      </w:r>
    </w:p>
    <w:p w14:paraId="4DA6B6D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std = 0.2  # Độ lệch chuẩn</w:t>
      </w:r>
    </w:p>
    <w:p w14:paraId="051C577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D4B7D7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a. Xác suất đường kính nhỏ hơn 20.3mm</w:t>
      </w:r>
    </w:p>
    <w:p w14:paraId="4263146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prob_a = norm.cdf(20.3, loc=mean, scale=std)</w:t>
      </w:r>
    </w:p>
    <w:p w14:paraId="5FC99EE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print(f"\nXác suất đường kính nhỏ hơn 20.3mm: {prob_a:.4f}")</w:t>
      </w:r>
    </w:p>
    <w:p w14:paraId="035544D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47C6F95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b. Xác suất đường kính trong khoảng 19.9mm đến 20.3mm</w:t>
      </w:r>
    </w:p>
    <w:p w14:paraId="473C67B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prob_b = norm.cdf(20.3, loc=mean, scale=std) - norm.cdf(19.9, loc=mean, scale=std)</w:t>
      </w:r>
    </w:p>
    <w:p w14:paraId="12C37CE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print(f"Xác suất đường kính trong khoảng 19.9mm đến 20.3mm: {prob_b:.4f}")</w:t>
      </w:r>
    </w:p>
    <w:p w14:paraId="0CDB480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C55D4C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c. Xác suất đường kính sai khác không quá 0.3mm</w:t>
      </w:r>
    </w:p>
    <w:p w14:paraId="77A9727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prob_c = norm.cdf(20.3, loc=mean, scale=std) - norm.cdf(19.7, loc=mean, scale=std)</w:t>
      </w:r>
    </w:p>
    <w:p w14:paraId="3D778F9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print(f"Xác suất đường kính sai khác không quá 0.3mm: {prob_c:.4f}")</w:t>
      </w:r>
    </w:p>
    <w:p w14:paraId="3B52ACE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3897B"/>
    <w:multiLevelType w:val="multilevel"/>
    <w:tmpl w:val="A4A389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C1D1383"/>
    <w:multiLevelType w:val="multilevel"/>
    <w:tmpl w:val="EC1D13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2F8533"/>
    <w:multiLevelType w:val="multilevel"/>
    <w:tmpl w:val="EF2F85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5B10FCA"/>
    <w:multiLevelType w:val="multilevel"/>
    <w:tmpl w:val="05B10F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F618C"/>
    <w:rsid w:val="026F6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2025-03-18T11:23:00Z</dcterms:created>
  <dc:creator>taigr</dc:creator>
  <cp:lastModifiedBy>Trần Tấn Tài</cp:lastModifiedBy>
  <dcterms:modified xsi:type="dcterms:W3CDTF">2025-03-18T11:45:35Z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E883C5B408024C1DBBDFF70411D468D2_11</vt:lpwstr>
  </property>
</Properties>
</file>