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7365D"/>
          <w:sz w:val="44"/>
        </w:rPr>
        <w:t>KẾ HOẠCH HOÀN THIỆN BÀI TẬP LỚN</w:t>
      </w:r>
    </w:p>
    <w:p>
      <w:pPr>
        <w:jc w:val="center"/>
      </w:pPr>
      <w:r>
        <w:rPr>
          <w:rFonts w:ascii="Arial" w:hAnsi="Arial"/>
          <w:b/>
          <w:color w:val="1F4E79"/>
          <w:sz w:val="34"/>
        </w:rPr>
        <w:t>PHÂN LOẠI BIỂN BÁO GIAO THÔNG BẰNG CNN</w:t>
      </w:r>
    </w:p>
    <w:p>
      <w:pPr>
        <w:spacing w:before="240"/>
        <w:jc w:val="center"/>
      </w:pPr>
      <w:r>
        <w:rPr>
          <w:i/>
        </w:rPr>
        <w:t>Bộ dữ liệu: German Traffic Sign Recognition Benchmark (GTSRB)</w:t>
      </w:r>
    </w:p>
    <w:p>
      <w:pPr>
        <w:spacing w:before="2000"/>
        <w:jc w:val="center"/>
      </w:pPr>
      <w:r>
        <w:rPr>
          <w:sz w:val="22"/>
        </w:rPr>
        <w:t>Tài liệu checklist công việc — chưa phân công thành viên</w:t>
      </w:r>
    </w:p>
    <w:p>
      <w:r>
        <w:br w:type="page"/>
      </w:r>
    </w:p>
    <w:p>
      <w:pPr>
        <w:pStyle w:val="Heading1"/>
      </w:pPr>
      <w:r>
        <w:t>1. Mục đích và phạm vi</w:t>
      </w:r>
    </w:p>
    <w:p>
      <w:r>
        <w:t>Tài liệu này liệt kê các công việc cần hoàn thành để xây dựng, đánh giá, demo và báo cáo một hệ thống phân loại biển báo giao thông bằng CNN trên GTSRB. Tài liệu tập trung vào đầu việc, sản phẩm đầu ra và tiêu chí kiểm tra; chưa chia nhiệm vụ cho từng thành viên.</w:t>
      </w:r>
    </w:p>
    <w:p>
      <w:pPr>
        <w:pStyle w:val="Heading2"/>
      </w:pPr>
      <w:r>
        <w:t>1.1. Phát biểu bài toán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0"/>
            </w:pPr>
            <w:r/>
            <w:r>
              <w:rPr>
                <w:rFonts w:ascii="Arial" w:hAnsi="Arial" w:eastAsia="Arial"/>
                <w:b/>
                <w:color w:val="FFFFFF"/>
                <w:sz w:val="18"/>
              </w:rPr>
              <w:t>Thành phần</w:t>
            </w:r>
          </w:p>
        </w:tc>
        <w:tc>
          <w:tcPr>
            <w:tcW w:type="dxa" w:w="4968"/>
            <w:vAlign w:val="center"/>
            <w:shd w:fill="1F4E79"/>
          </w:tcPr>
          <w:p>
            <w:pPr>
              <w:spacing w:after="0"/>
            </w:pPr>
            <w:r/>
            <w:r>
              <w:rPr>
                <w:rFonts w:ascii="Arial" w:hAnsi="Arial" w:eastAsia="Arial"/>
                <w:b/>
                <w:color w:val="FFFFFF"/>
                <w:sz w:val="18"/>
              </w:rPr>
              <w:t>Mô tả dự kiến</w:t>
            </w:r>
          </w:p>
        </w:tc>
      </w:tr>
      <w:tr>
        <w:tc>
          <w:tcPr>
            <w:tcW w:type="dxa" w:w="4968"/>
            <w:vAlign w:val="center"/>
          </w:tcPr>
          <w:p>
            <w:pPr>
              <w:spacing w:after="0"/>
            </w:pPr>
            <w:r/>
            <w:r>
              <w:rPr>
                <w:rFonts w:ascii="Arial" w:hAnsi="Arial" w:eastAsia="Arial"/>
                <w:b w:val="0"/>
                <w:sz w:val="18"/>
              </w:rPr>
              <w:t>Input</w:t>
            </w:r>
          </w:p>
        </w:tc>
        <w:tc>
          <w:tcPr>
            <w:tcW w:type="dxa" w:w="4968"/>
            <w:vAlign w:val="center"/>
          </w:tcPr>
          <w:p>
            <w:pPr>
              <w:spacing w:after="0"/>
            </w:pPr>
            <w:r/>
            <w:r>
              <w:rPr>
                <w:rFonts w:ascii="Arial" w:hAnsi="Arial" w:eastAsia="Arial"/>
                <w:b w:val="0"/>
                <w:sz w:val="18"/>
              </w:rPr>
              <w:t>Ảnh màu RGB có chứa biển báo giao thông; ảnh được tiền xử lý về kích thước thống nhất, ví dụ 48×48 hoặc 64×64 pixel.</w:t>
            </w:r>
          </w:p>
        </w:tc>
      </w:tr>
      <w:tr>
        <w:tc>
          <w:tcPr>
            <w:tcW w:type="dxa" w:w="4968"/>
            <w:vAlign w:val="center"/>
          </w:tcPr>
          <w:p>
            <w:pPr>
              <w:spacing w:after="0"/>
            </w:pPr>
            <w:r/>
            <w:r>
              <w:rPr>
                <w:rFonts w:ascii="Arial" w:hAnsi="Arial" w:eastAsia="Arial"/>
                <w:b w:val="0"/>
                <w:sz w:val="18"/>
              </w:rPr>
              <w:t>Output</w:t>
            </w:r>
          </w:p>
        </w:tc>
        <w:tc>
          <w:tcPr>
            <w:tcW w:type="dxa" w:w="4968"/>
            <w:vAlign w:val="center"/>
          </w:tcPr>
          <w:p>
            <w:pPr>
              <w:spacing w:after="0"/>
            </w:pPr>
            <w:r/>
            <w:r>
              <w:rPr>
                <w:rFonts w:ascii="Arial" w:hAnsi="Arial" w:eastAsia="Arial"/>
                <w:b w:val="0"/>
                <w:sz w:val="18"/>
              </w:rPr>
              <w:t>Nhãn dự đoán thuộc một trong 43 lớp GTSRB; có thể hiển thị xác suất dự đoán.</w:t>
            </w:r>
          </w:p>
        </w:tc>
      </w:tr>
      <w:tr>
        <w:tc>
          <w:tcPr>
            <w:tcW w:type="dxa" w:w="4968"/>
            <w:vAlign w:val="center"/>
          </w:tcPr>
          <w:p>
            <w:pPr>
              <w:spacing w:after="0"/>
            </w:pPr>
            <w:r/>
            <w:r>
              <w:rPr>
                <w:rFonts w:ascii="Arial" w:hAnsi="Arial" w:eastAsia="Arial"/>
                <w:b w:val="0"/>
                <w:sz w:val="18"/>
              </w:rPr>
              <w:t>Đối tượng sử dụng</w:t>
            </w:r>
          </w:p>
        </w:tc>
        <w:tc>
          <w:tcPr>
            <w:tcW w:type="dxa" w:w="4968"/>
            <w:vAlign w:val="center"/>
          </w:tcPr>
          <w:p>
            <w:pPr>
              <w:spacing w:after="0"/>
            </w:pPr>
            <w:r/>
            <w:r>
              <w:rPr>
                <w:rFonts w:ascii="Arial" w:hAnsi="Arial" w:eastAsia="Arial"/>
                <w:b w:val="0"/>
                <w:sz w:val="18"/>
              </w:rPr>
              <w:t>Người học/nghiên cứu thị giác máy tính; demo minh họa nhận diện biển báo.</w:t>
            </w:r>
          </w:p>
        </w:tc>
      </w:tr>
      <w:tr>
        <w:tc>
          <w:tcPr>
            <w:tcW w:type="dxa" w:w="4968"/>
            <w:vAlign w:val="center"/>
          </w:tcPr>
          <w:p>
            <w:pPr>
              <w:spacing w:after="0"/>
            </w:pPr>
            <w:r/>
            <w:r>
              <w:rPr>
                <w:rFonts w:ascii="Arial" w:hAnsi="Arial" w:eastAsia="Arial"/>
                <w:b w:val="0"/>
                <w:sz w:val="18"/>
              </w:rPr>
              <w:t>Giá trị thực tế</w:t>
            </w:r>
          </w:p>
        </w:tc>
        <w:tc>
          <w:tcPr>
            <w:tcW w:type="dxa" w:w="4968"/>
            <w:vAlign w:val="center"/>
          </w:tcPr>
          <w:p>
            <w:pPr>
              <w:spacing w:after="0"/>
            </w:pPr>
            <w:r/>
            <w:r>
              <w:rPr>
                <w:rFonts w:ascii="Arial" w:hAnsi="Arial" w:eastAsia="Arial"/>
                <w:b w:val="0"/>
                <w:sz w:val="18"/>
              </w:rPr>
              <w:t>Minh họa khả năng tự động phân loại biển báo. Mô hình bài tập chưa được xác nhận đủ an toàn để dùng trực tiếp trong hệ thống giao thông thực tế.</w:t>
            </w:r>
          </w:p>
        </w:tc>
      </w:tr>
      <w:tr>
        <w:tc>
          <w:tcPr>
            <w:tcW w:type="dxa" w:w="4968"/>
            <w:vAlign w:val="center"/>
          </w:tcPr>
          <w:p>
            <w:pPr>
              <w:spacing w:after="0"/>
            </w:pPr>
            <w:r/>
            <w:r>
              <w:rPr>
                <w:rFonts w:ascii="Arial" w:hAnsi="Arial" w:eastAsia="Arial"/>
                <w:b w:val="0"/>
                <w:sz w:val="18"/>
              </w:rPr>
              <w:t>Phạm vi</w:t>
            </w:r>
          </w:p>
        </w:tc>
        <w:tc>
          <w:tcPr>
            <w:tcW w:type="dxa" w:w="4968"/>
            <w:vAlign w:val="center"/>
          </w:tcPr>
          <w:p>
            <w:pPr>
              <w:spacing w:after="0"/>
            </w:pPr>
            <w:r/>
            <w:r>
              <w:rPr>
                <w:rFonts w:ascii="Arial" w:hAnsi="Arial" w:eastAsia="Arial"/>
                <w:b w:val="0"/>
                <w:sz w:val="18"/>
              </w:rPr>
              <w:t>Huấn luyện supervised learning, so sánh baseline với CNN, thực nghiệm cải thiện, phân tích lỗi và demo ảnh mới.</w:t>
            </w:r>
          </w:p>
        </w:tc>
      </w:tr>
    </w:tbl>
    <w:p>
      <w:pPr>
        <w:pStyle w:val="Heading2"/>
      </w:pPr>
      <w:r>
        <w:t>1.2. Kết quả cần có khi hoàn thành</w:t>
      </w:r>
    </w:p>
    <w:p>
      <w:pPr>
        <w:pStyle w:val="Checklist"/>
      </w:pPr>
      <w:r>
        <w:t xml:space="preserve">☐  </w:t>
      </w:r>
      <w:r>
        <w:t>Mã nguồn có thể chạy lại theo hướng dẫn.</w:t>
      </w:r>
    </w:p>
    <w:p>
      <w:pPr>
        <w:pStyle w:val="Checklist"/>
      </w:pPr>
      <w:r>
        <w:t xml:space="preserve">☐  </w:t>
      </w:r>
      <w:r>
        <w:t>Có thống kê dữ liệu và mô tả nguồn/điều kiện sử dụng.</w:t>
      </w:r>
    </w:p>
    <w:p>
      <w:pPr>
        <w:pStyle w:val="Checklist"/>
      </w:pPr>
      <w:r>
        <w:t xml:space="preserve">☐  </w:t>
      </w:r>
      <w:r>
        <w:t>Có ít nhất một baseline đơn giản và một mô hình CNN chính.</w:t>
      </w:r>
    </w:p>
    <w:p>
      <w:pPr>
        <w:pStyle w:val="Checklist"/>
      </w:pPr>
      <w:r>
        <w:t xml:space="preserve">☐  </w:t>
      </w:r>
      <w:r>
        <w:t>Có log loss và metric trên train/validation theo epoch.</w:t>
      </w:r>
    </w:p>
    <w:p>
      <w:pPr>
        <w:pStyle w:val="Checklist"/>
      </w:pPr>
      <w:r>
        <w:t xml:space="preserve">☐  </w:t>
      </w:r>
      <w:r>
        <w:t>Có ít nhất một thí nghiệm cải thiện/ablation có so sánh.</w:t>
      </w:r>
    </w:p>
    <w:p>
      <w:pPr>
        <w:pStyle w:val="Checklist"/>
      </w:pPr>
      <w:r>
        <w:t xml:space="preserve">☐  </w:t>
      </w:r>
      <w:r>
        <w:t>Có đánh giá trên tập test độc lập.</w:t>
      </w:r>
    </w:p>
    <w:p>
      <w:pPr>
        <w:pStyle w:val="Checklist"/>
      </w:pPr>
      <w:r>
        <w:t xml:space="preserve">☐  </w:t>
      </w:r>
      <w:r>
        <w:t>Có phân tích ít nhất 10 mẫu dự đoán sai thực tế.</w:t>
      </w:r>
    </w:p>
    <w:p>
      <w:pPr>
        <w:pStyle w:val="Checklist"/>
      </w:pPr>
      <w:r>
        <w:t xml:space="preserve">☐  </w:t>
      </w:r>
      <w:r>
        <w:t>Có demo với ảnh không xuất hiện trong train.</w:t>
      </w:r>
    </w:p>
    <w:p>
      <w:pPr>
        <w:pStyle w:val="Checklist"/>
      </w:pPr>
      <w:r>
        <w:t xml:space="preserve">☐  </w:t>
      </w:r>
      <w:r>
        <w:t>Có seed, cấu hình, requirements và README.</w:t>
      </w:r>
    </w:p>
    <w:p>
      <w:pPr>
        <w:pStyle w:val="Checklist"/>
      </w:pPr>
      <w:r>
        <w:t xml:space="preserve">☐  </w:t>
      </w:r>
      <w:r>
        <w:t>Có báo cáo, slide và tài liệu tham khảo.</w:t>
      </w:r>
    </w:p>
    <w:p>
      <w:pPr>
        <w:pStyle w:val="Heading1"/>
      </w:pPr>
      <w:r>
        <w:t>2. Tổng quan dữ liệu GTSRB</w:t>
      </w:r>
    </w:p>
    <w:p>
      <w:r>
        <w:t>GTSRB (German Traffic Sign Recognition Benchmark) là bộ dữ liệu phân loại biển báo giao thông của Đức. Quy mô chuẩn thường được công bố là 43 lớp, 39.209 ảnh train và 12.630 ảnh test. Các con số phải được xác minh lại sau khi tải đúng phiên bản dữ liệu và kiểm tra cách thư viện tổ chức split.</w:t>
      </w:r>
    </w:p>
    <w:p>
      <w:pPr>
        <w:pStyle w:val="Heading2"/>
      </w:pPr>
      <w:r>
        <w:t>2.1. Việc cần làm với dữ liệu</w:t>
      </w:r>
    </w:p>
    <w:p>
      <w:pPr>
        <w:pStyle w:val="Checklist"/>
      </w:pPr>
      <w:r>
        <w:t xml:space="preserve">☐  </w:t>
      </w:r>
      <w:r>
        <w:t>Xác định nguồn tải chính thức/đáng tin cậy và ghi URL, ngày truy cập, phiên bản.</w:t>
      </w:r>
    </w:p>
    <w:p>
      <w:pPr>
        <w:pStyle w:val="Checklist"/>
      </w:pPr>
      <w:r>
        <w:t xml:space="preserve">☐  </w:t>
      </w:r>
      <w:r>
        <w:t>Đọc giấy phép, điều kiện sử dụng, yêu cầu ghi công và hạn chế tái phân phối; không tự suy diễn giấy phép.</w:t>
      </w:r>
    </w:p>
    <w:p>
      <w:pPr>
        <w:pStyle w:val="Checklist"/>
      </w:pPr>
      <w:r>
        <w:t xml:space="preserve">☐  </w:t>
      </w:r>
      <w:r>
        <w:t>Ghi thông tin số mẫu, số lớp, định dạng ảnh, kích thước ảnh và cách biểu diễn nhãn.</w:t>
      </w:r>
    </w:p>
    <w:p>
      <w:pPr>
        <w:pStyle w:val="Checklist"/>
      </w:pPr>
      <w:r>
        <w:t xml:space="preserve">☐  </w:t>
      </w:r>
      <w:r>
        <w:t>Tải dữ liệu và kiểm tra cấu trúc thư mục, file lỗi, nhãn thiếu hoặc dữ liệu trùng nếu có.</w:t>
      </w:r>
    </w:p>
    <w:p>
      <w:pPr>
        <w:pStyle w:val="Checklist"/>
      </w:pPr>
      <w:r>
        <w:t xml:space="preserve">☐  </w:t>
      </w:r>
      <w:r>
        <w:t>Hiển thị ảnh mẫu của nhiều lớp kèm tên/mã lớp.</w:t>
      </w:r>
    </w:p>
    <w:p>
      <w:pPr>
        <w:pStyle w:val="Checklist"/>
      </w:pPr>
      <w:r>
        <w:t xml:space="preserve">☐  </w:t>
      </w:r>
      <w:r>
        <w:t>Thống kê số ảnh theo từng lớp; vẽ biểu đồ phân bố lớp và nhận xét mất cân bằng.</w:t>
      </w:r>
    </w:p>
    <w:p>
      <w:pPr>
        <w:pStyle w:val="Checklist"/>
      </w:pPr>
      <w:r>
        <w:t xml:space="preserve">☐  </w:t>
      </w:r>
      <w:r>
        <w:t>Chọn kích thước đầu vào thống nhất (ví dụ 48×48 hoặc 64×64) và ghi rõ lý do.</w:t>
      </w:r>
    </w:p>
    <w:p>
      <w:pPr>
        <w:pStyle w:val="Checklist"/>
      </w:pPr>
      <w:r>
        <w:t xml:space="preserve">☐  </w:t>
      </w:r>
      <w:r>
        <w:t>Xác định chuẩn hóa pixel và các bước tiền xử lý dùng chung cho train, validation, test và demo.</w:t>
      </w:r>
    </w:p>
    <w:p>
      <w:pPr>
        <w:pStyle w:val="Checklist"/>
      </w:pPr>
      <w:r>
        <w:t xml:space="preserve">☐  </w:t>
      </w:r>
      <w:r>
        <w:t>Đảm bảo không dùng ảnh test để chọn mô hình, learning rate hoặc siêu tham số.</w:t>
      </w:r>
    </w:p>
    <w:p>
      <w:pPr>
        <w:pStyle w:val="Heading2"/>
      </w:pPr>
      <w:r>
        <w:t>2.2. Kế hoạch chia dữ liệu</w:t>
      </w:r>
    </w:p>
    <w:p>
      <w:r>
        <w:t>Khuyến nghị giữ nguyên test split chính thức của GTSRB và chia phần train thành train/validation bằng stratified split nếu phù hợp. Ví dụ chia 80/20 trên 39.209 ảnh cho khoảng 31.367 ảnh train và 7.842 ảnh validation; số thực tế có thể khác nhẹ do cách làm tròn. Ghi seed, tỷ lệ, mã lệnh và số lượng cuối cùng.</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1F4E79"/>
          </w:tcPr>
          <w:p>
            <w:pPr>
              <w:spacing w:after="0"/>
            </w:pPr>
            <w:r/>
            <w:r>
              <w:rPr>
                <w:rFonts w:ascii="Arial" w:hAnsi="Arial" w:eastAsia="Arial"/>
                <w:b/>
                <w:color w:val="FFFFFF"/>
                <w:sz w:val="18"/>
              </w:rPr>
              <w:t>Tập</w:t>
            </w:r>
          </w:p>
        </w:tc>
        <w:tc>
          <w:tcPr>
            <w:tcW w:type="dxa" w:w="3312"/>
            <w:vAlign w:val="center"/>
            <w:shd w:fill="1F4E79"/>
          </w:tcPr>
          <w:p>
            <w:pPr>
              <w:spacing w:after="0"/>
            </w:pPr>
            <w:r/>
            <w:r>
              <w:rPr>
                <w:rFonts w:ascii="Arial" w:hAnsi="Arial" w:eastAsia="Arial"/>
                <w:b/>
                <w:color w:val="FFFFFF"/>
                <w:sz w:val="18"/>
              </w:rPr>
              <w:t>Mục đích</w:t>
            </w:r>
          </w:p>
        </w:tc>
        <w:tc>
          <w:tcPr>
            <w:tcW w:type="dxa" w:w="3312"/>
            <w:vAlign w:val="center"/>
            <w:shd w:fill="1F4E79"/>
          </w:tcPr>
          <w:p>
            <w:pPr>
              <w:spacing w:after="0"/>
            </w:pPr>
            <w:r/>
            <w:r>
              <w:rPr>
                <w:rFonts w:ascii="Arial" w:hAnsi="Arial" w:eastAsia="Arial"/>
                <w:b/>
                <w:color w:val="FFFFFF"/>
                <w:sz w:val="18"/>
              </w:rPr>
              <w:t>Quy tắc</w:t>
            </w:r>
          </w:p>
        </w:tc>
      </w:tr>
      <w:tr>
        <w:tc>
          <w:tcPr>
            <w:tcW w:type="dxa" w:w="3312"/>
            <w:vAlign w:val="center"/>
          </w:tcPr>
          <w:p>
            <w:pPr>
              <w:spacing w:after="0"/>
            </w:pPr>
            <w:r/>
            <w:r>
              <w:rPr>
                <w:rFonts w:ascii="Arial" w:hAnsi="Arial" w:eastAsia="Arial"/>
                <w:b w:val="0"/>
                <w:sz w:val="18"/>
              </w:rPr>
              <w:t>Train</w:t>
            </w:r>
          </w:p>
        </w:tc>
        <w:tc>
          <w:tcPr>
            <w:tcW w:type="dxa" w:w="3312"/>
            <w:vAlign w:val="center"/>
          </w:tcPr>
          <w:p>
            <w:pPr>
              <w:spacing w:after="0"/>
            </w:pPr>
            <w:r/>
            <w:r>
              <w:rPr>
                <w:rFonts w:ascii="Arial" w:hAnsi="Arial" w:eastAsia="Arial"/>
                <w:b w:val="0"/>
                <w:sz w:val="18"/>
              </w:rPr>
              <w:t>Cập nhật trọng số</w:t>
            </w:r>
          </w:p>
        </w:tc>
        <w:tc>
          <w:tcPr>
            <w:tcW w:type="dxa" w:w="3312"/>
            <w:vAlign w:val="center"/>
          </w:tcPr>
          <w:p>
            <w:pPr>
              <w:spacing w:after="0"/>
            </w:pPr>
            <w:r/>
            <w:r>
              <w:rPr>
                <w:rFonts w:ascii="Arial" w:hAnsi="Arial" w:eastAsia="Arial"/>
                <w:b w:val="0"/>
                <w:sz w:val="18"/>
              </w:rPr>
              <w:t>Chỉ dùng để học tham số; augmentation chỉ áp dụng ở train.</w:t>
            </w:r>
          </w:p>
        </w:tc>
      </w:tr>
      <w:tr>
        <w:tc>
          <w:tcPr>
            <w:tcW w:type="dxa" w:w="3312"/>
            <w:vAlign w:val="center"/>
          </w:tcPr>
          <w:p>
            <w:pPr>
              <w:spacing w:after="0"/>
            </w:pPr>
            <w:r/>
            <w:r>
              <w:rPr>
                <w:rFonts w:ascii="Arial" w:hAnsi="Arial" w:eastAsia="Arial"/>
                <w:b w:val="0"/>
                <w:sz w:val="18"/>
              </w:rPr>
              <w:t>Validation</w:t>
            </w:r>
          </w:p>
        </w:tc>
        <w:tc>
          <w:tcPr>
            <w:tcW w:type="dxa" w:w="3312"/>
            <w:vAlign w:val="center"/>
          </w:tcPr>
          <w:p>
            <w:pPr>
              <w:spacing w:after="0"/>
            </w:pPr>
            <w:r/>
            <w:r>
              <w:rPr>
                <w:rFonts w:ascii="Arial" w:hAnsi="Arial" w:eastAsia="Arial"/>
                <w:b w:val="0"/>
                <w:sz w:val="18"/>
              </w:rPr>
              <w:t>Chọn mô hình/siêu tham số</w:t>
            </w:r>
          </w:p>
        </w:tc>
        <w:tc>
          <w:tcPr>
            <w:tcW w:type="dxa" w:w="3312"/>
            <w:vAlign w:val="center"/>
          </w:tcPr>
          <w:p>
            <w:pPr>
              <w:spacing w:after="0"/>
            </w:pPr>
            <w:r/>
            <w:r>
              <w:rPr>
                <w:rFonts w:ascii="Arial" w:hAnsi="Arial" w:eastAsia="Arial"/>
                <w:b w:val="0"/>
                <w:sz w:val="18"/>
              </w:rPr>
              <w:t>Theo dõi loss/metric; không cập nhật trọng số trực tiếp từ nhãn validation.</w:t>
            </w:r>
          </w:p>
        </w:tc>
      </w:tr>
      <w:tr>
        <w:tc>
          <w:tcPr>
            <w:tcW w:type="dxa" w:w="3312"/>
            <w:vAlign w:val="center"/>
          </w:tcPr>
          <w:p>
            <w:pPr>
              <w:spacing w:after="0"/>
            </w:pPr>
            <w:r/>
            <w:r>
              <w:rPr>
                <w:rFonts w:ascii="Arial" w:hAnsi="Arial" w:eastAsia="Arial"/>
                <w:b w:val="0"/>
                <w:sz w:val="18"/>
              </w:rPr>
              <w:t>Test</w:t>
            </w:r>
          </w:p>
        </w:tc>
        <w:tc>
          <w:tcPr>
            <w:tcW w:type="dxa" w:w="3312"/>
            <w:vAlign w:val="center"/>
          </w:tcPr>
          <w:p>
            <w:pPr>
              <w:spacing w:after="0"/>
            </w:pPr>
            <w:r/>
            <w:r>
              <w:rPr>
                <w:rFonts w:ascii="Arial" w:hAnsi="Arial" w:eastAsia="Arial"/>
                <w:b w:val="0"/>
                <w:sz w:val="18"/>
              </w:rPr>
              <w:t>Đánh giá cuối cùng</w:t>
            </w:r>
          </w:p>
        </w:tc>
        <w:tc>
          <w:tcPr>
            <w:tcW w:type="dxa" w:w="3312"/>
            <w:vAlign w:val="center"/>
          </w:tcPr>
          <w:p>
            <w:pPr>
              <w:spacing w:after="0"/>
            </w:pPr>
            <w:r/>
            <w:r>
              <w:rPr>
                <w:rFonts w:ascii="Arial" w:hAnsi="Arial" w:eastAsia="Arial"/>
                <w:b w:val="0"/>
                <w:sz w:val="18"/>
              </w:rPr>
              <w:t>Chỉ đánh giá sau khi đã chốt cấu hình; không dùng để tối ưu.</w:t>
            </w:r>
          </w:p>
        </w:tc>
      </w:tr>
    </w:tbl>
    <w:p>
      <w:pPr>
        <w:pStyle w:val="Heading1"/>
      </w:pPr>
      <w:r>
        <w:t>3. Thiết kế giải pháp</w:t>
      </w:r>
    </w:p>
    <w:p>
      <w:pPr>
        <w:pStyle w:val="Heading2"/>
      </w:pPr>
      <w:r>
        <w:t>3.1. Baseline</w:t>
      </w:r>
    </w:p>
    <w:p>
      <w:r>
        <w:t>Phương án đề xuất: HOG + SVM. HOG trích xuất đặc trưng gradient từ ảnh, SVM phân loại vector đặc trưng. Nếu không đủ thời gian hoặc tài nguyên, có thể dùng Logistic Regression trên ảnh resize và làm phẳng, nhưng cần mô tả rõ đây là baseline đơn giản.</w:t>
      </w:r>
    </w:p>
    <w:p>
      <w:pPr>
        <w:pStyle w:val="Checklist"/>
      </w:pPr>
      <w:r>
        <w:t xml:space="preserve">☐  </w:t>
      </w:r>
      <w:r>
        <w:t>Xây dựng pipeline trích xuất đặc trưng HOG hoặc vector pixel.</w:t>
      </w:r>
    </w:p>
    <w:p>
      <w:pPr>
        <w:pStyle w:val="Checklist"/>
      </w:pPr>
      <w:r>
        <w:t xml:space="preserve">☐  </w:t>
      </w:r>
      <w:r>
        <w:t>Huấn luyện baseline chỉ trên train.</w:t>
      </w:r>
    </w:p>
    <w:p>
      <w:pPr>
        <w:pStyle w:val="Checklist"/>
      </w:pPr>
      <w:r>
        <w:t xml:space="preserve">☐  </w:t>
      </w:r>
      <w:r>
        <w:t>Chọn siêu tham số bằng validation, không dùng test.</w:t>
      </w:r>
    </w:p>
    <w:p>
      <w:pPr>
        <w:pStyle w:val="Checklist"/>
      </w:pPr>
      <w:r>
        <w:t xml:space="preserve">☐  </w:t>
      </w:r>
      <w:r>
        <w:t>Tính Accuracy, Macro-F1 và thời gian huấn luyện/suy luận nếu đo được.</w:t>
      </w:r>
    </w:p>
    <w:p>
      <w:pPr>
        <w:pStyle w:val="Checklist"/>
      </w:pPr>
      <w:r>
        <w:t xml:space="preserve">☐  </w:t>
      </w:r>
      <w:r>
        <w:t>Lưu kết quả, cấu hình và mã nguồn để so sánh công bằng với CNN.</w:t>
      </w:r>
    </w:p>
    <w:p>
      <w:pPr>
        <w:pStyle w:val="Heading2"/>
      </w:pPr>
      <w:r>
        <w:t>3.2. CNN chính</w:t>
      </w:r>
    </w:p>
    <w:p>
      <w:r>
        <w:t>Kiến trúc khởi đầu có thể gồm 2–3 khối Conv2D + ReLU + MaxPooling, sau đó Flatten hoặc Global Average Pooling, Fully Connected và đầu ra 43 lớp. Đây là điểm xuất phát để thực nghiệm, không phải cấu hình tối ưu đã được xác nhận.</w:t>
      </w:r>
    </w:p>
    <w:p>
      <w:pPr>
        <w:pStyle w:val="Checklist"/>
      </w:pPr>
      <w:r>
        <w:t xml:space="preserve">☐  </w:t>
      </w:r>
      <w:r>
        <w:t>Tạo model CNN trong một module riêng, có thể tái sử dụng trong train/evaluate/demo.</w:t>
      </w:r>
    </w:p>
    <w:p>
      <w:pPr>
        <w:pStyle w:val="Checklist"/>
      </w:pPr>
      <w:r>
        <w:t xml:space="preserve">☐  </w:t>
      </w:r>
      <w:r>
        <w:t>Chọn hàm mất mát phù hợp: CrossEntropyLoss cho phân loại đa lớp.</w:t>
      </w:r>
    </w:p>
    <w:p>
      <w:pPr>
        <w:pStyle w:val="Checklist"/>
      </w:pPr>
      <w:r>
        <w:t xml:space="preserve">☐  </w:t>
      </w:r>
      <w:r>
        <w:t>Chọn optimizer (ví dụ Adam), learning rate, batch size và số epoch ban đầu.</w:t>
      </w:r>
    </w:p>
    <w:p>
      <w:pPr>
        <w:pStyle w:val="Checklist"/>
      </w:pPr>
      <w:r>
        <w:t xml:space="preserve">☐  </w:t>
      </w:r>
      <w:r>
        <w:t>Cố định seed cho Python, NumPy, PyTorch và DataLoader khi phù hợp.</w:t>
      </w:r>
    </w:p>
    <w:p>
      <w:pPr>
        <w:pStyle w:val="Checklist"/>
      </w:pPr>
      <w:r>
        <w:t xml:space="preserve">☐  </w:t>
      </w:r>
      <w:r>
        <w:t>Ghi lại train loss, validation loss, train Accuracy và validation Accuracy mỗi epoch.</w:t>
      </w:r>
    </w:p>
    <w:p>
      <w:pPr>
        <w:pStyle w:val="Checklist"/>
      </w:pPr>
      <w:r>
        <w:t xml:space="preserve">☐  </w:t>
      </w:r>
      <w:r>
        <w:t>Theo dõi thêm validation Macro-F1 định kỳ.</w:t>
      </w:r>
    </w:p>
    <w:p>
      <w:pPr>
        <w:pStyle w:val="Checklist"/>
      </w:pPr>
      <w:r>
        <w:t xml:space="preserve">☐  </w:t>
      </w:r>
      <w:r>
        <w:t>Lưu checkpoint tốt nhất dựa trên tiêu chí validation đã định trước.</w:t>
      </w:r>
    </w:p>
    <w:p>
      <w:pPr>
        <w:pStyle w:val="Checklist"/>
      </w:pPr>
      <w:r>
        <w:t xml:space="preserve">☐  </w:t>
      </w:r>
      <w:r>
        <w:t>Lưu lịch sử huấn luyện để tạo learning curves.</w:t>
      </w:r>
    </w:p>
    <w:p>
      <w:pPr>
        <w:pStyle w:val="Checklist"/>
      </w:pPr>
      <w:r>
        <w:t xml:space="preserve">☐  </w:t>
      </w:r>
      <w:r>
        <w:t>Kiểm tra đầu ra mô hình có đúng 43 lớp và nhãn ánh xạ chính xác.</w:t>
      </w:r>
    </w:p>
    <w:p>
      <w:pPr>
        <w:pStyle w:val="Heading2"/>
      </w:pPr>
      <w:r>
        <w:t>3.3. Các thông số khởi đầu gợi ý</w:t>
      </w:r>
    </w:p>
    <w:tbl>
      <w:tblPr>
        <w:tblStyle w:val="TableGrid"/>
        <w:tblW w:type="auto" w:w="0"/>
        <w:tblLook w:firstColumn="1" w:firstRow="1" w:lastColumn="0" w:lastRow="0" w:noHBand="0" w:noVBand="1" w:val="04A0"/>
      </w:tblPr>
      <w:tblGrid>
        <w:gridCol w:w="4968"/>
        <w:gridCol w:w="4968"/>
      </w:tblGrid>
      <w:tr>
        <w:tc>
          <w:tcPr>
            <w:tcW w:type="dxa" w:w="4968"/>
            <w:vAlign w:val="center"/>
            <w:shd w:fill="1F4E79"/>
          </w:tcPr>
          <w:p>
            <w:pPr>
              <w:spacing w:after="0"/>
            </w:pPr>
            <w:r/>
            <w:r>
              <w:rPr>
                <w:rFonts w:ascii="Arial" w:hAnsi="Arial" w:eastAsia="Arial"/>
                <w:b/>
                <w:color w:val="FFFFFF"/>
                <w:sz w:val="18"/>
              </w:rPr>
              <w:t>Tham số</w:t>
            </w:r>
          </w:p>
        </w:tc>
        <w:tc>
          <w:tcPr>
            <w:tcW w:type="dxa" w:w="4968"/>
            <w:vAlign w:val="center"/>
            <w:shd w:fill="1F4E79"/>
          </w:tcPr>
          <w:p>
            <w:pPr>
              <w:spacing w:after="0"/>
            </w:pPr>
            <w:r/>
            <w:r>
              <w:rPr>
                <w:rFonts w:ascii="Arial" w:hAnsi="Arial" w:eastAsia="Arial"/>
                <w:b/>
                <w:color w:val="FFFFFF"/>
                <w:sz w:val="18"/>
              </w:rPr>
              <w:t>Giá trị thử ban đầu</w:t>
            </w:r>
          </w:p>
        </w:tc>
      </w:tr>
      <w:tr>
        <w:tc>
          <w:tcPr>
            <w:tcW w:type="dxa" w:w="4968"/>
            <w:vAlign w:val="center"/>
          </w:tcPr>
          <w:p>
            <w:pPr>
              <w:spacing w:after="0"/>
            </w:pPr>
            <w:r/>
            <w:r>
              <w:rPr>
                <w:rFonts w:ascii="Arial" w:hAnsi="Arial" w:eastAsia="Arial"/>
                <w:b w:val="0"/>
                <w:sz w:val="18"/>
              </w:rPr>
              <w:t>Kích thước ảnh</w:t>
            </w:r>
          </w:p>
        </w:tc>
        <w:tc>
          <w:tcPr>
            <w:tcW w:type="dxa" w:w="4968"/>
            <w:vAlign w:val="center"/>
          </w:tcPr>
          <w:p>
            <w:pPr>
              <w:spacing w:after="0"/>
            </w:pPr>
            <w:r/>
            <w:r>
              <w:rPr>
                <w:rFonts w:ascii="Arial" w:hAnsi="Arial" w:eastAsia="Arial"/>
                <w:b w:val="0"/>
                <w:sz w:val="18"/>
              </w:rPr>
              <w:t>48×48 hoặc 64×64 RGB</w:t>
            </w:r>
          </w:p>
        </w:tc>
      </w:tr>
      <w:tr>
        <w:tc>
          <w:tcPr>
            <w:tcW w:type="dxa" w:w="4968"/>
            <w:vAlign w:val="center"/>
          </w:tcPr>
          <w:p>
            <w:pPr>
              <w:spacing w:after="0"/>
            </w:pPr>
            <w:r/>
            <w:r>
              <w:rPr>
                <w:rFonts w:ascii="Arial" w:hAnsi="Arial" w:eastAsia="Arial"/>
                <w:b w:val="0"/>
                <w:sz w:val="18"/>
              </w:rPr>
              <w:t>Loss</w:t>
            </w:r>
          </w:p>
        </w:tc>
        <w:tc>
          <w:tcPr>
            <w:tcW w:type="dxa" w:w="4968"/>
            <w:vAlign w:val="center"/>
          </w:tcPr>
          <w:p>
            <w:pPr>
              <w:spacing w:after="0"/>
            </w:pPr>
            <w:r/>
            <w:r>
              <w:rPr>
                <w:rFonts w:ascii="Arial" w:hAnsi="Arial" w:eastAsia="Arial"/>
                <w:b w:val="0"/>
                <w:sz w:val="18"/>
              </w:rPr>
              <w:t>CrossEntropyLoss</w:t>
            </w:r>
          </w:p>
        </w:tc>
      </w:tr>
      <w:tr>
        <w:tc>
          <w:tcPr>
            <w:tcW w:type="dxa" w:w="4968"/>
            <w:vAlign w:val="center"/>
          </w:tcPr>
          <w:p>
            <w:pPr>
              <w:spacing w:after="0"/>
            </w:pPr>
            <w:r/>
            <w:r>
              <w:rPr>
                <w:rFonts w:ascii="Arial" w:hAnsi="Arial" w:eastAsia="Arial"/>
                <w:b w:val="0"/>
                <w:sz w:val="18"/>
              </w:rPr>
              <w:t>Optimizer</w:t>
            </w:r>
          </w:p>
        </w:tc>
        <w:tc>
          <w:tcPr>
            <w:tcW w:type="dxa" w:w="4968"/>
            <w:vAlign w:val="center"/>
          </w:tcPr>
          <w:p>
            <w:pPr>
              <w:spacing w:after="0"/>
            </w:pPr>
            <w:r/>
            <w:r>
              <w:rPr>
                <w:rFonts w:ascii="Arial" w:hAnsi="Arial" w:eastAsia="Arial"/>
                <w:b w:val="0"/>
                <w:sz w:val="18"/>
              </w:rPr>
              <w:t>Adam</w:t>
            </w:r>
          </w:p>
        </w:tc>
      </w:tr>
      <w:tr>
        <w:tc>
          <w:tcPr>
            <w:tcW w:type="dxa" w:w="4968"/>
            <w:vAlign w:val="center"/>
          </w:tcPr>
          <w:p>
            <w:pPr>
              <w:spacing w:after="0"/>
            </w:pPr>
            <w:r/>
            <w:r>
              <w:rPr>
                <w:rFonts w:ascii="Arial" w:hAnsi="Arial" w:eastAsia="Arial"/>
                <w:b w:val="0"/>
                <w:sz w:val="18"/>
              </w:rPr>
              <w:t>Learning rate</w:t>
            </w:r>
          </w:p>
        </w:tc>
        <w:tc>
          <w:tcPr>
            <w:tcW w:type="dxa" w:w="4968"/>
            <w:vAlign w:val="center"/>
          </w:tcPr>
          <w:p>
            <w:pPr>
              <w:spacing w:after="0"/>
            </w:pPr>
            <w:r/>
            <w:r>
              <w:rPr>
                <w:rFonts w:ascii="Arial" w:hAnsi="Arial" w:eastAsia="Arial"/>
                <w:b w:val="0"/>
                <w:sz w:val="18"/>
              </w:rPr>
              <w:t>0.001</w:t>
            </w:r>
          </w:p>
        </w:tc>
      </w:tr>
      <w:tr>
        <w:tc>
          <w:tcPr>
            <w:tcW w:type="dxa" w:w="4968"/>
            <w:vAlign w:val="center"/>
          </w:tcPr>
          <w:p>
            <w:pPr>
              <w:spacing w:after="0"/>
            </w:pPr>
            <w:r/>
            <w:r>
              <w:rPr>
                <w:rFonts w:ascii="Arial" w:hAnsi="Arial" w:eastAsia="Arial"/>
                <w:b w:val="0"/>
                <w:sz w:val="18"/>
              </w:rPr>
              <w:t>Batch size</w:t>
            </w:r>
          </w:p>
        </w:tc>
        <w:tc>
          <w:tcPr>
            <w:tcW w:type="dxa" w:w="4968"/>
            <w:vAlign w:val="center"/>
          </w:tcPr>
          <w:p>
            <w:pPr>
              <w:spacing w:after="0"/>
            </w:pPr>
            <w:r/>
            <w:r>
              <w:rPr>
                <w:rFonts w:ascii="Arial" w:hAnsi="Arial" w:eastAsia="Arial"/>
                <w:b w:val="0"/>
                <w:sz w:val="18"/>
              </w:rPr>
              <w:t>64 (điều chỉnh theo RAM/VRAM)</w:t>
            </w:r>
          </w:p>
        </w:tc>
      </w:tr>
      <w:tr>
        <w:tc>
          <w:tcPr>
            <w:tcW w:type="dxa" w:w="4968"/>
            <w:vAlign w:val="center"/>
          </w:tcPr>
          <w:p>
            <w:pPr>
              <w:spacing w:after="0"/>
            </w:pPr>
            <w:r/>
            <w:r>
              <w:rPr>
                <w:rFonts w:ascii="Arial" w:hAnsi="Arial" w:eastAsia="Arial"/>
                <w:b w:val="0"/>
                <w:sz w:val="18"/>
              </w:rPr>
              <w:t>Epoch</w:t>
            </w:r>
          </w:p>
        </w:tc>
        <w:tc>
          <w:tcPr>
            <w:tcW w:type="dxa" w:w="4968"/>
            <w:vAlign w:val="center"/>
          </w:tcPr>
          <w:p>
            <w:pPr>
              <w:spacing w:after="0"/>
            </w:pPr>
            <w:r/>
            <w:r>
              <w:rPr>
                <w:rFonts w:ascii="Arial" w:hAnsi="Arial" w:eastAsia="Arial"/>
                <w:b w:val="0"/>
                <w:sz w:val="18"/>
              </w:rPr>
              <w:t>20–30, có thể dùng early stopping</w:t>
            </w:r>
          </w:p>
        </w:tc>
      </w:tr>
      <w:tr>
        <w:tc>
          <w:tcPr>
            <w:tcW w:type="dxa" w:w="4968"/>
            <w:vAlign w:val="center"/>
          </w:tcPr>
          <w:p>
            <w:pPr>
              <w:spacing w:after="0"/>
            </w:pPr>
            <w:r/>
            <w:r>
              <w:rPr>
                <w:rFonts w:ascii="Arial" w:hAnsi="Arial" w:eastAsia="Arial"/>
                <w:b w:val="0"/>
                <w:sz w:val="18"/>
              </w:rPr>
              <w:t>Seed</w:t>
            </w:r>
          </w:p>
        </w:tc>
        <w:tc>
          <w:tcPr>
            <w:tcW w:type="dxa" w:w="4968"/>
            <w:vAlign w:val="center"/>
          </w:tcPr>
          <w:p>
            <w:pPr>
              <w:spacing w:after="0"/>
            </w:pPr>
            <w:r/>
            <w:r>
              <w:rPr>
                <w:rFonts w:ascii="Arial" w:hAnsi="Arial" w:eastAsia="Arial"/>
                <w:b w:val="0"/>
                <w:sz w:val="18"/>
              </w:rPr>
              <w:t>42 (ghi rõ trong config)</w:t>
            </w:r>
          </w:p>
        </w:tc>
      </w:tr>
      <w:tr>
        <w:tc>
          <w:tcPr>
            <w:tcW w:type="dxa" w:w="4968"/>
            <w:vAlign w:val="center"/>
          </w:tcPr>
          <w:p>
            <w:pPr>
              <w:spacing w:after="0"/>
            </w:pPr>
            <w:r/>
            <w:r>
              <w:rPr>
                <w:rFonts w:ascii="Arial" w:hAnsi="Arial" w:eastAsia="Arial"/>
                <w:b w:val="0"/>
                <w:sz w:val="18"/>
              </w:rPr>
              <w:t>Chọn checkpoint</w:t>
            </w:r>
          </w:p>
        </w:tc>
        <w:tc>
          <w:tcPr>
            <w:tcW w:type="dxa" w:w="4968"/>
            <w:vAlign w:val="center"/>
          </w:tcPr>
          <w:p>
            <w:pPr>
              <w:spacing w:after="0"/>
            </w:pPr>
            <w:r/>
            <w:r>
              <w:rPr>
                <w:rFonts w:ascii="Arial" w:hAnsi="Arial" w:eastAsia="Arial"/>
                <w:b w:val="0"/>
                <w:sz w:val="18"/>
              </w:rPr>
              <w:t>Theo validation loss hoặc Macro-F1 đã xác định trước</w:t>
            </w:r>
          </w:p>
        </w:tc>
      </w:tr>
    </w:tbl>
    <w:p>
      <w:pPr>
        <w:pStyle w:val="Heading1"/>
      </w:pPr>
      <w:r>
        <w:t>4. Thực nghiệm và ablation</w:t>
      </w:r>
    </w:p>
    <w:p>
      <w:r>
        <w:t>Cần ít nhất một thí nghiệm cải thiện. Nên thay đổi từng yếu tố một so với CNN cơ sở để có thể giải thích tác động; không thay đổi nhiều thông số cùng lúc nếu mục tiêu là kết luận về một yếu tố.</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1F4E79"/>
          </w:tcPr>
          <w:p>
            <w:pPr>
              <w:spacing w:after="0"/>
            </w:pPr>
            <w:r/>
            <w:r>
              <w:rPr>
                <w:rFonts w:ascii="Arial" w:hAnsi="Arial" w:eastAsia="Arial"/>
                <w:b/>
                <w:color w:val="FFFFFF"/>
                <w:sz w:val="18"/>
              </w:rPr>
              <w:t>Thí nghiệm</w:t>
            </w:r>
          </w:p>
        </w:tc>
        <w:tc>
          <w:tcPr>
            <w:tcW w:type="dxa" w:w="2484"/>
            <w:vAlign w:val="center"/>
            <w:shd w:fill="1F4E79"/>
          </w:tcPr>
          <w:p>
            <w:pPr>
              <w:spacing w:after="0"/>
            </w:pPr>
            <w:r/>
            <w:r>
              <w:rPr>
                <w:rFonts w:ascii="Arial" w:hAnsi="Arial" w:eastAsia="Arial"/>
                <w:b/>
                <w:color w:val="FFFFFF"/>
                <w:sz w:val="18"/>
              </w:rPr>
              <w:t>Cấu hình cần so sánh</w:t>
            </w:r>
          </w:p>
        </w:tc>
        <w:tc>
          <w:tcPr>
            <w:tcW w:type="dxa" w:w="2484"/>
            <w:vAlign w:val="center"/>
            <w:shd w:fill="1F4E79"/>
          </w:tcPr>
          <w:p>
            <w:pPr>
              <w:spacing w:after="0"/>
            </w:pPr>
            <w:r/>
            <w:r>
              <w:rPr>
                <w:rFonts w:ascii="Arial" w:hAnsi="Arial" w:eastAsia="Arial"/>
                <w:b/>
                <w:color w:val="FFFFFF"/>
                <w:sz w:val="18"/>
              </w:rPr>
              <w:t>Câu hỏi</w:t>
            </w:r>
          </w:p>
        </w:tc>
        <w:tc>
          <w:tcPr>
            <w:tcW w:type="dxa" w:w="2484"/>
            <w:vAlign w:val="center"/>
            <w:shd w:fill="1F4E79"/>
          </w:tcPr>
          <w:p>
            <w:pPr>
              <w:spacing w:after="0"/>
            </w:pPr>
            <w:r/>
            <w:r>
              <w:rPr>
                <w:rFonts w:ascii="Arial" w:hAnsi="Arial" w:eastAsia="Arial"/>
                <w:b/>
                <w:color w:val="FFFFFF"/>
                <w:sz w:val="18"/>
              </w:rPr>
              <w:t>Trạng thái</w:t>
            </w:r>
          </w:p>
        </w:tc>
      </w:tr>
      <w:tr>
        <w:tc>
          <w:tcPr>
            <w:tcW w:type="dxa" w:w="2484"/>
            <w:vAlign w:val="center"/>
          </w:tcPr>
          <w:p>
            <w:pPr>
              <w:spacing w:after="0"/>
            </w:pPr>
            <w:r/>
            <w:r>
              <w:rPr>
                <w:rFonts w:ascii="Arial" w:hAnsi="Arial" w:eastAsia="Arial"/>
                <w:b w:val="0"/>
                <w:sz w:val="16"/>
              </w:rPr>
              <w:t>E0 — Baseline</w:t>
            </w:r>
          </w:p>
        </w:tc>
        <w:tc>
          <w:tcPr>
            <w:tcW w:type="dxa" w:w="2484"/>
            <w:vAlign w:val="center"/>
          </w:tcPr>
          <w:p>
            <w:pPr>
              <w:spacing w:after="0"/>
            </w:pPr>
            <w:r/>
            <w:r>
              <w:rPr>
                <w:rFonts w:ascii="Arial" w:hAnsi="Arial" w:eastAsia="Arial"/>
                <w:b w:val="0"/>
                <w:sz w:val="16"/>
              </w:rPr>
              <w:t>HOG + SVM (hoặc Logistic Regression)</w:t>
            </w:r>
          </w:p>
        </w:tc>
        <w:tc>
          <w:tcPr>
            <w:tcW w:type="dxa" w:w="2484"/>
            <w:vAlign w:val="center"/>
          </w:tcPr>
          <w:p>
            <w:pPr>
              <w:spacing w:after="0"/>
            </w:pPr>
            <w:r/>
            <w:r>
              <w:rPr>
                <w:rFonts w:ascii="Arial" w:hAnsi="Arial" w:eastAsia="Arial"/>
                <w:b w:val="0"/>
                <w:sz w:val="16"/>
              </w:rPr>
              <w:t>CNN có tốt hơn baseline không?</w:t>
            </w:r>
          </w:p>
        </w:tc>
        <w:tc>
          <w:tcPr>
            <w:tcW w:type="dxa" w:w="2484"/>
            <w:vAlign w:val="center"/>
          </w:tcPr>
          <w:p>
            <w:pPr>
              <w:spacing w:after="0"/>
            </w:pPr>
            <w:r/>
            <w:r>
              <w:rPr>
                <w:rFonts w:ascii="Arial" w:hAnsi="Arial" w:eastAsia="Arial"/>
                <w:b w:val="0"/>
                <w:sz w:val="16"/>
              </w:rPr>
              <w:t>☐ Chưa làm</w:t>
            </w:r>
          </w:p>
        </w:tc>
      </w:tr>
      <w:tr>
        <w:tc>
          <w:tcPr>
            <w:tcW w:type="dxa" w:w="2484"/>
            <w:vAlign w:val="center"/>
          </w:tcPr>
          <w:p>
            <w:pPr>
              <w:spacing w:after="0"/>
            </w:pPr>
            <w:r/>
            <w:r>
              <w:rPr>
                <w:rFonts w:ascii="Arial" w:hAnsi="Arial" w:eastAsia="Arial"/>
                <w:b w:val="0"/>
                <w:sz w:val="16"/>
              </w:rPr>
              <w:t>E1 — CNN cơ sở</w:t>
            </w:r>
          </w:p>
        </w:tc>
        <w:tc>
          <w:tcPr>
            <w:tcW w:type="dxa" w:w="2484"/>
            <w:vAlign w:val="center"/>
          </w:tcPr>
          <w:p>
            <w:pPr>
              <w:spacing w:after="0"/>
            </w:pPr>
            <w:r/>
            <w:r>
              <w:rPr>
                <w:rFonts w:ascii="Arial" w:hAnsi="Arial" w:eastAsia="Arial"/>
                <w:b w:val="0"/>
                <w:sz w:val="16"/>
              </w:rPr>
              <w:t>Kiến trúc CNN đã chốt</w:t>
            </w:r>
          </w:p>
        </w:tc>
        <w:tc>
          <w:tcPr>
            <w:tcW w:type="dxa" w:w="2484"/>
            <w:vAlign w:val="center"/>
          </w:tcPr>
          <w:p>
            <w:pPr>
              <w:spacing w:after="0"/>
            </w:pPr>
            <w:r/>
            <w:r>
              <w:rPr>
                <w:rFonts w:ascii="Arial" w:hAnsi="Arial" w:eastAsia="Arial"/>
                <w:b w:val="0"/>
                <w:sz w:val="16"/>
              </w:rPr>
              <w:t>Mốc tham chiếu cho ablation</w:t>
            </w:r>
          </w:p>
        </w:tc>
        <w:tc>
          <w:tcPr>
            <w:tcW w:type="dxa" w:w="2484"/>
            <w:vAlign w:val="center"/>
          </w:tcPr>
          <w:p>
            <w:pPr>
              <w:spacing w:after="0"/>
            </w:pPr>
            <w:r/>
            <w:r>
              <w:rPr>
                <w:rFonts w:ascii="Arial" w:hAnsi="Arial" w:eastAsia="Arial"/>
                <w:b w:val="0"/>
                <w:sz w:val="16"/>
              </w:rPr>
              <w:t>☐ Chưa làm</w:t>
            </w:r>
          </w:p>
        </w:tc>
      </w:tr>
      <w:tr>
        <w:tc>
          <w:tcPr>
            <w:tcW w:type="dxa" w:w="2484"/>
            <w:vAlign w:val="center"/>
          </w:tcPr>
          <w:p>
            <w:pPr>
              <w:spacing w:after="0"/>
            </w:pPr>
            <w:r/>
            <w:r>
              <w:rPr>
                <w:rFonts w:ascii="Arial" w:hAnsi="Arial" w:eastAsia="Arial"/>
                <w:b w:val="0"/>
                <w:sz w:val="16"/>
              </w:rPr>
              <w:t>E2 — Learning rate</w:t>
            </w:r>
          </w:p>
        </w:tc>
        <w:tc>
          <w:tcPr>
            <w:tcW w:type="dxa" w:w="2484"/>
            <w:vAlign w:val="center"/>
          </w:tcPr>
          <w:p>
            <w:pPr>
              <w:spacing w:after="0"/>
            </w:pPr>
            <w:r/>
            <w:r>
              <w:rPr>
                <w:rFonts w:ascii="Arial" w:hAnsi="Arial" w:eastAsia="Arial"/>
                <w:b w:val="0"/>
                <w:sz w:val="16"/>
              </w:rPr>
              <w:t>0.01 / 0.001 / 0.0001 hoặc dải hợp lý</w:t>
            </w:r>
          </w:p>
        </w:tc>
        <w:tc>
          <w:tcPr>
            <w:tcW w:type="dxa" w:w="2484"/>
            <w:vAlign w:val="center"/>
          </w:tcPr>
          <w:p>
            <w:pPr>
              <w:spacing w:after="0"/>
            </w:pPr>
            <w:r/>
            <w:r>
              <w:rPr>
                <w:rFonts w:ascii="Arial" w:hAnsi="Arial" w:eastAsia="Arial"/>
                <w:b w:val="0"/>
                <w:sz w:val="16"/>
              </w:rPr>
              <w:t>Tốc độ học ảnh hưởng thế nào?</w:t>
            </w:r>
          </w:p>
        </w:tc>
        <w:tc>
          <w:tcPr>
            <w:tcW w:type="dxa" w:w="2484"/>
            <w:vAlign w:val="center"/>
          </w:tcPr>
          <w:p>
            <w:pPr>
              <w:spacing w:after="0"/>
            </w:pPr>
            <w:r/>
            <w:r>
              <w:rPr>
                <w:rFonts w:ascii="Arial" w:hAnsi="Arial" w:eastAsia="Arial"/>
                <w:b w:val="0"/>
                <w:sz w:val="16"/>
              </w:rPr>
              <w:t>☐ Chưa làm</w:t>
            </w:r>
          </w:p>
        </w:tc>
      </w:tr>
      <w:tr>
        <w:tc>
          <w:tcPr>
            <w:tcW w:type="dxa" w:w="2484"/>
            <w:vAlign w:val="center"/>
          </w:tcPr>
          <w:p>
            <w:pPr>
              <w:spacing w:after="0"/>
            </w:pPr>
            <w:r/>
            <w:r>
              <w:rPr>
                <w:rFonts w:ascii="Arial" w:hAnsi="Arial" w:eastAsia="Arial"/>
                <w:b w:val="0"/>
                <w:sz w:val="16"/>
              </w:rPr>
              <w:t>E3 — Dropout</w:t>
            </w:r>
          </w:p>
        </w:tc>
        <w:tc>
          <w:tcPr>
            <w:tcW w:type="dxa" w:w="2484"/>
            <w:vAlign w:val="center"/>
          </w:tcPr>
          <w:p>
            <w:pPr>
              <w:spacing w:after="0"/>
            </w:pPr>
            <w:r/>
            <w:r>
              <w:rPr>
                <w:rFonts w:ascii="Arial" w:hAnsi="Arial" w:eastAsia="Arial"/>
                <w:b w:val="0"/>
                <w:sz w:val="16"/>
              </w:rPr>
              <w:t>Không dropout so với 0.3 (ví dụ)</w:t>
            </w:r>
          </w:p>
        </w:tc>
        <w:tc>
          <w:tcPr>
            <w:tcW w:type="dxa" w:w="2484"/>
            <w:vAlign w:val="center"/>
          </w:tcPr>
          <w:p>
            <w:pPr>
              <w:spacing w:after="0"/>
            </w:pPr>
            <w:r/>
            <w:r>
              <w:rPr>
                <w:rFonts w:ascii="Arial" w:hAnsi="Arial" w:eastAsia="Arial"/>
                <w:b w:val="0"/>
                <w:sz w:val="16"/>
              </w:rPr>
              <w:t>Có giảm overfitting không?</w:t>
            </w:r>
          </w:p>
        </w:tc>
        <w:tc>
          <w:tcPr>
            <w:tcW w:type="dxa" w:w="2484"/>
            <w:vAlign w:val="center"/>
          </w:tcPr>
          <w:p>
            <w:pPr>
              <w:spacing w:after="0"/>
            </w:pPr>
            <w:r/>
            <w:r>
              <w:rPr>
                <w:rFonts w:ascii="Arial" w:hAnsi="Arial" w:eastAsia="Arial"/>
                <w:b w:val="0"/>
                <w:sz w:val="16"/>
              </w:rPr>
              <w:t>☐ Chưa làm</w:t>
            </w:r>
          </w:p>
        </w:tc>
      </w:tr>
      <w:tr>
        <w:tc>
          <w:tcPr>
            <w:tcW w:type="dxa" w:w="2484"/>
            <w:vAlign w:val="center"/>
          </w:tcPr>
          <w:p>
            <w:pPr>
              <w:spacing w:after="0"/>
            </w:pPr>
            <w:r/>
            <w:r>
              <w:rPr>
                <w:rFonts w:ascii="Arial" w:hAnsi="Arial" w:eastAsia="Arial"/>
                <w:b w:val="0"/>
                <w:sz w:val="16"/>
              </w:rPr>
              <w:t>E4 — Augmentation</w:t>
            </w:r>
          </w:p>
        </w:tc>
        <w:tc>
          <w:tcPr>
            <w:tcW w:type="dxa" w:w="2484"/>
            <w:vAlign w:val="center"/>
          </w:tcPr>
          <w:p>
            <w:pPr>
              <w:spacing w:after="0"/>
            </w:pPr>
            <w:r/>
            <w:r>
              <w:rPr>
                <w:rFonts w:ascii="Arial" w:hAnsi="Arial" w:eastAsia="Arial"/>
                <w:b w:val="0"/>
                <w:sz w:val="16"/>
              </w:rPr>
              <w:t>Không augmentation so với augmentation nhẹ</w:t>
            </w:r>
          </w:p>
        </w:tc>
        <w:tc>
          <w:tcPr>
            <w:tcW w:type="dxa" w:w="2484"/>
            <w:vAlign w:val="center"/>
          </w:tcPr>
          <w:p>
            <w:pPr>
              <w:spacing w:after="0"/>
            </w:pPr>
            <w:r/>
            <w:r>
              <w:rPr>
                <w:rFonts w:ascii="Arial" w:hAnsi="Arial" w:eastAsia="Arial"/>
                <w:b w:val="0"/>
                <w:sz w:val="16"/>
              </w:rPr>
              <w:t>Khả năng tổng quát hóa thay đổi ra sao?</w:t>
            </w:r>
          </w:p>
        </w:tc>
        <w:tc>
          <w:tcPr>
            <w:tcW w:type="dxa" w:w="2484"/>
            <w:vAlign w:val="center"/>
          </w:tcPr>
          <w:p>
            <w:pPr>
              <w:spacing w:after="0"/>
            </w:pPr>
            <w:r/>
            <w:r>
              <w:rPr>
                <w:rFonts w:ascii="Arial" w:hAnsi="Arial" w:eastAsia="Arial"/>
                <w:b w:val="0"/>
                <w:sz w:val="16"/>
              </w:rPr>
              <w:t>☐ Chưa làm</w:t>
            </w:r>
          </w:p>
        </w:tc>
      </w:tr>
    </w:tbl>
    <w:p>
      <w:r>
        <w:t>Có thể chọn 2–3 thí nghiệm phù hợp thời gian và tài nguyên, nhưng phải thực sự chạy và báo cáo kết quả. Không cần làm tất cả nếu không đủ nguồn lực. Augmentation cần hợp lý: thay đổi độ sáng nhẹ, dịch chuyển hoặc xoay góc nhỏ; tránh lật ngang tùy tiện vì có thể làm thay đổi ý nghĩa biển báo.</w:t>
      </w:r>
    </w:p>
    <w:p>
      <w:pPr>
        <w:pStyle w:val="Heading2"/>
      </w:pPr>
      <w:r>
        <w:t>4.1. Metric và cách trình bày</w:t>
      </w:r>
    </w:p>
    <w:p>
      <w:pPr>
        <w:pStyle w:val="Checklist"/>
      </w:pPr>
      <w:r>
        <w:t xml:space="preserve">☐  </w:t>
      </w:r>
      <w:r>
        <w:t>Báo cáo Accuracy và Macro-F1; bổ sung Precision/Recall theo lớp khi phù hợp.</w:t>
      </w:r>
    </w:p>
    <w:p>
      <w:pPr>
        <w:pStyle w:val="Checklist"/>
      </w:pPr>
      <w:r>
        <w:t xml:space="preserve">☐  </w:t>
      </w:r>
      <w:r>
        <w:t>Vẽ train loss và validation loss theo epoch.</w:t>
      </w:r>
    </w:p>
    <w:p>
      <w:pPr>
        <w:pStyle w:val="Checklist"/>
      </w:pPr>
      <w:r>
        <w:t xml:space="preserve">☐  </w:t>
      </w:r>
      <w:r>
        <w:t>Vẽ train Accuracy và validation Accuracy theo epoch.</w:t>
      </w:r>
    </w:p>
    <w:p>
      <w:pPr>
        <w:pStyle w:val="Checklist"/>
      </w:pPr>
      <w:r>
        <w:t xml:space="preserve">☐  </w:t>
      </w:r>
      <w:r>
        <w:t>Vẽ confusion matrix trên test sau khi chốt mô hình.</w:t>
      </w:r>
    </w:p>
    <w:p>
      <w:pPr>
        <w:pStyle w:val="Checklist"/>
      </w:pPr>
      <w:r>
        <w:t xml:space="preserve">☐  </w:t>
      </w:r>
      <w:r>
        <w:t>Lập bảng so sánh baseline và các cấu hình CNN.</w:t>
      </w:r>
    </w:p>
    <w:p>
      <w:pPr>
        <w:pStyle w:val="Checklist"/>
      </w:pPr>
      <w:r>
        <w:t xml:space="preserve">☐  </w:t>
      </w:r>
      <w:r>
        <w:t>Ghi thời gian chạy, phần cứng và các điều kiện ảnh hưởng nếu có.</w:t>
      </w:r>
    </w:p>
    <w:p>
      <w:pPr>
        <w:pStyle w:val="Checklist"/>
      </w:pPr>
      <w:r>
        <w:t xml:space="preserve">☐  </w:t>
      </w:r>
      <w:r>
        <w:t>Không đưa số liệu dự kiến/minh họa vào báo cáo như thể là kết quả thật.</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vAlign w:val="center"/>
            <w:shd w:fill="1F4E79"/>
          </w:tcPr>
          <w:p>
            <w:pPr>
              <w:spacing w:after="0"/>
            </w:pPr>
            <w:r/>
            <w:r>
              <w:rPr>
                <w:rFonts w:ascii="Arial" w:hAnsi="Arial" w:eastAsia="Arial"/>
                <w:b/>
                <w:color w:val="FFFFFF"/>
                <w:sz w:val="16"/>
              </w:rPr>
              <w:t>Mô hình</w:t>
            </w:r>
          </w:p>
        </w:tc>
        <w:tc>
          <w:tcPr>
            <w:tcW w:type="dxa" w:w="1656"/>
            <w:vAlign w:val="center"/>
            <w:shd w:fill="1F4E79"/>
          </w:tcPr>
          <w:p>
            <w:pPr>
              <w:spacing w:after="0"/>
            </w:pPr>
            <w:r/>
            <w:r>
              <w:rPr>
                <w:rFonts w:ascii="Arial" w:hAnsi="Arial" w:eastAsia="Arial"/>
                <w:b/>
                <w:color w:val="FFFFFF"/>
                <w:sz w:val="16"/>
              </w:rPr>
              <w:t>Val Acc</w:t>
            </w:r>
          </w:p>
        </w:tc>
        <w:tc>
          <w:tcPr>
            <w:tcW w:type="dxa" w:w="1656"/>
            <w:vAlign w:val="center"/>
            <w:shd w:fill="1F4E79"/>
          </w:tcPr>
          <w:p>
            <w:pPr>
              <w:spacing w:after="0"/>
            </w:pPr>
            <w:r/>
            <w:r>
              <w:rPr>
                <w:rFonts w:ascii="Arial" w:hAnsi="Arial" w:eastAsia="Arial"/>
                <w:b/>
                <w:color w:val="FFFFFF"/>
                <w:sz w:val="16"/>
              </w:rPr>
              <w:t>Val Macro-F1</w:t>
            </w:r>
          </w:p>
        </w:tc>
        <w:tc>
          <w:tcPr>
            <w:tcW w:type="dxa" w:w="1656"/>
            <w:vAlign w:val="center"/>
            <w:shd w:fill="1F4E79"/>
          </w:tcPr>
          <w:p>
            <w:pPr>
              <w:spacing w:after="0"/>
            </w:pPr>
            <w:r/>
            <w:r>
              <w:rPr>
                <w:rFonts w:ascii="Arial" w:hAnsi="Arial" w:eastAsia="Arial"/>
                <w:b/>
                <w:color w:val="FFFFFF"/>
                <w:sz w:val="16"/>
              </w:rPr>
              <w:t>Test Acc</w:t>
            </w:r>
          </w:p>
        </w:tc>
        <w:tc>
          <w:tcPr>
            <w:tcW w:type="dxa" w:w="1656"/>
            <w:vAlign w:val="center"/>
            <w:shd w:fill="1F4E79"/>
          </w:tcPr>
          <w:p>
            <w:pPr>
              <w:spacing w:after="0"/>
            </w:pPr>
            <w:r/>
            <w:r>
              <w:rPr>
                <w:rFonts w:ascii="Arial" w:hAnsi="Arial" w:eastAsia="Arial"/>
                <w:b/>
                <w:color w:val="FFFFFF"/>
                <w:sz w:val="16"/>
              </w:rPr>
              <w:t>Test Macro-F1</w:t>
            </w:r>
          </w:p>
        </w:tc>
        <w:tc>
          <w:tcPr>
            <w:tcW w:type="dxa" w:w="1656"/>
            <w:vAlign w:val="center"/>
            <w:shd w:fill="1F4E79"/>
          </w:tcPr>
          <w:p>
            <w:pPr>
              <w:spacing w:after="0"/>
            </w:pPr>
            <w:r/>
            <w:r>
              <w:rPr>
                <w:rFonts w:ascii="Arial" w:hAnsi="Arial" w:eastAsia="Arial"/>
                <w:b/>
                <w:color w:val="FFFFFF"/>
                <w:sz w:val="16"/>
              </w:rPr>
              <w:t>Thời gian</w:t>
            </w:r>
          </w:p>
        </w:tc>
      </w:tr>
      <w:tr>
        <w:tc>
          <w:tcPr>
            <w:tcW w:type="dxa" w:w="1656"/>
            <w:vAlign w:val="center"/>
          </w:tcPr>
          <w:p>
            <w:pPr>
              <w:spacing w:after="0"/>
            </w:pPr>
            <w:r/>
            <w:r>
              <w:rPr>
                <w:rFonts w:ascii="Arial" w:hAnsi="Arial" w:eastAsia="Arial"/>
                <w:b w:val="0"/>
                <w:sz w:val="16"/>
              </w:rPr>
              <w:t>HOG + SVM</w:t>
            </w:r>
          </w:p>
        </w:tc>
        <w:tc>
          <w:tcPr>
            <w:tcW w:type="dxa" w:w="1656"/>
            <w:vAlign w:val="center"/>
          </w:tcPr>
          <w:p>
            <w:pPr>
              <w:spacing w:after="0"/>
            </w:pPr>
            <w:r/>
            <w:r>
              <w:rPr>
                <w:rFonts w:ascii="Arial" w:hAnsi="Arial" w:eastAsia="Arial"/>
                <w:b w:val="0"/>
                <w:sz w:val="16"/>
              </w:rPr>
              <w:t>Điền sau khi chạy</w:t>
            </w:r>
          </w:p>
        </w:tc>
        <w:tc>
          <w:tcPr>
            <w:tcW w:type="dxa" w:w="1656"/>
            <w:vAlign w:val="center"/>
          </w:tcPr>
          <w:p>
            <w:pPr>
              <w:spacing w:after="0"/>
            </w:pPr>
            <w:r/>
            <w:r>
              <w:rPr>
                <w:rFonts w:ascii="Arial" w:hAnsi="Arial" w:eastAsia="Arial"/>
                <w:b w:val="0"/>
                <w:sz w:val="16"/>
              </w:rPr>
              <w:t>Điền sau khi chạy</w:t>
            </w:r>
          </w:p>
        </w:tc>
        <w:tc>
          <w:tcPr>
            <w:tcW w:type="dxa" w:w="1656"/>
            <w:vAlign w:val="center"/>
          </w:tcPr>
          <w:p>
            <w:pPr>
              <w:spacing w:after="0"/>
            </w:pPr>
            <w:r/>
            <w:r>
              <w:rPr>
                <w:rFonts w:ascii="Arial" w:hAnsi="Arial" w:eastAsia="Arial"/>
                <w:b w:val="0"/>
                <w:sz w:val="16"/>
              </w:rPr>
              <w:t>Điền sau khi chạy</w:t>
            </w:r>
          </w:p>
        </w:tc>
        <w:tc>
          <w:tcPr>
            <w:tcW w:type="dxa" w:w="1656"/>
            <w:vAlign w:val="center"/>
          </w:tcPr>
          <w:p>
            <w:pPr>
              <w:spacing w:after="0"/>
            </w:pPr>
            <w:r/>
            <w:r>
              <w:rPr>
                <w:rFonts w:ascii="Arial" w:hAnsi="Arial" w:eastAsia="Arial"/>
                <w:b w:val="0"/>
                <w:sz w:val="16"/>
              </w:rPr>
              <w:t>Điền sau khi chạy</w:t>
            </w:r>
          </w:p>
        </w:tc>
        <w:tc>
          <w:tcPr>
            <w:tcW w:type="dxa" w:w="1656"/>
            <w:vAlign w:val="center"/>
          </w:tcPr>
          <w:p>
            <w:pPr>
              <w:spacing w:after="0"/>
            </w:pPr>
            <w:r/>
            <w:r>
              <w:rPr>
                <w:rFonts w:ascii="Arial" w:hAnsi="Arial" w:eastAsia="Arial"/>
                <w:b w:val="0"/>
                <w:sz w:val="16"/>
              </w:rPr>
              <w:t>Điền sau khi chạy</w:t>
            </w:r>
          </w:p>
        </w:tc>
      </w:tr>
      <w:tr>
        <w:tc>
          <w:tcPr>
            <w:tcW w:type="dxa" w:w="1656"/>
            <w:vAlign w:val="center"/>
          </w:tcPr>
          <w:p>
            <w:pPr>
              <w:spacing w:after="0"/>
            </w:pPr>
            <w:r/>
            <w:r>
              <w:rPr>
                <w:rFonts w:ascii="Arial" w:hAnsi="Arial" w:eastAsia="Arial"/>
                <w:b w:val="0"/>
                <w:sz w:val="16"/>
              </w:rPr>
              <w:t>CNN cơ sở</w:t>
            </w:r>
          </w:p>
        </w:tc>
        <w:tc>
          <w:tcPr>
            <w:tcW w:type="dxa" w:w="1656"/>
            <w:vAlign w:val="center"/>
          </w:tcPr>
          <w:p>
            <w:pPr>
              <w:spacing w:after="0"/>
            </w:pPr>
            <w:r/>
            <w:r>
              <w:rPr>
                <w:rFonts w:ascii="Arial" w:hAnsi="Arial" w:eastAsia="Arial"/>
                <w:b w:val="0"/>
                <w:sz w:val="16"/>
              </w:rPr>
              <w:t>Điền sau khi chạy</w:t>
            </w:r>
          </w:p>
        </w:tc>
        <w:tc>
          <w:tcPr>
            <w:tcW w:type="dxa" w:w="1656"/>
            <w:vAlign w:val="center"/>
          </w:tcPr>
          <w:p>
            <w:pPr>
              <w:spacing w:after="0"/>
            </w:pPr>
            <w:r/>
            <w:r>
              <w:rPr>
                <w:rFonts w:ascii="Arial" w:hAnsi="Arial" w:eastAsia="Arial"/>
                <w:b w:val="0"/>
                <w:sz w:val="16"/>
              </w:rPr>
              <w:t>Điền sau khi chạy</w:t>
            </w:r>
          </w:p>
        </w:tc>
        <w:tc>
          <w:tcPr>
            <w:tcW w:type="dxa" w:w="1656"/>
            <w:vAlign w:val="center"/>
          </w:tcPr>
          <w:p>
            <w:pPr>
              <w:spacing w:after="0"/>
            </w:pPr>
            <w:r/>
            <w:r>
              <w:rPr>
                <w:rFonts w:ascii="Arial" w:hAnsi="Arial" w:eastAsia="Arial"/>
                <w:b w:val="0"/>
                <w:sz w:val="16"/>
              </w:rPr>
              <w:t>Điền sau khi chạy</w:t>
            </w:r>
          </w:p>
        </w:tc>
        <w:tc>
          <w:tcPr>
            <w:tcW w:type="dxa" w:w="1656"/>
            <w:vAlign w:val="center"/>
          </w:tcPr>
          <w:p>
            <w:pPr>
              <w:spacing w:after="0"/>
            </w:pPr>
            <w:r/>
            <w:r>
              <w:rPr>
                <w:rFonts w:ascii="Arial" w:hAnsi="Arial" w:eastAsia="Arial"/>
                <w:b w:val="0"/>
                <w:sz w:val="16"/>
              </w:rPr>
              <w:t>Điền sau khi chạy</w:t>
            </w:r>
          </w:p>
        </w:tc>
        <w:tc>
          <w:tcPr>
            <w:tcW w:type="dxa" w:w="1656"/>
            <w:vAlign w:val="center"/>
          </w:tcPr>
          <w:p>
            <w:pPr>
              <w:spacing w:after="0"/>
            </w:pPr>
            <w:r/>
            <w:r>
              <w:rPr>
                <w:rFonts w:ascii="Arial" w:hAnsi="Arial" w:eastAsia="Arial"/>
                <w:b w:val="0"/>
                <w:sz w:val="16"/>
              </w:rPr>
              <w:t>Điền sau khi chạy</w:t>
            </w:r>
          </w:p>
        </w:tc>
      </w:tr>
      <w:tr>
        <w:tc>
          <w:tcPr>
            <w:tcW w:type="dxa" w:w="1656"/>
            <w:vAlign w:val="center"/>
          </w:tcPr>
          <w:p>
            <w:pPr>
              <w:spacing w:after="0"/>
            </w:pPr>
            <w:r/>
            <w:r>
              <w:rPr>
                <w:rFonts w:ascii="Arial" w:hAnsi="Arial" w:eastAsia="Arial"/>
                <w:b w:val="0"/>
                <w:sz w:val="16"/>
              </w:rPr>
              <w:t>CNN + cải tiến 1</w:t>
            </w:r>
          </w:p>
        </w:tc>
        <w:tc>
          <w:tcPr>
            <w:tcW w:type="dxa" w:w="1656"/>
            <w:vAlign w:val="center"/>
          </w:tcPr>
          <w:p>
            <w:pPr>
              <w:spacing w:after="0"/>
            </w:pPr>
            <w:r/>
            <w:r>
              <w:rPr>
                <w:rFonts w:ascii="Arial" w:hAnsi="Arial" w:eastAsia="Arial"/>
                <w:b w:val="0"/>
                <w:sz w:val="16"/>
              </w:rPr>
              <w:t>Điền sau khi chạy</w:t>
            </w:r>
          </w:p>
        </w:tc>
        <w:tc>
          <w:tcPr>
            <w:tcW w:type="dxa" w:w="1656"/>
            <w:vAlign w:val="center"/>
          </w:tcPr>
          <w:p>
            <w:pPr>
              <w:spacing w:after="0"/>
            </w:pPr>
            <w:r/>
            <w:r>
              <w:rPr>
                <w:rFonts w:ascii="Arial" w:hAnsi="Arial" w:eastAsia="Arial"/>
                <w:b w:val="0"/>
                <w:sz w:val="16"/>
              </w:rPr>
              <w:t>Điền sau khi chạy</w:t>
            </w:r>
          </w:p>
        </w:tc>
        <w:tc>
          <w:tcPr>
            <w:tcW w:type="dxa" w:w="1656"/>
            <w:vAlign w:val="center"/>
          </w:tcPr>
          <w:p>
            <w:pPr>
              <w:spacing w:after="0"/>
            </w:pPr>
            <w:r/>
            <w:r>
              <w:rPr>
                <w:rFonts w:ascii="Arial" w:hAnsi="Arial" w:eastAsia="Arial"/>
                <w:b w:val="0"/>
                <w:sz w:val="16"/>
              </w:rPr>
              <w:t>Điền sau khi chạy</w:t>
            </w:r>
          </w:p>
        </w:tc>
        <w:tc>
          <w:tcPr>
            <w:tcW w:type="dxa" w:w="1656"/>
            <w:vAlign w:val="center"/>
          </w:tcPr>
          <w:p>
            <w:pPr>
              <w:spacing w:after="0"/>
            </w:pPr>
            <w:r/>
            <w:r>
              <w:rPr>
                <w:rFonts w:ascii="Arial" w:hAnsi="Arial" w:eastAsia="Arial"/>
                <w:b w:val="0"/>
                <w:sz w:val="16"/>
              </w:rPr>
              <w:t>Điền sau khi chạy</w:t>
            </w:r>
          </w:p>
        </w:tc>
        <w:tc>
          <w:tcPr>
            <w:tcW w:type="dxa" w:w="1656"/>
            <w:vAlign w:val="center"/>
          </w:tcPr>
          <w:p>
            <w:pPr>
              <w:spacing w:after="0"/>
            </w:pPr>
            <w:r/>
            <w:r>
              <w:rPr>
                <w:rFonts w:ascii="Arial" w:hAnsi="Arial" w:eastAsia="Arial"/>
                <w:b w:val="0"/>
                <w:sz w:val="16"/>
              </w:rPr>
              <w:t>Điền sau khi chạy</w:t>
            </w:r>
          </w:p>
        </w:tc>
      </w:tr>
      <w:tr>
        <w:tc>
          <w:tcPr>
            <w:tcW w:type="dxa" w:w="1656"/>
            <w:vAlign w:val="center"/>
          </w:tcPr>
          <w:p>
            <w:pPr>
              <w:spacing w:after="0"/>
            </w:pPr>
            <w:r/>
            <w:r>
              <w:rPr>
                <w:rFonts w:ascii="Arial" w:hAnsi="Arial" w:eastAsia="Arial"/>
                <w:b w:val="0"/>
                <w:sz w:val="16"/>
              </w:rPr>
              <w:t>CNN + cải tiến 2</w:t>
            </w:r>
          </w:p>
        </w:tc>
        <w:tc>
          <w:tcPr>
            <w:tcW w:type="dxa" w:w="1656"/>
            <w:vAlign w:val="center"/>
          </w:tcPr>
          <w:p>
            <w:pPr>
              <w:spacing w:after="0"/>
            </w:pPr>
            <w:r/>
            <w:r>
              <w:rPr>
                <w:rFonts w:ascii="Arial" w:hAnsi="Arial" w:eastAsia="Arial"/>
                <w:b w:val="0"/>
                <w:sz w:val="16"/>
              </w:rPr>
              <w:t>Điền sau khi chạy</w:t>
            </w:r>
          </w:p>
        </w:tc>
        <w:tc>
          <w:tcPr>
            <w:tcW w:type="dxa" w:w="1656"/>
            <w:vAlign w:val="center"/>
          </w:tcPr>
          <w:p>
            <w:pPr>
              <w:spacing w:after="0"/>
            </w:pPr>
            <w:r/>
            <w:r>
              <w:rPr>
                <w:rFonts w:ascii="Arial" w:hAnsi="Arial" w:eastAsia="Arial"/>
                <w:b w:val="0"/>
                <w:sz w:val="16"/>
              </w:rPr>
              <w:t>Điền sau khi chạy</w:t>
            </w:r>
          </w:p>
        </w:tc>
        <w:tc>
          <w:tcPr>
            <w:tcW w:type="dxa" w:w="1656"/>
            <w:vAlign w:val="center"/>
          </w:tcPr>
          <w:p>
            <w:pPr>
              <w:spacing w:after="0"/>
            </w:pPr>
            <w:r/>
            <w:r>
              <w:rPr>
                <w:rFonts w:ascii="Arial" w:hAnsi="Arial" w:eastAsia="Arial"/>
                <w:b w:val="0"/>
                <w:sz w:val="16"/>
              </w:rPr>
              <w:t>Điền sau khi chạy</w:t>
            </w:r>
          </w:p>
        </w:tc>
        <w:tc>
          <w:tcPr>
            <w:tcW w:type="dxa" w:w="1656"/>
            <w:vAlign w:val="center"/>
          </w:tcPr>
          <w:p>
            <w:pPr>
              <w:spacing w:after="0"/>
            </w:pPr>
            <w:r/>
            <w:r>
              <w:rPr>
                <w:rFonts w:ascii="Arial" w:hAnsi="Arial" w:eastAsia="Arial"/>
                <w:b w:val="0"/>
                <w:sz w:val="16"/>
              </w:rPr>
              <w:t>Điền sau khi chạy</w:t>
            </w:r>
          </w:p>
        </w:tc>
        <w:tc>
          <w:tcPr>
            <w:tcW w:type="dxa" w:w="1656"/>
            <w:vAlign w:val="center"/>
          </w:tcPr>
          <w:p>
            <w:pPr>
              <w:spacing w:after="0"/>
            </w:pPr>
            <w:r/>
            <w:r>
              <w:rPr>
                <w:rFonts w:ascii="Arial" w:hAnsi="Arial" w:eastAsia="Arial"/>
                <w:b w:val="0"/>
                <w:sz w:val="16"/>
              </w:rPr>
              <w:t>Điền sau khi chạy</w:t>
            </w:r>
          </w:p>
        </w:tc>
      </w:tr>
    </w:tbl>
    <w:p>
      <w:pPr>
        <w:pStyle w:val="Heading1"/>
      </w:pPr>
      <w:r>
        <w:t>5. Phân tích trường hợp mô hình dự đoán sai</w:t>
      </w:r>
    </w:p>
    <w:p>
      <w:pPr>
        <w:pStyle w:val="Checklist"/>
      </w:pPr>
      <w:r>
        <w:t xml:space="preserve">☐  </w:t>
      </w:r>
      <w:r>
        <w:t>Chạy dự đoán trên tập test bằng mô hình đã chốt.</w:t>
      </w:r>
    </w:p>
    <w:p>
      <w:pPr>
        <w:pStyle w:val="Checklist"/>
      </w:pPr>
      <w:r>
        <w:t xml:space="preserve">☐  </w:t>
      </w:r>
      <w:r>
        <w:t>Lưu chỉ số/nhãn thật, nhãn dự đoán và xác suất dự đoán cho từng ảnh.</w:t>
      </w:r>
    </w:p>
    <w:p>
      <w:pPr>
        <w:pStyle w:val="Checklist"/>
      </w:pPr>
      <w:r>
        <w:t xml:space="preserve">☐  </w:t>
      </w:r>
      <w:r>
        <w:t>Trích xuất ít nhất 10 mẫu dự đoán sai thực tế.</w:t>
      </w:r>
    </w:p>
    <w:p>
      <w:pPr>
        <w:pStyle w:val="Checklist"/>
      </w:pPr>
      <w:r>
        <w:t xml:space="preserve">☐  </w:t>
      </w:r>
      <w:r>
        <w:t>Tạo bảng gồm ảnh, nhãn thật, nhãn dự đoán, độ tin cậy và nhận xét nguyên nhân.</w:t>
      </w:r>
    </w:p>
    <w:p>
      <w:pPr>
        <w:pStyle w:val="Checklist"/>
      </w:pPr>
      <w:r>
        <w:t xml:space="preserve">☐  </w:t>
      </w:r>
      <w:r>
        <w:t>Kiểm tra các nguyên nhân như ảnh mờ, ánh sáng, góc nhìn, kích thước biển báo nhỏ hoặc các lớp giống nhau.</w:t>
      </w:r>
    </w:p>
    <w:p>
      <w:pPr>
        <w:pStyle w:val="Checklist"/>
      </w:pPr>
      <w:r>
        <w:t xml:space="preserve">☐  </w:t>
      </w:r>
      <w:r>
        <w:t>Phân biệt nguyên nhân đã quan sát được với giả thuyết chưa kiểm chứng.</w:t>
      </w:r>
    </w:p>
    <w:p>
      <w:pPr>
        <w:pStyle w:val="Checklist"/>
      </w:pPr>
      <w:r>
        <w:t xml:space="preserve">☐  </w:t>
      </w:r>
      <w:r>
        <w:t>Đề xuất cải thiện có căn cứ và nêu giới hạn của mô hình.</w:t>
      </w:r>
    </w:p>
    <w:p>
      <w:r>
        <w:t>Không điền các ví dụ giả định vào bảng kết quả như thể mô hình đã mắc lỗi đó. Các trường hợp lỗi phải được lấy từ lần đánh giá thực tế của nhóm.</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vAlign w:val="center"/>
            <w:shd w:fill="1F4E79"/>
          </w:tcPr>
          <w:p>
            <w:pPr>
              <w:spacing w:after="0"/>
            </w:pPr>
            <w:r/>
            <w:r>
              <w:rPr>
                <w:rFonts w:ascii="Arial" w:hAnsi="Arial" w:eastAsia="Arial"/>
                <w:b/>
                <w:color w:val="FFFFFF"/>
                <w:sz w:val="16"/>
              </w:rPr>
              <w:t>Mẫu</w:t>
            </w:r>
          </w:p>
        </w:tc>
        <w:tc>
          <w:tcPr>
            <w:tcW w:type="dxa" w:w="1987"/>
            <w:vAlign w:val="center"/>
            <w:shd w:fill="1F4E79"/>
          </w:tcPr>
          <w:p>
            <w:pPr>
              <w:spacing w:after="0"/>
            </w:pPr>
            <w:r/>
            <w:r>
              <w:rPr>
                <w:rFonts w:ascii="Arial" w:hAnsi="Arial" w:eastAsia="Arial"/>
                <w:b/>
                <w:color w:val="FFFFFF"/>
                <w:sz w:val="16"/>
              </w:rPr>
              <w:t>Nhãn thật</w:t>
            </w:r>
          </w:p>
        </w:tc>
        <w:tc>
          <w:tcPr>
            <w:tcW w:type="dxa" w:w="1987"/>
            <w:vAlign w:val="center"/>
            <w:shd w:fill="1F4E79"/>
          </w:tcPr>
          <w:p>
            <w:pPr>
              <w:spacing w:after="0"/>
            </w:pPr>
            <w:r/>
            <w:r>
              <w:rPr>
                <w:rFonts w:ascii="Arial" w:hAnsi="Arial" w:eastAsia="Arial"/>
                <w:b/>
                <w:color w:val="FFFFFF"/>
                <w:sz w:val="16"/>
              </w:rPr>
              <w:t>Nhãn dự đoán</w:t>
            </w:r>
          </w:p>
        </w:tc>
        <w:tc>
          <w:tcPr>
            <w:tcW w:type="dxa" w:w="1987"/>
            <w:vAlign w:val="center"/>
            <w:shd w:fill="1F4E79"/>
          </w:tcPr>
          <w:p>
            <w:pPr>
              <w:spacing w:after="0"/>
            </w:pPr>
            <w:r/>
            <w:r>
              <w:rPr>
                <w:rFonts w:ascii="Arial" w:hAnsi="Arial" w:eastAsia="Arial"/>
                <w:b/>
                <w:color w:val="FFFFFF"/>
                <w:sz w:val="16"/>
              </w:rPr>
              <w:t>Độ tin cậy</w:t>
            </w:r>
          </w:p>
        </w:tc>
        <w:tc>
          <w:tcPr>
            <w:tcW w:type="dxa" w:w="1987"/>
            <w:vAlign w:val="center"/>
            <w:shd w:fill="1F4E79"/>
          </w:tcPr>
          <w:p>
            <w:pPr>
              <w:spacing w:after="0"/>
            </w:pPr>
            <w:r/>
            <w:r>
              <w:rPr>
                <w:rFonts w:ascii="Arial" w:hAnsi="Arial" w:eastAsia="Arial"/>
                <w:b/>
                <w:color w:val="FFFFFF"/>
                <w:sz w:val="16"/>
              </w:rPr>
              <w:t>Phân tích nguyên nhân</w:t>
            </w:r>
          </w:p>
        </w:tc>
      </w:tr>
      <w:tr>
        <w:tc>
          <w:tcPr>
            <w:tcW w:type="dxa" w:w="1987"/>
            <w:vAlign w:val="center"/>
          </w:tcPr>
          <w:p>
            <w:pPr>
              <w:spacing w:after="0"/>
            </w:pPr>
            <w:r/>
            <w:r>
              <w:rPr>
                <w:rFonts w:ascii="Arial" w:hAnsi="Arial" w:eastAsia="Arial"/>
                <w:b w:val="0"/>
                <w:sz w:val="16"/>
              </w:rPr>
              <w:t>1</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 sau khi xem ảnh</w:t>
            </w:r>
          </w:p>
        </w:tc>
      </w:tr>
      <w:tr>
        <w:tc>
          <w:tcPr>
            <w:tcW w:type="dxa" w:w="1987"/>
            <w:vAlign w:val="center"/>
          </w:tcPr>
          <w:p>
            <w:pPr>
              <w:spacing w:after="0"/>
            </w:pPr>
            <w:r/>
            <w:r>
              <w:rPr>
                <w:rFonts w:ascii="Arial" w:hAnsi="Arial" w:eastAsia="Arial"/>
                <w:b w:val="0"/>
                <w:sz w:val="16"/>
              </w:rPr>
              <w:t>2</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 sau khi xem ảnh</w:t>
            </w:r>
          </w:p>
        </w:tc>
      </w:tr>
      <w:tr>
        <w:tc>
          <w:tcPr>
            <w:tcW w:type="dxa" w:w="1987"/>
            <w:vAlign w:val="center"/>
          </w:tcPr>
          <w:p>
            <w:pPr>
              <w:spacing w:after="0"/>
            </w:pPr>
            <w:r/>
            <w:r>
              <w:rPr>
                <w:rFonts w:ascii="Arial" w:hAnsi="Arial" w:eastAsia="Arial"/>
                <w:b w:val="0"/>
                <w:sz w:val="16"/>
              </w:rPr>
              <w:t>3</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 sau khi xem ảnh</w:t>
            </w:r>
          </w:p>
        </w:tc>
      </w:tr>
      <w:tr>
        <w:tc>
          <w:tcPr>
            <w:tcW w:type="dxa" w:w="1987"/>
            <w:vAlign w:val="center"/>
          </w:tcPr>
          <w:p>
            <w:pPr>
              <w:spacing w:after="0"/>
            </w:pPr>
            <w:r/>
            <w:r>
              <w:rPr>
                <w:rFonts w:ascii="Arial" w:hAnsi="Arial" w:eastAsia="Arial"/>
                <w:b w:val="0"/>
                <w:sz w:val="16"/>
              </w:rPr>
              <w:t>4</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 sau khi xem ảnh</w:t>
            </w:r>
          </w:p>
        </w:tc>
      </w:tr>
      <w:tr>
        <w:tc>
          <w:tcPr>
            <w:tcW w:type="dxa" w:w="1987"/>
            <w:vAlign w:val="center"/>
          </w:tcPr>
          <w:p>
            <w:pPr>
              <w:spacing w:after="0"/>
            </w:pPr>
            <w:r/>
            <w:r>
              <w:rPr>
                <w:rFonts w:ascii="Arial" w:hAnsi="Arial" w:eastAsia="Arial"/>
                <w:b w:val="0"/>
                <w:sz w:val="16"/>
              </w:rPr>
              <w:t>5</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 sau khi xem ảnh</w:t>
            </w:r>
          </w:p>
        </w:tc>
      </w:tr>
      <w:tr>
        <w:tc>
          <w:tcPr>
            <w:tcW w:type="dxa" w:w="1987"/>
            <w:vAlign w:val="center"/>
          </w:tcPr>
          <w:p>
            <w:pPr>
              <w:spacing w:after="0"/>
            </w:pPr>
            <w:r/>
            <w:r>
              <w:rPr>
                <w:rFonts w:ascii="Arial" w:hAnsi="Arial" w:eastAsia="Arial"/>
                <w:b w:val="0"/>
                <w:sz w:val="16"/>
              </w:rPr>
              <w:t>6</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 sau khi xem ảnh</w:t>
            </w:r>
          </w:p>
        </w:tc>
      </w:tr>
      <w:tr>
        <w:tc>
          <w:tcPr>
            <w:tcW w:type="dxa" w:w="1987"/>
            <w:vAlign w:val="center"/>
          </w:tcPr>
          <w:p>
            <w:pPr>
              <w:spacing w:after="0"/>
            </w:pPr>
            <w:r/>
            <w:r>
              <w:rPr>
                <w:rFonts w:ascii="Arial" w:hAnsi="Arial" w:eastAsia="Arial"/>
                <w:b w:val="0"/>
                <w:sz w:val="16"/>
              </w:rPr>
              <w:t>7</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 sau khi xem ảnh</w:t>
            </w:r>
          </w:p>
        </w:tc>
      </w:tr>
      <w:tr>
        <w:tc>
          <w:tcPr>
            <w:tcW w:type="dxa" w:w="1987"/>
            <w:vAlign w:val="center"/>
          </w:tcPr>
          <w:p>
            <w:pPr>
              <w:spacing w:after="0"/>
            </w:pPr>
            <w:r/>
            <w:r>
              <w:rPr>
                <w:rFonts w:ascii="Arial" w:hAnsi="Arial" w:eastAsia="Arial"/>
                <w:b w:val="0"/>
                <w:sz w:val="16"/>
              </w:rPr>
              <w:t>8</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 sau khi xem ảnh</w:t>
            </w:r>
          </w:p>
        </w:tc>
      </w:tr>
      <w:tr>
        <w:tc>
          <w:tcPr>
            <w:tcW w:type="dxa" w:w="1987"/>
            <w:vAlign w:val="center"/>
          </w:tcPr>
          <w:p>
            <w:pPr>
              <w:spacing w:after="0"/>
            </w:pPr>
            <w:r/>
            <w:r>
              <w:rPr>
                <w:rFonts w:ascii="Arial" w:hAnsi="Arial" w:eastAsia="Arial"/>
                <w:b w:val="0"/>
                <w:sz w:val="16"/>
              </w:rPr>
              <w:t>9</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 sau khi xem ảnh</w:t>
            </w:r>
          </w:p>
        </w:tc>
      </w:tr>
      <w:tr>
        <w:tc>
          <w:tcPr>
            <w:tcW w:type="dxa" w:w="1987"/>
            <w:vAlign w:val="center"/>
          </w:tcPr>
          <w:p>
            <w:pPr>
              <w:spacing w:after="0"/>
            </w:pPr>
            <w:r/>
            <w:r>
              <w:rPr>
                <w:rFonts w:ascii="Arial" w:hAnsi="Arial" w:eastAsia="Arial"/>
                <w:b w:val="0"/>
                <w:sz w:val="16"/>
              </w:rPr>
              <w:t>10</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w:t>
            </w:r>
          </w:p>
        </w:tc>
        <w:tc>
          <w:tcPr>
            <w:tcW w:type="dxa" w:w="1987"/>
            <w:vAlign w:val="center"/>
          </w:tcPr>
          <w:p>
            <w:pPr>
              <w:spacing w:after="0"/>
            </w:pPr>
            <w:r/>
            <w:r>
              <w:rPr>
                <w:rFonts w:ascii="Arial" w:hAnsi="Arial" w:eastAsia="Arial"/>
                <w:b w:val="0"/>
                <w:sz w:val="16"/>
              </w:rPr>
              <w:t>Điền sau khi xem ảnh</w:t>
            </w:r>
          </w:p>
        </w:tc>
      </w:tr>
    </w:tbl>
    <w:p>
      <w:pPr>
        <w:pStyle w:val="Heading1"/>
      </w:pPr>
      <w:r>
        <w:t>6. Demo với dữ liệu mới</w:t>
      </w:r>
    </w:p>
    <w:p>
      <w:r>
        <w:t>Có thể dùng Streamlit để xây dựng giao diện nhanh. Demo phải dùng checkpoint đã lưu và thực hiện đúng các bước tiền xử lý của mô hình huấn luyện.</w:t>
      </w:r>
    </w:p>
    <w:p>
      <w:pPr>
        <w:pStyle w:val="Checklist"/>
      </w:pPr>
      <w:r>
        <w:t xml:space="preserve">☐  </w:t>
      </w:r>
      <w:r>
        <w:t>Cho phép người dùng tải ảnh JPG/JPEG/PNG lên.</w:t>
      </w:r>
    </w:p>
    <w:p>
      <w:pPr>
        <w:pStyle w:val="Checklist"/>
      </w:pPr>
      <w:r>
        <w:t xml:space="preserve">☐  </w:t>
      </w:r>
      <w:r>
        <w:t>Kiểm tra ảnh hợp lệ và chuyển về RGB.</w:t>
      </w:r>
    </w:p>
    <w:p>
      <w:pPr>
        <w:pStyle w:val="Checklist"/>
      </w:pPr>
      <w:r>
        <w:t xml:space="preserve">☐  </w:t>
      </w:r>
      <w:r>
        <w:t>Áp dụng đúng resize, chuẩn hóa và thứ tự kênh ảnh.</w:t>
      </w:r>
    </w:p>
    <w:p>
      <w:pPr>
        <w:pStyle w:val="Checklist"/>
      </w:pPr>
      <w:r>
        <w:t xml:space="preserve">☐  </w:t>
      </w:r>
      <w:r>
        <w:t>Hiển thị ảnh đầu vào, nhãn dự đoán và xác suất đầu ra.</w:t>
      </w:r>
    </w:p>
    <w:p>
      <w:pPr>
        <w:pStyle w:val="Checklist"/>
      </w:pPr>
      <w:r>
        <w:t xml:space="preserve">☐  </w:t>
      </w:r>
      <w:r>
        <w:t>Hiển thị Top-3 dự đoán nếu hữu ích.</w:t>
      </w:r>
    </w:p>
    <w:p>
      <w:pPr>
        <w:pStyle w:val="Checklist"/>
      </w:pPr>
      <w:r>
        <w:t xml:space="preserve">☐  </w:t>
      </w:r>
      <w:r>
        <w:t>Thử với ảnh không xuất hiện trong train; ghi nguồn hoặc cách thu thập ảnh.</w:t>
      </w:r>
    </w:p>
    <w:p>
      <w:pPr>
        <w:pStyle w:val="Checklist"/>
      </w:pPr>
      <w:r>
        <w:t xml:space="preserve">☐  </w:t>
      </w:r>
      <w:r>
        <w:t>Nếu thử ảnh ngoài GTSRB hoặc ảnh biển báo Việt Nam, nêu rõ khác biệt miền dữ liệu và giới hạn.</w:t>
      </w:r>
    </w:p>
    <w:p>
      <w:pPr>
        <w:pStyle w:val="Checklist"/>
      </w:pPr>
      <w:r>
        <w:t xml:space="preserve">☐  </w:t>
      </w:r>
      <w:r>
        <w:t>Kiểm tra trường hợp file sai định dạng, ảnh quá lớn hoặc checkpoint không tồn tại.</w:t>
      </w:r>
    </w:p>
    <w:p>
      <w:pPr>
        <w:pStyle w:val="Checklist"/>
      </w:pPr>
      <w:r>
        <w:t xml:space="preserve">☐  </w:t>
      </w:r>
      <w:r>
        <w:t>Không tuyên bố demo đạt độ an toàn để sử dụng trong xe tự hành hay hệ thống giao thông thực tế.</w:t>
      </w:r>
    </w:p>
    <w:p>
      <w:pPr>
        <w:pStyle w:val="Heading1"/>
      </w:pPr>
      <w:r>
        <w:t>7. Tái lập kết quả và quản lý mã nguồn</w:t>
      </w:r>
    </w:p>
    <w:p>
      <w:pPr>
        <w:pStyle w:val="Checklist"/>
      </w:pPr>
      <w:r>
        <w:t xml:space="preserve">☐  </w:t>
      </w:r>
      <w:r>
        <w:t>Tổ chức mã nguồn theo module: data_loader, model, train, evaluate, predict và app.</w:t>
      </w:r>
    </w:p>
    <w:p>
      <w:pPr>
        <w:pStyle w:val="Checklist"/>
      </w:pPr>
      <w:r>
        <w:t xml:space="preserve">☐  </w:t>
      </w:r>
      <w:r>
        <w:t>Tạo requirements.txt với các phiên bản thư viện đã kiểm thử.</w:t>
      </w:r>
    </w:p>
    <w:p>
      <w:pPr>
        <w:pStyle w:val="Checklist"/>
      </w:pPr>
      <w:r>
        <w:t xml:space="preserve">☐  </w:t>
      </w:r>
      <w:r>
        <w:t>Lưu cấu hình thí nghiệm (ví dụ YAML/JSON): seed, split, kích thước ảnh, batch size, LR, epoch, augmentation và optimizer.</w:t>
      </w:r>
    </w:p>
    <w:p>
      <w:pPr>
        <w:pStyle w:val="Checklist"/>
      </w:pPr>
      <w:r>
        <w:t xml:space="preserve">☐  </w:t>
      </w:r>
      <w:r>
        <w:t>Đặt seed cho các thư viện và ghi chú rằng một số phép toán GPU có thể không hoàn toàn tất định.</w:t>
      </w:r>
    </w:p>
    <w:p>
      <w:pPr>
        <w:pStyle w:val="Checklist"/>
      </w:pPr>
      <w:r>
        <w:t xml:space="preserve">☐  </w:t>
      </w:r>
      <w:r>
        <w:t>Lưu checkpoint, lịch sử huấn luyện, metric và biểu đồ.</w:t>
      </w:r>
    </w:p>
    <w:p>
      <w:pPr>
        <w:pStyle w:val="Checklist"/>
      </w:pPr>
      <w:r>
        <w:t xml:space="preserve">☐  </w:t>
      </w:r>
      <w:r>
        <w:t>Ghi phiên bản Python, PyTorch, torchvision, scikit-learn và thông tin CPU/GPU.</w:t>
      </w:r>
    </w:p>
    <w:p>
      <w:pPr>
        <w:pStyle w:val="Checklist"/>
      </w:pPr>
      <w:r>
        <w:t xml:space="preserve">☐  </w:t>
      </w:r>
      <w:r>
        <w:t>Tạo README hướng dẫn môi trường, tải dữ liệu, huấn luyện, đánh giá và chạy demo.</w:t>
      </w:r>
    </w:p>
    <w:p>
      <w:pPr>
        <w:pStyle w:val="Checklist"/>
      </w:pPr>
      <w:r>
        <w:t xml:space="preserve">☐  </w:t>
      </w:r>
      <w:r>
        <w:t>Dùng Git để quản lý phiên bản; không commit dữ liệu lớn, môi trường ảo, cache hoặc bí mật cá nhân.</w:t>
      </w:r>
    </w:p>
    <w:p>
      <w:pPr>
        <w:pStyle w:val="Checklist"/>
      </w:pPr>
      <w:r>
        <w:t xml:space="preserve">☐  </w:t>
      </w:r>
      <w:r>
        <w:t>Thử làm theo README trong một môi trường sạch hoặc trên máy khác nếu có thể.</w:t>
      </w:r>
    </w:p>
    <w:p>
      <w:pPr>
        <w:pStyle w:val="Checklist"/>
      </w:pPr>
      <w:r>
        <w:t xml:space="preserve">☐  </w:t>
      </w:r>
      <w:r>
        <w:t>Đảm bảo đường dẫn tương đối hoặc cấu hình được, không phụ thuộc đường dẫn tuyệt đối trên một máy.</w:t>
      </w:r>
    </w:p>
    <w:p>
      <w:pPr>
        <w:pStyle w:val="Heading1"/>
      </w:pPr>
      <w:r>
        <w:t>8. Cấu trúc thư mục gợi ý</w:t>
      </w:r>
    </w:p>
    <w:p>
      <w:r>
        <w:rPr>
          <w:rFonts w:ascii="Consolas" w:hAnsi="Consolas" w:eastAsia="Consolas"/>
          <w:sz w:val="18"/>
        </w:rPr>
        <w:t>gtsrb-project/</w:t>
        <w:br/>
        <w:t>├── data/                  # dữ liệu tải về; thường không commit lên Git</w:t>
        <w:br/>
        <w:t>├── notebooks/</w:t>
        <w:br/>
        <w:t>│   ├── 01_explore_data.ipynb</w:t>
        <w:br/>
        <w:t>│   └── 02_error_analysis.ipynb</w:t>
        <w:br/>
        <w:t>├── src/</w:t>
        <w:br/>
        <w:t>│   ├── data_loader.py</w:t>
        <w:br/>
        <w:t>│   ├── baseline.py</w:t>
        <w:br/>
        <w:t>│   ├── model.py</w:t>
        <w:br/>
        <w:t>│   ├── train.py</w:t>
        <w:br/>
        <w:t>│   ├── evaluate.py</w:t>
        <w:br/>
        <w:t>│   └── predict.py</w:t>
        <w:br/>
        <w:t>├── configs/</w:t>
        <w:br/>
        <w:t>│   └── config.yaml</w:t>
        <w:br/>
        <w:t>├── outputs/</w:t>
        <w:br/>
        <w:t>│   ├── checkpoints/</w:t>
        <w:br/>
        <w:t>│   ├── figures/</w:t>
        <w:br/>
        <w:t>│   └── results/</w:t>
        <w:br/>
        <w:t>├── app.py</w:t>
        <w:br/>
        <w:t>├── requirements.txt</w:t>
        <w:br/>
        <w:t>├── README.md</w:t>
        <w:br/>
        <w:t>├── .gitignore</w:t>
        <w:br/>
        <w:t>├── report.docx</w:t>
        <w:br/>
        <w:t>└── presentation.pptx</w:t>
      </w:r>
    </w:p>
    <w:p>
      <w:pPr>
        <w:pStyle w:val="Heading1"/>
      </w:pPr>
      <w:r>
        <w:t>9. Khung báo cáo cuối cùng</w:t>
      </w:r>
    </w:p>
    <w:p>
      <w:pPr>
        <w:pStyle w:val="Checklist"/>
      </w:pPr>
      <w:r>
        <w:t xml:space="preserve">☐  </w:t>
      </w:r>
      <w:r>
        <w:t>Chương 1 — Giới thiệu: bối cảnh, mục tiêu, phát biểu bài toán, input/output, đối tượng và giá trị thực tế.</w:t>
      </w:r>
    </w:p>
    <w:p>
      <w:pPr>
        <w:pStyle w:val="Checklist"/>
      </w:pPr>
      <w:r>
        <w:t xml:space="preserve">☐  </w:t>
      </w:r>
      <w:r>
        <w:t>Chương 2 — Dữ liệu: nguồn, giấy phép/điều kiện, số mẫu/lớp, phân bố, tiền xử lý và chia tập.</w:t>
      </w:r>
    </w:p>
    <w:p>
      <w:pPr>
        <w:pStyle w:val="Checklist"/>
      </w:pPr>
      <w:r>
        <w:t xml:space="preserve">☐  </w:t>
      </w:r>
      <w:r>
        <w:t>Chương 3 — Phương pháp: baseline, kiến trúc CNN, loss, optimizer, metric và thiết lập thực nghiệm.</w:t>
      </w:r>
    </w:p>
    <w:p>
      <w:pPr>
        <w:pStyle w:val="Checklist"/>
      </w:pPr>
      <w:r>
        <w:t xml:space="preserve">☐  </w:t>
      </w:r>
      <w:r>
        <w:t>Chương 4 — Kết quả: learning curves, bảng so sánh, ablation, đánh giá test và nhận xét.</w:t>
      </w:r>
    </w:p>
    <w:p>
      <w:pPr>
        <w:pStyle w:val="Checklist"/>
      </w:pPr>
      <w:r>
        <w:t xml:space="preserve">☐  </w:t>
      </w:r>
      <w:r>
        <w:t>Chương 5 — Phân tích lỗi: confusion matrix, tối thiểu 10 mẫu sai, nguyên nhân, giới hạn.</w:t>
      </w:r>
    </w:p>
    <w:p>
      <w:pPr>
        <w:pStyle w:val="Checklist"/>
      </w:pPr>
      <w:r>
        <w:t xml:space="preserve">☐  </w:t>
      </w:r>
      <w:r>
        <w:t>Chương 6 — Demo và kết luận: cách sử dụng, thử nghiệm ảnh mới, hạn chế và hướng phát triển.</w:t>
      </w:r>
    </w:p>
    <w:p>
      <w:pPr>
        <w:pStyle w:val="Checklist"/>
      </w:pPr>
      <w:r>
        <w:t xml:space="preserve">☐  </w:t>
      </w:r>
      <w:r>
        <w:t>Tài liệu tham khảo: nguồn dữ liệu, bài báo gốc, tài liệu thư viện và các nguồn kỹ thuật.</w:t>
      </w:r>
    </w:p>
    <w:p>
      <w:pPr>
        <w:pStyle w:val="Checklist"/>
      </w:pPr>
      <w:r>
        <w:t xml:space="preserve">☐  </w:t>
      </w:r>
      <w:r>
        <w:t>Phụ lục: cấu hình, requirements, lệnh chạy, cấu trúc mã nguồn và các bảng kết quả bổ sung.</w:t>
      </w:r>
    </w:p>
    <w:p>
      <w:pPr>
        <w:pStyle w:val="Heading1"/>
      </w:pPr>
      <w:r>
        <w:t>10. Slide và chuẩn bị thuyết trình</w:t>
      </w:r>
    </w:p>
    <w:p>
      <w:pPr>
        <w:pStyle w:val="Checklist"/>
      </w:pPr>
      <w:r>
        <w:t xml:space="preserve">☐  </w:t>
      </w:r>
      <w:r>
        <w:t>Slide giới thiệu bài toán và giá trị thực tế.</w:t>
      </w:r>
    </w:p>
    <w:p>
      <w:pPr>
        <w:pStyle w:val="Checklist"/>
      </w:pPr>
      <w:r>
        <w:t xml:space="preserve">☐  </w:t>
      </w:r>
      <w:r>
        <w:t>Slide mô tả GTSRB, số lớp và ví dụ ảnh.</w:t>
      </w:r>
    </w:p>
    <w:p>
      <w:pPr>
        <w:pStyle w:val="Checklist"/>
      </w:pPr>
      <w:r>
        <w:t xml:space="preserve">☐  </w:t>
      </w:r>
      <w:r>
        <w:t>Slide sơ đồ pipeline và kiến trúc CNN.</w:t>
      </w:r>
    </w:p>
    <w:p>
      <w:pPr>
        <w:pStyle w:val="Checklist"/>
      </w:pPr>
      <w:r>
        <w:t xml:space="preserve">☐  </w:t>
      </w:r>
      <w:r>
        <w:t>Slide baseline và thiết kế thực nghiệm.</w:t>
      </w:r>
    </w:p>
    <w:p>
      <w:pPr>
        <w:pStyle w:val="Checklist"/>
      </w:pPr>
      <w:r>
        <w:t xml:space="preserve">☐  </w:t>
      </w:r>
      <w:r>
        <w:t>Slide learning curves, bảng kết quả và confusion matrix.</w:t>
      </w:r>
    </w:p>
    <w:p>
      <w:pPr>
        <w:pStyle w:val="Checklist"/>
      </w:pPr>
      <w:r>
        <w:t xml:space="preserve">☐  </w:t>
      </w:r>
      <w:r>
        <w:t>Slide phân tích một vài lỗi tiêu biểu.</w:t>
      </w:r>
    </w:p>
    <w:p>
      <w:pPr>
        <w:pStyle w:val="Checklist"/>
      </w:pPr>
      <w:r>
        <w:t xml:space="preserve">☐  </w:t>
      </w:r>
      <w:r>
        <w:t>Demo trực tiếp hoặc video dự phòng.</w:t>
      </w:r>
    </w:p>
    <w:p>
      <w:pPr>
        <w:pStyle w:val="Checklist"/>
      </w:pPr>
      <w:r>
        <w:t xml:space="preserve">☐  </w:t>
      </w:r>
      <w:r>
        <w:t>Slide kết luận, hạn chế và hướng phát triển.</w:t>
      </w:r>
    </w:p>
    <w:p>
      <w:pPr>
        <w:pStyle w:val="Checklist"/>
      </w:pPr>
      <w:r>
        <w:t xml:space="preserve">☐  </w:t>
      </w:r>
      <w:r>
        <w:t>Cả nhóm thống nhất thuật ngữ, số liệu và câu trả lời cho các câu hỏi phản biện.</w:t>
      </w:r>
    </w:p>
    <w:p>
      <w:pPr>
        <w:pStyle w:val="Heading1"/>
      </w:pPr>
      <w:r>
        <w:t>11. Kế hoạch triển khai gợi ý trong 3 tuần</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1F4E79"/>
          </w:tcPr>
          <w:p>
            <w:pPr>
              <w:spacing w:after="0"/>
            </w:pPr>
            <w:r/>
            <w:r>
              <w:rPr>
                <w:rFonts w:ascii="Arial" w:hAnsi="Arial" w:eastAsia="Arial"/>
                <w:b/>
                <w:color w:val="FFFFFF"/>
                <w:sz w:val="18"/>
              </w:rPr>
              <w:t>Giai đoạn</w:t>
            </w:r>
          </w:p>
        </w:tc>
        <w:tc>
          <w:tcPr>
            <w:tcW w:type="dxa" w:w="3312"/>
            <w:vAlign w:val="center"/>
            <w:shd w:fill="1F4E79"/>
          </w:tcPr>
          <w:p>
            <w:pPr>
              <w:spacing w:after="0"/>
            </w:pPr>
            <w:r/>
            <w:r>
              <w:rPr>
                <w:rFonts w:ascii="Arial" w:hAnsi="Arial" w:eastAsia="Arial"/>
                <w:b/>
                <w:color w:val="FFFFFF"/>
                <w:sz w:val="18"/>
              </w:rPr>
              <w:t>Công việc trọng tâm</w:t>
            </w:r>
          </w:p>
        </w:tc>
        <w:tc>
          <w:tcPr>
            <w:tcW w:type="dxa" w:w="3312"/>
            <w:vAlign w:val="center"/>
            <w:shd w:fill="1F4E79"/>
          </w:tcPr>
          <w:p>
            <w:pPr>
              <w:spacing w:after="0"/>
            </w:pPr>
            <w:r/>
            <w:r>
              <w:rPr>
                <w:rFonts w:ascii="Arial" w:hAnsi="Arial" w:eastAsia="Arial"/>
                <w:b/>
                <w:color w:val="FFFFFF"/>
                <w:sz w:val="18"/>
              </w:rPr>
              <w:t>Mốc bàn giao</w:t>
            </w:r>
          </w:p>
        </w:tc>
      </w:tr>
      <w:tr>
        <w:tc>
          <w:tcPr>
            <w:tcW w:type="dxa" w:w="3312"/>
            <w:vAlign w:val="center"/>
          </w:tcPr>
          <w:p>
            <w:pPr>
              <w:spacing w:after="0"/>
            </w:pPr>
            <w:r/>
            <w:r>
              <w:rPr>
                <w:rFonts w:ascii="Arial" w:hAnsi="Arial" w:eastAsia="Arial"/>
                <w:b w:val="0"/>
                <w:sz w:val="18"/>
              </w:rPr>
              <w:t>Tuần 1</w:t>
            </w:r>
          </w:p>
        </w:tc>
        <w:tc>
          <w:tcPr>
            <w:tcW w:type="dxa" w:w="3312"/>
            <w:vAlign w:val="center"/>
          </w:tcPr>
          <w:p>
            <w:pPr>
              <w:spacing w:after="0"/>
            </w:pPr>
            <w:r/>
            <w:r>
              <w:rPr>
                <w:rFonts w:ascii="Arial" w:hAnsi="Arial" w:eastAsia="Arial"/>
                <w:b w:val="0"/>
                <w:sz w:val="18"/>
              </w:rPr>
              <w:t>Chốt bài toán, kiểm tra dữ liệu, pipeline tiền xử lý, baseline và CNN chạy bản đầu.</w:t>
            </w:r>
          </w:p>
        </w:tc>
        <w:tc>
          <w:tcPr>
            <w:tcW w:type="dxa" w:w="3312"/>
            <w:vAlign w:val="center"/>
          </w:tcPr>
          <w:p>
            <w:pPr>
              <w:spacing w:after="0"/>
            </w:pPr>
            <w:r/>
            <w:r>
              <w:rPr>
                <w:rFonts w:ascii="Arial" w:hAnsi="Arial" w:eastAsia="Arial"/>
                <w:b w:val="0"/>
                <w:sz w:val="18"/>
              </w:rPr>
              <w:t>Dữ liệu hoạt động; baseline/CNN có kết quả ban đầu.</w:t>
            </w:r>
          </w:p>
        </w:tc>
      </w:tr>
      <w:tr>
        <w:tc>
          <w:tcPr>
            <w:tcW w:type="dxa" w:w="3312"/>
            <w:vAlign w:val="center"/>
          </w:tcPr>
          <w:p>
            <w:pPr>
              <w:spacing w:after="0"/>
            </w:pPr>
            <w:r/>
            <w:r>
              <w:rPr>
                <w:rFonts w:ascii="Arial" w:hAnsi="Arial" w:eastAsia="Arial"/>
                <w:b w:val="0"/>
                <w:sz w:val="18"/>
              </w:rPr>
              <w:t>Tuần 2</w:t>
            </w:r>
          </w:p>
        </w:tc>
        <w:tc>
          <w:tcPr>
            <w:tcW w:type="dxa" w:w="3312"/>
            <w:vAlign w:val="center"/>
          </w:tcPr>
          <w:p>
            <w:pPr>
              <w:spacing w:after="0"/>
            </w:pPr>
            <w:r/>
            <w:r>
              <w:rPr>
                <w:rFonts w:ascii="Arial" w:hAnsi="Arial" w:eastAsia="Arial"/>
                <w:b w:val="0"/>
                <w:sz w:val="18"/>
              </w:rPr>
              <w:t>Chạy ablation, đánh giá, confusion matrix và phân tích 10 mẫu lỗi.</w:t>
            </w:r>
          </w:p>
        </w:tc>
        <w:tc>
          <w:tcPr>
            <w:tcW w:type="dxa" w:w="3312"/>
            <w:vAlign w:val="center"/>
          </w:tcPr>
          <w:p>
            <w:pPr>
              <w:spacing w:after="0"/>
            </w:pPr>
            <w:r/>
            <w:r>
              <w:rPr>
                <w:rFonts w:ascii="Arial" w:hAnsi="Arial" w:eastAsia="Arial"/>
                <w:b w:val="0"/>
                <w:sz w:val="18"/>
              </w:rPr>
              <w:t>Bảng kết quả, biểu đồ, checkpoint tốt nhất và lỗi được ghi lại.</w:t>
            </w:r>
          </w:p>
        </w:tc>
      </w:tr>
      <w:tr>
        <w:tc>
          <w:tcPr>
            <w:tcW w:type="dxa" w:w="3312"/>
            <w:vAlign w:val="center"/>
          </w:tcPr>
          <w:p>
            <w:pPr>
              <w:spacing w:after="0"/>
            </w:pPr>
            <w:r/>
            <w:r>
              <w:rPr>
                <w:rFonts w:ascii="Arial" w:hAnsi="Arial" w:eastAsia="Arial"/>
                <w:b w:val="0"/>
                <w:sz w:val="18"/>
              </w:rPr>
              <w:t>Tuần 3</w:t>
            </w:r>
          </w:p>
        </w:tc>
        <w:tc>
          <w:tcPr>
            <w:tcW w:type="dxa" w:w="3312"/>
            <w:vAlign w:val="center"/>
          </w:tcPr>
          <w:p>
            <w:pPr>
              <w:spacing w:after="0"/>
            </w:pPr>
            <w:r/>
            <w:r>
              <w:rPr>
                <w:rFonts w:ascii="Arial" w:hAnsi="Arial" w:eastAsia="Arial"/>
                <w:b w:val="0"/>
                <w:sz w:val="18"/>
              </w:rPr>
              <w:t>Tích hợp demo, kiểm tra tái lập, hoàn thiện báo cáo và slide.</w:t>
            </w:r>
          </w:p>
        </w:tc>
        <w:tc>
          <w:tcPr>
            <w:tcW w:type="dxa" w:w="3312"/>
            <w:vAlign w:val="center"/>
          </w:tcPr>
          <w:p>
            <w:pPr>
              <w:spacing w:after="0"/>
            </w:pPr>
            <w:r/>
            <w:r>
              <w:rPr>
                <w:rFonts w:ascii="Arial" w:hAnsi="Arial" w:eastAsia="Arial"/>
                <w:b w:val="0"/>
                <w:sz w:val="18"/>
              </w:rPr>
              <w:t>Mã nguồn chạy được; README, báo cáo và slide hoàn chỉnh.</w:t>
            </w:r>
          </w:p>
        </w:tc>
      </w:tr>
    </w:tbl>
    <w:p>
      <w:pPr>
        <w:pStyle w:val="Heading1"/>
      </w:pPr>
      <w:r>
        <w:t>12. Tiêu chí nghiệm thu cuối cùng</w:t>
      </w:r>
    </w:p>
    <w:p>
      <w:pPr>
        <w:pStyle w:val="Checklist"/>
      </w:pPr>
      <w:r>
        <w:t xml:space="preserve">☐  </w:t>
      </w:r>
      <w:r>
        <w:t>Bài toán được phát biểu rõ ràng và có giới hạn sử dụng.</w:t>
      </w:r>
    </w:p>
    <w:p>
      <w:pPr>
        <w:pStyle w:val="Checklist"/>
      </w:pPr>
      <w:r>
        <w:t xml:space="preserve">☐  </w:t>
      </w:r>
      <w:r>
        <w:t>Nguồn dữ liệu, điều kiện sử dụng, số mẫu/lớp và cách chia được ghi rõ.</w:t>
      </w:r>
    </w:p>
    <w:p>
      <w:pPr>
        <w:pStyle w:val="Checklist"/>
      </w:pPr>
      <w:r>
        <w:t xml:space="preserve">☐  </w:t>
      </w:r>
      <w:r>
        <w:t>Có baseline và CNN, so sánh trên cùng quy trình đánh giá phù hợp.</w:t>
      </w:r>
    </w:p>
    <w:p>
      <w:pPr>
        <w:pStyle w:val="Checklist"/>
      </w:pPr>
      <w:r>
        <w:t xml:space="preserve">☐  </w:t>
      </w:r>
      <w:r>
        <w:t>Có log train/validation và learning curves, không chỉ có một Accuracy cuối.</w:t>
      </w:r>
    </w:p>
    <w:p>
      <w:pPr>
        <w:pStyle w:val="Checklist"/>
      </w:pPr>
      <w:r>
        <w:t xml:space="preserve">☐  </w:t>
      </w:r>
      <w:r>
        <w:t>Có thí nghiệm cải thiện/ablation và giải thích tác động.</w:t>
      </w:r>
    </w:p>
    <w:p>
      <w:pPr>
        <w:pStyle w:val="Checklist"/>
      </w:pPr>
      <w:r>
        <w:t xml:space="preserve">☐  </w:t>
      </w:r>
      <w:r>
        <w:t>Có kết quả test độc lập sau khi chốt mô hình.</w:t>
      </w:r>
    </w:p>
    <w:p>
      <w:pPr>
        <w:pStyle w:val="Checklist"/>
      </w:pPr>
      <w:r>
        <w:t xml:space="preserve">☐  </w:t>
      </w:r>
      <w:r>
        <w:t>Có tối thiểu 10 mẫu dự đoán sai được phân tích từ dữ liệu thật.</w:t>
      </w:r>
    </w:p>
    <w:p>
      <w:pPr>
        <w:pStyle w:val="Checklist"/>
      </w:pPr>
      <w:r>
        <w:t xml:space="preserve">☐  </w:t>
      </w:r>
      <w:r>
        <w:t>Demo hoạt động với ảnh chưa dùng trong huấn luyện.</w:t>
      </w:r>
    </w:p>
    <w:p>
      <w:pPr>
        <w:pStyle w:val="Checklist"/>
      </w:pPr>
      <w:r>
        <w:t xml:space="preserve">☐  </w:t>
      </w:r>
      <w:r>
        <w:t>Seed, cấu hình, requirements và hướng dẫn tái lập được cung cấp.</w:t>
      </w:r>
    </w:p>
    <w:p>
      <w:pPr>
        <w:pStyle w:val="Checklist"/>
      </w:pPr>
      <w:r>
        <w:t xml:space="preserve">☐  </w:t>
      </w:r>
      <w:r>
        <w:t>Báo cáo và slide nhất quán với kết quả thực nghiệm thực tế.</w:t>
      </w:r>
    </w:p>
    <w:p>
      <w:pPr>
        <w:pStyle w:val="Heading1"/>
      </w:pPr>
      <w:r>
        <w:t>13. Tài liệu tham khảo nên kiểm tra</w:t>
      </w:r>
    </w:p>
    <w:p>
      <w:pPr>
        <w:pStyle w:val="ListBullet"/>
      </w:pPr>
      <w:r>
        <w:rPr>
          <w:b/>
        </w:rPr>
        <w:t xml:space="preserve">GTSRB — kho dữ liệu: </w:t>
      </w:r>
      <w:r>
        <w:t>https://benchmark.ini.rub.de/gtsrb_dataset.html</w:t>
      </w:r>
    </w:p>
    <w:p>
      <w:pPr>
        <w:pStyle w:val="ListBullet"/>
      </w:pPr>
      <w:r>
        <w:rPr>
          <w:b/>
        </w:rPr>
        <w:t xml:space="preserve">torchvision datasets documentation: </w:t>
      </w:r>
      <w:r>
        <w:t>https://docs.pytorch.org/vision/main/datasets.html</w:t>
      </w:r>
    </w:p>
    <w:p>
      <w:pPr>
        <w:pStyle w:val="ListBullet"/>
      </w:pPr>
      <w:r>
        <w:rPr>
          <w:b/>
        </w:rPr>
        <w:t xml:space="preserve">PyTorch documentation: </w:t>
      </w:r>
      <w:r>
        <w:t>https://pytorch.org/docs/stable/index.html</w:t>
      </w:r>
    </w:p>
    <w:p>
      <w:pPr>
        <w:pStyle w:val="ListBullet"/>
      </w:pPr>
      <w:r>
        <w:rPr>
          <w:b/>
        </w:rPr>
        <w:t xml:space="preserve">scikit-learn documentation: </w:t>
      </w:r>
      <w:r>
        <w:t>https://scikit-learn.org/stable/</w:t>
      </w:r>
    </w:p>
    <w:p>
      <w:pPr>
        <w:pStyle w:val="ListBullet"/>
      </w:pPr>
      <w:r>
        <w:rPr>
          <w:b/>
        </w:rPr>
        <w:t xml:space="preserve">Streamlit documentation: </w:t>
      </w:r>
      <w:r>
        <w:t>https://docs.streamlit.io/</w:t>
      </w:r>
    </w:p>
    <w:p>
      <w:r>
        <w:t>Lưu ý: kiểm tra các đường dẫn, phiên bản thư viện và điều kiện sử dụng tại thời điểm triển khai. Các số liệu quy mô dữ liệu trong tài liệu là thông tin chuẩn tham khảo; số liệu cuối cùng trong báo cáo phải được xác nhận từ bản dữ liệu nhóm thực sự sử dụng.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Kế hoạch bài tập lớn GTSRB-CNN  |  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basedOn w:val="Normal"/>
    <w:pPr>
      <w:spacing w:after="60"/>
      <w:ind w:left="216"/>
    </w:pPr>
    <w:rPr>
      <w:rFonts w:ascii="Arial" w:hAnsi="Arial" w:eastAsia="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