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59" w:lineRule="auto"/>
      </w:pPr>
      <w:r>
        <w:rPr>
          <w:rFonts w:ascii="Arial" w:hAnsi="Arial" w:eastAsia="Arial"/>
          <w:b w:val="0"/>
          <w:i w:val="0"/>
          <w:sz w:val="21"/>
        </w:rPr>
      </w:r>
    </w:p>
    <w:p>
      <w:pPr>
        <w:spacing w:after="80" w:before="0" w:line="259" w:lineRule="auto"/>
      </w:pPr>
      <w:r>
        <w:rPr>
          <w:rFonts w:ascii="Arial" w:hAnsi="Arial" w:eastAsia="Arial"/>
          <w:b w:val="0"/>
          <w:i w:val="0"/>
          <w:sz w:val="21"/>
        </w:rPr>
      </w:r>
    </w:p>
    <w:p>
      <w:pPr>
        <w:spacing w:after="80" w:before="0" w:line="259" w:lineRule="auto"/>
      </w:pPr>
      <w:r>
        <w:rPr>
          <w:rFonts w:ascii="Arial" w:hAnsi="Arial" w:eastAsia="Arial"/>
          <w:b w:val="0"/>
          <w:i w:val="0"/>
          <w:sz w:val="21"/>
        </w:rPr>
      </w:r>
    </w:p>
    <w:p>
      <w:pPr>
        <w:spacing w:after="40"/>
        <w:jc w:val="center"/>
      </w:pPr>
      <w:r>
        <w:rPr>
          <w:rFonts w:ascii="Arial" w:hAnsi="Arial" w:eastAsia="Arial"/>
          <w:b/>
          <w:color w:val="1F4E79"/>
          <w:sz w:val="44"/>
        </w:rPr>
        <w:t>QUY ĐỊNH DỰ ÁN NỘI BỘ NHÓM</w:t>
      </w:r>
    </w:p>
    <w:p>
      <w:pPr>
        <w:spacing w:after="160"/>
        <w:jc w:val="center"/>
      </w:pPr>
      <w:r>
        <w:rPr>
          <w:rFonts w:ascii="Arial" w:hAnsi="Arial" w:eastAsia="Arial"/>
          <w:b/>
          <w:color w:val="0F172A"/>
          <w:sz w:val="54"/>
        </w:rPr>
        <w:t>QUẢN LÝ KHÁM BỆNH MINI</w:t>
      </w:r>
    </w:p>
    <w:p>
      <w:pPr>
        <w:spacing w:after="240"/>
        <w:jc w:val="center"/>
      </w:pPr>
      <w:r>
        <w:rPr>
          <w:b w:val="0"/>
          <w:sz w:val="24"/>
        </w:rPr>
        <w:t>Kế hoạch triển khai chính thức – Mô hình 3 lớp – Bản cải thiện v1.3</w:t>
      </w:r>
    </w:p>
    <w:tbl>
      <w:tblPr>
        <w:tblW w:type="auto" w:w="0"/>
        <w:jc w:val="center"/>
        <w:tblLayout w:type="autofit"/>
        <w:tblLook w:firstColumn="1" w:firstRow="1" w:lastColumn="0" w:lastRow="0" w:noHBand="0" w:noVBand="1" w:val="04A0"/>
      </w:tblPr>
      <w:tblGrid>
        <w:gridCol w:w="10037"/>
      </w:tblGrid>
      <w:tr>
        <w:tc>
          <w:tcPr>
            <w:tcW w:type="dxa" w:w="10037"/>
            <w:shd w:fill="EAF2F8"/>
            <w:tcBorders>
              <w:top w:sz="8" w:val="single" w:color="BBD7EA"/>
              <w:left w:sz="8" w:val="single" w:color="BBD7EA"/>
              <w:bottom w:sz="8" w:val="single" w:color="BBD7EA"/>
              <w:right w:sz="8" w:val="single" w:color="BBD7EA"/>
            </w:tcBorders>
            <w:vAlign w:val="center"/>
          </w:tcPr>
          <w:p>
            <w:pPr>
              <w:spacing w:after="40"/>
            </w:pPr>
            <w:r>
              <w:rPr>
                <w:rFonts w:ascii="Arial" w:hAnsi="Arial" w:eastAsia="Arial"/>
                <w:b/>
                <w:color w:val="1F4E79"/>
                <w:sz w:val="21"/>
              </w:rPr>
              <w:t>Mục đích tài liệu</w:t>
            </w:r>
          </w:p>
          <w:p>
            <w:pPr>
              <w:spacing w:after="0"/>
            </w:pPr>
            <w:r>
              <w:rPr>
                <w:rFonts w:ascii="Arial" w:hAnsi="Arial" w:eastAsia="Arial"/>
                <w:color w:val="0F172A"/>
                <w:sz w:val="20"/>
              </w:rPr>
              <w:t>Tài liệu này do nhóm trưởng ban hành để thống nhất toàn bộ chuẩn kỹ thuật, phạm vi chức năng, phân công module, quy tắc code, quy tắc merge và kịch bản demo. Kể từ khi bắt đầu code, mọi thành viên phải làm theo đúng nội dung trong tài liệu này; không tự ý đổi database, DTO, tên hàm, trạng thái hoặc form sở hữu nếu chưa được nhóm trưởng duyệt.</w:t>
            </w:r>
          </w:p>
        </w:tc>
      </w:tr>
    </w:tbl>
    <w:p>
      <w:pPr>
        <w:spacing w:after="80" w:before="0" w:line="259" w:lineRule="auto"/>
      </w:pPr>
      <w:r>
        <w:rPr>
          <w:rFonts w:ascii="Arial" w:hAnsi="Arial" w:eastAsia="Arial"/>
          <w:b w:val="0"/>
          <w:i w:val="0"/>
          <w:sz w:val="21"/>
        </w:rPr>
      </w:r>
    </w:p>
    <w:tbl>
      <w:tblPr>
        <w:tblStyle w:val="TableGrid"/>
        <w:tblW w:type="auto" w:w="0"/>
        <w:jc w:val="center"/>
        <w:tblLook w:firstColumn="1" w:firstRow="1" w:lastColumn="0" w:lastRow="0" w:noHBand="0" w:noVBand="1" w:val="04A0"/>
      </w:tblPr>
      <w:tblGrid>
        <w:gridCol w:w="5018"/>
        <w:gridCol w:w="5018"/>
      </w:tblGrid>
      <w:tr>
        <w:tc>
          <w:tcPr>
            <w:tcW w:type="dxa" w:w="2448"/>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20"/>
              </w:rPr>
              <w:t>Thông tin</w:t>
            </w:r>
          </w:p>
        </w:tc>
        <w:tc>
          <w:tcPr>
            <w:tcW w:type="dxa" w:w="7632"/>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20"/>
              </w:rPr>
              <w:t>Nội dung</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20"/>
              </w:rPr>
              <w:t>Môn học</w:t>
            </w:r>
          </w:p>
        </w:tc>
        <w:tc>
          <w:tcPr>
            <w:tcW w:type="dxa" w:w="763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20"/>
              </w:rPr>
              <w:t>Lập Trình Windows</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20"/>
              </w:rPr>
              <w:t>Bài</w:t>
            </w:r>
          </w:p>
        </w:tc>
        <w:tc>
          <w:tcPr>
            <w:tcW w:type="dxa" w:w="763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20"/>
              </w:rPr>
              <w:t>Kiểm tra giữa kỳ</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20"/>
              </w:rPr>
              <w:t>Nhóm</w:t>
            </w:r>
          </w:p>
        </w:tc>
        <w:tc>
          <w:tcPr>
            <w:tcW w:type="dxa" w:w="763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20"/>
              </w:rPr>
              <w:t>Châu – Dư – Hùng</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20"/>
              </w:rPr>
              <w:t>Nhóm trưởng</w:t>
            </w:r>
          </w:p>
        </w:tc>
        <w:tc>
          <w:tcPr>
            <w:tcW w:type="dxa" w:w="763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20"/>
              </w:rPr>
              <w:t>Châu</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20"/>
              </w:rPr>
              <w:t>Vai trò nhóm trưởng</w:t>
            </w:r>
          </w:p>
        </w:tc>
        <w:tc>
          <w:tcPr>
            <w:tcW w:type="dxa" w:w="763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20"/>
              </w:rPr>
              <w:t>DB Core, kiến trúc chung, quy định kỹ thuật, tích hợp và demo</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20"/>
              </w:rPr>
              <w:t>Phiên bản</w:t>
            </w:r>
          </w:p>
        </w:tc>
        <w:tc>
          <w:tcPr>
            <w:tcW w:type="dxa" w:w="7632"/>
            <w:vAlign w:val="top"/>
            <w:tcBorders>
              <w:top w:sz="6" w:val="single" w:color="D9E2EC"/>
              <w:left w:sz="6" w:val="single" w:color="D9E2EC"/>
              <w:bottom w:sz="6" w:val="single" w:color="D9E2EC"/>
              <w:right w:sz="6" w:val="single" w:color="D9E2EC"/>
            </w:tcBorders>
          </w:tcPr>
          <w:p>
            <w:r>
              <w:t>v1.3 – bổ sung tìm CCCD NULL và xử lý DangKham bị kẹt</w:t>
            </w:r>
          </w:p>
        </w:tc>
      </w:tr>
    </w:tbl>
    <w:p>
      <w:pPr>
        <w:spacing w:after="40" w:before="0" w:line="259" w:lineRule="auto"/>
      </w:pPr>
      <w:r>
        <w:rPr>
          <w:rFonts w:ascii="Arial" w:hAnsi="Arial" w:eastAsia="Arial"/>
          <w:b w:val="0"/>
          <w:i w:val="0"/>
          <w:sz w:val="21"/>
        </w:rPr>
      </w:r>
    </w:p>
    <w:tbl>
      <w:tblPr>
        <w:tblW w:type="auto" w:w="0"/>
        <w:jc w:val="center"/>
        <w:tblLayout w:type="autofit"/>
        <w:tblLook w:firstColumn="1" w:firstRow="1" w:lastColumn="0" w:lastRow="0" w:noHBand="0" w:noVBand="1" w:val="04A0"/>
      </w:tblPr>
      <w:tblGrid>
        <w:gridCol w:w="10037"/>
      </w:tblGrid>
      <w:tr>
        <w:tc>
          <w:tcPr>
            <w:tcW w:type="dxa" w:w="10037"/>
            <w:shd w:fill="FFF3CD"/>
            <w:tcBorders>
              <w:top w:sz="8" w:val="single" w:color="BBD7EA"/>
              <w:left w:sz="8" w:val="single" w:color="BBD7EA"/>
              <w:bottom w:sz="8" w:val="single" w:color="BBD7EA"/>
              <w:right w:sz="8" w:val="single" w:color="BBD7EA"/>
            </w:tcBorders>
            <w:vAlign w:val="center"/>
          </w:tcPr>
          <w:p>
            <w:pPr>
              <w:spacing w:after="40"/>
            </w:pPr>
            <w:r>
              <w:rPr>
                <w:rFonts w:ascii="Arial" w:hAnsi="Arial" w:eastAsia="Arial"/>
                <w:b/>
                <w:color w:val="92400E"/>
                <w:sz w:val="21"/>
              </w:rPr>
              <w:t>Nguyên tắc chốt</w:t>
            </w:r>
          </w:p>
          <w:p>
            <w:pPr>
              <w:spacing w:after="0"/>
            </w:pPr>
            <w:r>
              <w:rPr>
                <w:rFonts w:ascii="Arial" w:hAnsi="Arial" w:eastAsia="Arial"/>
                <w:color w:val="0F172A"/>
                <w:sz w:val="20"/>
              </w:rPr>
              <w:t>Ưu tiên cao nhất của dự án là demo mượt và đúng mô hình 3 lớp. Không chạy theo quá nhiều tính năng phụ. Chức năng nào nằm ngoài tài liệu này chỉ được làm sau khi luồng chính đã hoàn thành và nhóm trưởng đồng ý.</w:t>
            </w:r>
          </w:p>
        </w:tc>
      </w:tr>
    </w:tbl>
    <w:p>
      <w:r>
        <w:br w:type="page"/>
      </w:r>
    </w:p>
    <w:p>
      <w:pPr>
        <w:spacing w:before="280" w:after="120"/>
      </w:pPr>
      <w:r>
        <w:rPr>
          <w:rFonts w:ascii="Arial" w:hAnsi="Arial" w:eastAsia="Arial"/>
          <w:b/>
          <w:color w:val="1F4E79"/>
          <w:sz w:val="30"/>
        </w:rPr>
        <w:t xml:space="preserve">0  </w:t>
      </w:r>
      <w:r>
        <w:rPr>
          <w:rFonts w:ascii="Arial" w:hAnsi="Arial" w:eastAsia="Arial"/>
          <w:b/>
          <w:color w:val="0F172A"/>
          <w:sz w:val="30"/>
        </w:rPr>
        <w:t>Mục lục nhanh</w:t>
      </w:r>
    </w:p>
    <w:p>
      <w:pPr>
        <w:spacing w:after="40"/>
        <w:ind w:left="259" w:hanging="173"/>
      </w:pPr>
      <w:r>
        <w:rPr>
          <w:rFonts w:ascii="Arial" w:hAnsi="Arial" w:eastAsia="Arial"/>
          <w:color w:val="0F172A"/>
          <w:sz w:val="21"/>
        </w:rPr>
        <w:t>• 1. Mục tiêu và phạm vi dự án</w:t>
      </w:r>
    </w:p>
    <w:p>
      <w:pPr>
        <w:spacing w:after="40"/>
        <w:ind w:left="259" w:hanging="173"/>
      </w:pPr>
      <w:r>
        <w:rPr>
          <w:rFonts w:ascii="Arial" w:hAnsi="Arial" w:eastAsia="Arial"/>
          <w:color w:val="0F172A"/>
          <w:sz w:val="21"/>
        </w:rPr>
        <w:t>• 2. Quyền hạn và trách nhiệm của nhóm trưởng</w:t>
      </w:r>
    </w:p>
    <w:p>
      <w:pPr>
        <w:spacing w:after="40"/>
        <w:ind w:left="259" w:hanging="173"/>
      </w:pPr>
      <w:r>
        <w:rPr>
          <w:rFonts w:ascii="Arial" w:hAnsi="Arial" w:eastAsia="Arial"/>
          <w:color w:val="0F172A"/>
          <w:sz w:val="21"/>
        </w:rPr>
        <w:t>• 3. Luồng vận hành bắt buộc</w:t>
      </w:r>
    </w:p>
    <w:p>
      <w:pPr>
        <w:spacing w:after="40"/>
        <w:ind w:left="259" w:hanging="173"/>
      </w:pPr>
      <w:r>
        <w:rPr>
          <w:rFonts w:ascii="Arial" w:hAnsi="Arial" w:eastAsia="Arial"/>
          <w:color w:val="0F172A"/>
          <w:sz w:val="21"/>
        </w:rPr>
        <w:t>• 4. Kiến trúc solution và quy tắc 3 lớp</w:t>
      </w:r>
    </w:p>
    <w:p>
      <w:pPr>
        <w:spacing w:after="40"/>
        <w:ind w:left="259" w:hanging="173"/>
      </w:pPr>
      <w:r>
        <w:rPr>
          <w:rFonts w:ascii="Arial" w:hAnsi="Arial" w:eastAsia="Arial"/>
          <w:color w:val="0F172A"/>
          <w:sz w:val="21"/>
        </w:rPr>
        <w:t>• 5. CSDL chính thức và các ràng buộc</w:t>
      </w:r>
    </w:p>
    <w:p>
      <w:pPr>
        <w:spacing w:after="40"/>
        <w:ind w:left="259" w:hanging="173"/>
      </w:pPr>
      <w:r>
        <w:rPr>
          <w:rFonts w:ascii="Arial" w:hAnsi="Arial" w:eastAsia="Arial"/>
          <w:color w:val="0F172A"/>
          <w:sz w:val="21"/>
        </w:rPr>
        <w:t>• 6. Stored procedure bắt buộc</w:t>
      </w:r>
    </w:p>
    <w:p>
      <w:pPr>
        <w:spacing w:after="40"/>
        <w:ind w:left="259" w:hanging="173"/>
      </w:pPr>
      <w:r>
        <w:rPr>
          <w:rFonts w:ascii="Arial" w:hAnsi="Arial" w:eastAsia="Arial"/>
          <w:color w:val="0F172A"/>
          <w:sz w:val="21"/>
        </w:rPr>
        <w:t>• 7. Chuẩn DataProvider, DAL, BLL và DTO</w:t>
      </w:r>
    </w:p>
    <w:p>
      <w:pPr>
        <w:spacing w:after="40"/>
        <w:ind w:left="259" w:hanging="173"/>
      </w:pPr>
      <w:r>
        <w:rPr>
          <w:rFonts w:ascii="Arial" w:hAnsi="Arial" w:eastAsia="Arial"/>
          <w:color w:val="0F172A"/>
          <w:sz w:val="21"/>
        </w:rPr>
        <w:t>• 8. Hợp đồng hàm cho từng thành viên</w:t>
      </w:r>
    </w:p>
    <w:p>
      <w:pPr>
        <w:spacing w:after="40"/>
        <w:ind w:left="259" w:hanging="173"/>
      </w:pPr>
      <w:r>
        <w:rPr>
          <w:rFonts w:ascii="Arial" w:hAnsi="Arial" w:eastAsia="Arial"/>
          <w:color w:val="0F172A"/>
          <w:sz w:val="21"/>
        </w:rPr>
        <w:t>• 9. Phân công module và quyền sở hữu form</w:t>
      </w:r>
    </w:p>
    <w:p>
      <w:pPr>
        <w:spacing w:after="40"/>
        <w:ind w:left="259" w:hanging="173"/>
      </w:pPr>
      <w:r>
        <w:rPr>
          <w:rFonts w:ascii="Arial" w:hAnsi="Arial" w:eastAsia="Arial"/>
          <w:color w:val="0F172A"/>
          <w:sz w:val="21"/>
        </w:rPr>
        <w:t>• 10. Quy tắc WinForms, Git/Merge và review code</w:t>
      </w:r>
    </w:p>
    <w:p>
      <w:pPr>
        <w:spacing w:after="40"/>
        <w:ind w:left="259" w:hanging="173"/>
      </w:pPr>
      <w:r>
        <w:rPr>
          <w:rFonts w:ascii="Arial" w:hAnsi="Arial" w:eastAsia="Arial"/>
          <w:color w:val="0F172A"/>
          <w:sz w:val="21"/>
        </w:rPr>
        <w:t>• 11. Ưu tiên tính năng, timeline và checklist</w:t>
      </w:r>
    </w:p>
    <w:p>
      <w:pPr>
        <w:spacing w:after="40"/>
        <w:ind w:left="259" w:hanging="173"/>
      </w:pPr>
      <w:r>
        <w:rPr>
          <w:rFonts w:ascii="Arial" w:hAnsi="Arial" w:eastAsia="Arial"/>
          <w:color w:val="0F172A"/>
          <w:sz w:val="21"/>
        </w:rPr>
        <w:t>• 12. Kịch bản demo và điều kiện hoàn thành</w:t>
      </w:r>
    </w:p>
    <w:p>
      <w:pPr>
        <w:spacing w:after="40"/>
      </w:pPr>
      <w:r>
        <w:t>• 13. Bổ sung kỹ thuật v1.3</w:t>
      </w:r>
    </w:p>
    <w:p>
      <w:pPr/>
      <w:r>
        <w:rPr>
          <w:rFonts w:ascii="Calibri" w:hAnsi="Calibri"/>
          <w:sz w:val="24"/>
          <w:szCs w:val="24"/>
        </w:rPr>
        <w:t xml:space="preserve">FrmInPhieu phải hiển thị được nội dung phiếu khám hoặc Print Preview. Nếu không có máy in, nhóm vẫn demo được nội dung phiếu trên màn hình.</w:t>
      </w:r>
    </w:p>
    <w:p>
      <w:pPr/>
      <w:r>
        <w:rPr>
          <w:rFonts w:ascii="Calibri" w:hAnsi="Calibri"/>
          <w:sz w:val="24"/>
          <w:szCs w:val="24"/>
        </w:rPr>
        <w:t xml:space="preserve">Demo không phụ thuộc vào máy in thật.</w:t>
      </w:r>
    </w:p>
    <w:p>
      <w:pPr/>
      <w:r>
        <w:rPr>
          <w:b/>
          <w:rFonts w:ascii="Calibri" w:hAnsi="Calibri"/>
          <w:sz w:val="24"/>
          <w:szCs w:val="24"/>
        </w:rPr>
        <w:t xml:space="preserve">13.14. Quy tắc in phiếu</w:t>
      </w:r>
    </w:p>
    <w:p>
      <w:pPr/>
      <w:r>
        <w:rPr>
          <w:rFonts w:ascii="Calibri" w:hAnsi="Calibri"/>
          <w:sz w:val="24"/>
          <w:szCs w:val="24"/>
        </w:rPr>
        <w:t xml:space="preserve">Khi demo trên máy khác, chỉ được cần sửa App.config, không sửa code.</w:t>
      </w:r>
    </w:p>
    <w:p>
      <w:pPr/>
      <w:r>
        <w:rPr>
          <w:rFonts w:ascii="Calibri" w:hAnsi="Calibri"/>
          <w:sz w:val="24"/>
          <w:szCs w:val="24"/>
        </w:rPr>
        <w:t xml:space="preserve">• Connection string mẫu cho SQL Server Express hoặc LocalDB.</w:t>
      </w:r>
    </w:p>
    <w:p>
      <w:pPr/>
      <w:r>
        <w:rPr>
          <w:rFonts w:ascii="Calibri" w:hAnsi="Calibri"/>
          <w:sz w:val="24"/>
          <w:szCs w:val="24"/>
        </w:rPr>
        <w:t xml:space="preserve">• Tên database chính thức;</w:t>
      </w:r>
    </w:p>
    <w:p>
      <w:pPr/>
      <w:r>
        <w:rPr>
          <w:rFonts w:ascii="Calibri" w:hAnsi="Calibri"/>
          <w:sz w:val="24"/>
          <w:szCs w:val="24"/>
        </w:rPr>
        <w:t xml:space="preserve">• README hướng dẫn setup;</w:t>
      </w:r>
    </w:p>
    <w:p>
      <w:pPr/>
      <w:r>
        <w:rPr>
          <w:rFonts w:ascii="Calibri" w:hAnsi="Calibri"/>
          <w:sz w:val="24"/>
          <w:szCs w:val="24"/>
        </w:rPr>
        <w:t xml:space="preserve">• File .bak dự phòng;</w:t>
      </w:r>
    </w:p>
    <w:p>
      <w:pPr/>
      <w:r>
        <w:rPr>
          <w:rFonts w:ascii="Calibri" w:hAnsi="Calibri"/>
          <w:sz w:val="24"/>
          <w:szCs w:val="24"/>
        </w:rPr>
        <w:t xml:space="preserve">• File script SQL chạy được trên SQL Server mới hoàn toàn;</w:t>
      </w:r>
    </w:p>
    <w:p>
      <w:pPr/>
      <w:r>
        <w:rPr>
          <w:rFonts w:ascii="Calibri" w:hAnsi="Calibri"/>
          <w:sz w:val="24"/>
          <w:szCs w:val="24"/>
        </w:rPr>
        <w:t xml:space="preserve">Nhóm phải chuẩn bị:</w:t>
      </w:r>
    </w:p>
    <w:p>
      <w:pPr/>
      <w:r>
        <w:rPr>
          <w:b/>
          <w:rFonts w:ascii="Calibri" w:hAnsi="Calibri"/>
          <w:sz w:val="24"/>
          <w:szCs w:val="24"/>
        </w:rPr>
        <w:t xml:space="preserve">13.13. Quy tắc triển khai database trên máy khác</w:t>
      </w:r>
    </w:p>
    <w:p>
      <w:pPr/>
      <w:r>
        <w:rPr>
          <w:rFonts w:ascii="Calibri" w:hAnsi="Calibri"/>
          <w:sz w:val="24"/>
          <w:szCs w:val="24"/>
        </w:rPr>
        <w:t xml:space="preserve">• bacsi / 123</w:t>
      </w:r>
    </w:p>
    <w:p>
      <w:pPr/>
      <w:r>
        <w:rPr>
          <w:rFonts w:ascii="Calibri" w:hAnsi="Calibri"/>
          <w:sz w:val="24"/>
          <w:szCs w:val="24"/>
        </w:rPr>
        <w:t xml:space="preserve">• tiepnhan / 123</w:t>
      </w:r>
    </w:p>
    <w:p>
      <w:pPr/>
      <w:r>
        <w:rPr>
          <w:rFonts w:ascii="Calibri" w:hAnsi="Calibri"/>
          <w:sz w:val="24"/>
          <w:szCs w:val="24"/>
        </w:rPr>
        <w:t xml:space="preserve">Tài khoản demo vẫn nhập:</w:t>
      </w:r>
    </w:p>
    <w:p>
      <w:pPr/>
      <w:r>
        <w:rPr>
          <w:rFonts w:ascii="Calibri" w:hAnsi="Calibri"/>
          <w:sz w:val="24"/>
          <w:szCs w:val="24"/>
        </w:rPr>
        <w:t xml:space="preserve">Database lưu hash SHA256 của mật khẩu, không lưu plain text.</w:t>
      </w:r>
    </w:p>
    <w:p>
      <w:pPr/>
      <w:r>
        <w:rPr>
          <w:rFonts w:ascii="Calibri" w:hAnsi="Calibri"/>
          <w:sz w:val="24"/>
          <w:szCs w:val="24"/>
        </w:rPr>
        <w:t xml:space="preserve">GUI nhận mật khẩu gốc, BLL hash SHA256 rồi mới so sánh với database.</w:t>
      </w:r>
    </w:p>
    <w:p>
      <w:pPr/>
      <w:r>
        <w:rPr>
          <w:rFonts w:ascii="Calibri" w:hAnsi="Calibri"/>
          <w:sz w:val="24"/>
          <w:szCs w:val="24"/>
        </w:rPr>
        <w:t xml:space="preserve">Nhóm thống nhất dùng SHA256 cho mật khẩu demo.</w:t>
      </w:r>
    </w:p>
    <w:p>
      <w:pPr/>
      <w:r>
        <w:rPr>
          <w:b/>
          <w:rFonts w:ascii="Calibri" w:hAnsi="Calibri"/>
          <w:sz w:val="24"/>
          <w:szCs w:val="24"/>
        </w:rPr>
        <w:t xml:space="preserve">13.12. Quy tắc mật khẩu demo (bắt buộc)</w:t>
      </w:r>
    </w:p>
    <w:p>
      <w:pPr/>
      <w:r>
        <w:rPr>
          <w:rFonts w:ascii="Calibri" w:hAnsi="Calibri"/>
          <w:sz w:val="24"/>
          <w:szCs w:val="24"/>
        </w:rPr>
        <w:t xml:space="preserve">GUI phải disable nút Lưu sau khi bấm lần đầu hoặc xử lý trường hợp bấm Lưu hai lần bằng thông báo dễ hiểu.</w:t>
      </w:r>
    </w:p>
    <w:p>
      <w:pPr/>
      <w:r>
        <w:rPr>
          <w:rFonts w:ascii="Calibri" w:hAnsi="Calibri"/>
          <w:sz w:val="24"/>
          <w:szCs w:val="24"/>
        </w:rPr>
        <w:t xml:space="preserve">Nếu MaLK không tồn tại, không ở trạng thái DangKham, hoặc đã có ChiTietKham, procedure phải rollback và trả thất bại.</w:t>
      </w:r>
    </w:p>
    <w:p>
      <w:pPr/>
      <w:r>
        <w:rPr>
          <w:rFonts w:ascii="Calibri" w:hAnsi="Calibri"/>
          <w:sz w:val="24"/>
          <w:szCs w:val="24"/>
        </w:rPr>
        <w:t xml:space="preserve">Insert ChiTietKham và update LuotKham sang DaKham phải nằm trong cùng transaction.</w:t>
      </w:r>
    </w:p>
    <w:p>
      <w:pPr/>
      <w:r>
        <w:rPr>
          <w:rFonts w:ascii="Calibri" w:hAnsi="Calibri"/>
          <w:sz w:val="24"/>
          <w:szCs w:val="24"/>
        </w:rPr>
        <w:t xml:space="preserve">sp_HoanTatKham chỉ được phép chạy khi LuotKham.TrangThai = 'DangKham'.</w:t>
      </w:r>
    </w:p>
    <w:p>
      <w:pPr/>
      <w:r>
        <w:rPr>
          <w:b/>
          <w:rFonts w:ascii="Calibri" w:hAnsi="Calibri"/>
          <w:sz w:val="24"/>
          <w:szCs w:val="24"/>
        </w:rPr>
        <w:t xml:space="preserve">13.11. Quy tắc hoàn tất khám trong sp_HoanTatKham</w:t>
      </w:r>
    </w:p>
    <w:p>
      <w:pPr/>
      <w:r>
        <w:rPr>
          <w:rFonts w:ascii="Calibri" w:hAnsi="Calibri"/>
          <w:sz w:val="24"/>
          <w:szCs w:val="24"/>
        </w:rPr>
        <w:t xml:space="preserve">Nếu số dòng bị ảnh hưởng = 0, BLL trả false. GUI phải reload dữ liệu và báo người dùng rằng lượt khám đã thay đổi trạng thái hoặc không còn hợp lệ.</w:t>
      </w:r>
    </w:p>
    <w:p>
      <w:pPr/>
      <w:r>
        <w:rPr>
          <w:rFonts w:ascii="Calibri" w:hAnsi="Calibri"/>
          <w:sz w:val="24"/>
          <w:szCs w:val="24"/>
        </w:rPr>
        <w:t xml:space="preserve">• ChuyenVeDangCho chỉ được phép đổi DangKham -&gt; DangCho.</w:t>
      </w:r>
    </w:p>
    <w:p>
      <w:pPr/>
      <w:r>
        <w:rPr>
          <w:rFonts w:ascii="Calibri" w:hAnsi="Calibri"/>
          <w:sz w:val="24"/>
          <w:szCs w:val="24"/>
        </w:rPr>
        <w:t xml:space="preserve">• HuyLuotKham chỉ được phép đổi DangCho -&gt; DaHuy;</w:t>
      </w:r>
    </w:p>
    <w:p>
      <w:pPr/>
      <w:r>
        <w:rPr>
          <w:rFonts w:ascii="Calibri" w:hAnsi="Calibri"/>
          <w:sz w:val="24"/>
          <w:szCs w:val="24"/>
        </w:rPr>
        <w:t xml:space="preserve">• ChuyenSangDangKham chỉ được phép đổi DangCho -&gt; DangKham;</w:t>
      </w:r>
    </w:p>
    <w:p>
      <w:pPr/>
      <w:r>
        <w:rPr>
          <w:rFonts w:ascii="Calibri" w:hAnsi="Calibri"/>
          <w:sz w:val="24"/>
          <w:szCs w:val="24"/>
        </w:rPr>
        <w:t xml:space="preserve">Tất cả hàm đổi trạng thái phải cập nhật có điều kiện và kiểm tra số dòng bị ảnh hưởng.</w:t>
      </w:r>
    </w:p>
    <w:p>
      <w:pPr/>
      <w:r>
        <w:rPr>
          <w:b/>
          <w:rFonts w:ascii="Calibri" w:hAnsi="Calibri"/>
          <w:sz w:val="24"/>
          <w:szCs w:val="24"/>
        </w:rPr>
        <w:t xml:space="preserve">13.10. Quy tắc chuyển trạng thái lượt khám</w:t>
      </w:r>
    </w:p>
    <w:p>
      <w:pPr/>
      <w:r>
        <w:rPr>
          <w:rFonts w:ascii="Calibri" w:hAnsi="Calibri"/>
          <w:sz w:val="24"/>
          <w:szCs w:val="24"/>
        </w:rPr>
        <w:t xml:space="preserve">Nếu có lỗi, procedure phải rollback. BLL trả null, GUI hiển thị: "Không thể tạo lượt khám. Vui lòng thử lại."</w:t>
      </w:r>
    </w:p>
    <w:p>
      <w:pPr/>
      <w:r>
        <w:rPr>
          <w:rFonts w:ascii="Calibri" w:hAnsi="Calibri"/>
          <w:sz w:val="24"/>
          <w:szCs w:val="24"/>
        </w:rPr>
        <w:t xml:space="preserve">• Trả @MaLK và @SoThuTu bằng OUTPUT parameter.</w:t>
      </w:r>
    </w:p>
    <w:p>
      <w:pPr/>
      <w:r>
        <w:rPr>
          <w:rFonts w:ascii="Calibri" w:hAnsi="Calibri"/>
          <w:sz w:val="24"/>
          <w:szCs w:val="24"/>
        </w:rPr>
        <w:t xml:space="preserve">• Insert LuotKham với NgayKham = @Now, NgayKhamDate = @Ngay, TrangThai = 'DangCho';</w:t>
      </w:r>
    </w:p>
    <w:p>
      <w:pPr/>
      <w:r>
        <w:rPr>
          <w:rFonts w:ascii="Calibri" w:hAnsi="Calibri"/>
          <w:sz w:val="24"/>
          <w:szCs w:val="24"/>
        </w:rPr>
        <w:t xml:space="preserve">• Khóa dòng BoDemSoThuTu của @Ngay bằng transaction và cơ chế khóa phù hợp như UPDLOCK, HOLDLOCK trước khi tăng SoCuoi;</w:t>
      </w:r>
    </w:p>
    <w:p>
      <w:pPr/>
      <w:r>
        <w:rPr>
          <w:rFonts w:ascii="Calibri" w:hAnsi="Calibri"/>
          <w:sz w:val="24"/>
          <w:szCs w:val="24"/>
        </w:rPr>
        <w:t xml:space="preserve">• Gán @Ngay = CAST(@Now AS DATE);</w:t>
      </w:r>
    </w:p>
    <w:p>
      <w:pPr/>
      <w:r>
        <w:rPr>
          <w:rFonts w:ascii="Calibri" w:hAnsi="Calibri"/>
          <w:sz w:val="24"/>
          <w:szCs w:val="24"/>
        </w:rPr>
        <w:t xml:space="preserve">• Gán @Now = GETDATE();</w:t>
      </w:r>
    </w:p>
    <w:p>
      <w:pPr/>
      <w:r>
        <w:rPr>
          <w:rFonts w:ascii="Calibri" w:hAnsi="Calibri"/>
          <w:sz w:val="24"/>
          <w:szCs w:val="24"/>
        </w:rPr>
        <w:t xml:space="preserve">Trong procedure:</w:t>
      </w:r>
    </w:p>
    <w:p>
      <w:pPr/>
      <w:r>
        <w:rPr>
          <w:rFonts w:ascii="Calibri" w:hAnsi="Calibri"/>
          <w:sz w:val="24"/>
          <w:szCs w:val="24"/>
        </w:rPr>
        <w:t xml:space="preserve">sp_TaoLuotKham phải tự lấy thời gian bằng GETDATE() trong SQL Server. Không nhận NgayKham hoặc NgayKhamDate từ GUI.</w:t>
      </w:r>
    </w:p>
    <w:p>
      <w:pPr/>
      <w:r>
        <w:rPr>
          <w:b/>
          <w:rFonts w:ascii="Calibri" w:hAnsi="Calibri"/>
          <w:sz w:val="24"/>
          <w:szCs w:val="24"/>
        </w:rPr>
        <w:t xml:space="preserve">13.9. Sinh số thứ tự an toàn trong sp_TaoLuotKham</w:t>
      </w:r>
    </w:p>
    <w:p>
      <w:pPr>
        <w:spacing w:after="40"/>
      </w:pPr>
      <w:r>
        <w:rPr>
          <w:rFonts w:ascii="Arial" w:hAnsi="Arial" w:eastAsia="Arial"/>
          <w:b w:val="0"/>
          <w:i w:val="0"/>
          <w:sz w:val="21"/>
        </w:rPr>
        <w:t>• 14. Cam kết thực hiện</w:t>
      </w:r>
    </w:p>
    <w:p>
      <w:pPr>
        <w:spacing w:before="280" w:after="120"/>
      </w:pPr>
      <w:r>
        <w:rPr>
          <w:rFonts w:ascii="Arial" w:hAnsi="Arial" w:eastAsia="Arial"/>
          <w:b/>
          <w:color w:val="1F4E79"/>
          <w:sz w:val="30"/>
        </w:rPr>
        <w:t xml:space="preserve">1  </w:t>
      </w:r>
      <w:r>
        <w:rPr>
          <w:rFonts w:ascii="Arial" w:hAnsi="Arial" w:eastAsia="Arial"/>
          <w:b/>
          <w:color w:val="0F172A"/>
          <w:sz w:val="30"/>
        </w:rPr>
        <w:t>Mục tiêu và phạm vi dự án</w:t>
      </w:r>
    </w:p>
    <w:p>
      <w:pPr>
        <w:spacing w:after="80" w:before="0" w:line="259" w:lineRule="auto"/>
      </w:pPr>
      <w:r>
        <w:rPr>
          <w:rFonts w:ascii="Arial" w:hAnsi="Arial" w:eastAsia="Arial"/>
          <w:b w:val="0"/>
          <w:i w:val="0"/>
          <w:sz w:val="21"/>
        </w:rPr>
        <w:t>Dự án “Quản Lý Khám Bệnh Mini” là phần mềm WinForms mô phỏng quy trình tiếp nhận, khám bệnh, lưu lịch sử và xem thống kê trong phòng khám nhỏ. Dự án sử dụng mô hình 3 lớp để tách biệt giao diện, xử lý nghiệp vụ và truy cập cơ sở dữ liệu.</w:t>
      </w:r>
    </w:p>
    <w:p>
      <w:pPr>
        <w:spacing w:before="180" w:after="80"/>
      </w:pPr>
      <w:r>
        <w:rPr>
          <w:rFonts w:ascii="Arial" w:hAnsi="Arial" w:eastAsia="Arial"/>
          <w:b/>
          <w:color w:val="1F4E79"/>
          <w:sz w:val="24"/>
        </w:rPr>
        <w:t>1.1. Mục tiêu bắt buộc</w:t>
      </w:r>
    </w:p>
    <w:p>
      <w:pPr>
        <w:spacing w:after="40"/>
        <w:ind w:left="259" w:hanging="173"/>
      </w:pPr>
      <w:r>
        <w:rPr>
          <w:rFonts w:ascii="Arial" w:hAnsi="Arial" w:eastAsia="Arial"/>
          <w:color w:val="0F172A"/>
          <w:sz w:val="21"/>
        </w:rPr>
        <w:t>• Xây dựng phần mềm chạy ổn định theo luồng: Login → Tiếp nhận → Tạo lượt khám → Khám bệnh → In phiếu → Tra lịch sử → Dashboard.</w:t>
      </w:r>
    </w:p>
    <w:p>
      <w:pPr>
        <w:spacing w:after="40"/>
        <w:ind w:left="259" w:hanging="173"/>
      </w:pPr>
      <w:r>
        <w:rPr>
          <w:rFonts w:ascii="Arial" w:hAnsi="Arial" w:eastAsia="Arial"/>
          <w:color w:val="0F172A"/>
          <w:sz w:val="21"/>
        </w:rPr>
        <w:t>• Thể hiện rõ kiến trúc 3 lớp: GUI chỉ gọi BLL, BLL gọi DAL, DAL gọi DataProvider.</w:t>
      </w:r>
    </w:p>
    <w:p>
      <w:pPr>
        <w:spacing w:after="40"/>
        <w:ind w:left="259" w:hanging="173"/>
      </w:pPr>
      <w:r>
        <w:t>• Có phân quyền Nhân viên tiếp nhận và Bác sĩ.</w:t>
      </w:r>
    </w:p>
    <w:p>
      <w:pPr>
        <w:spacing w:after="40"/>
        <w:ind w:left="259" w:hanging="173"/>
      </w:pPr>
      <w:r>
        <w:rPr>
          <w:rFonts w:ascii="Arial" w:hAnsi="Arial" w:eastAsia="Arial"/>
          <w:color w:val="0F172A"/>
          <w:sz w:val="21"/>
        </w:rPr>
        <w:t>• Có số thứ tự khám tự tăng theo ngày và được sinh an toàn bằng stored procedure.</w:t>
      </w:r>
    </w:p>
    <w:p>
      <w:pPr>
        <w:spacing w:after="40"/>
        <w:ind w:left="259" w:hanging="173"/>
      </w:pPr>
      <w:r>
        <w:rPr>
          <w:rFonts w:ascii="Arial" w:hAnsi="Arial" w:eastAsia="Arial"/>
          <w:color w:val="0F172A"/>
          <w:sz w:val="21"/>
        </w:rPr>
        <w:t>• Có dữ liệu mẫu để demo không bị màn hình trống.</w:t>
      </w:r>
    </w:p>
    <w:p>
      <w:pPr>
        <w:spacing w:after="40"/>
        <w:ind w:left="259" w:hanging="173"/>
      </w:pPr>
      <w:r>
        <w:rPr>
          <w:rFonts w:ascii="Arial" w:hAnsi="Arial" w:eastAsia="Arial"/>
          <w:color w:val="0F172A"/>
          <w:sz w:val="21"/>
        </w:rPr>
        <w:t>• Có quy tắc làm việc rõ ràng để tránh lệch tên trường, lệch trạng thái và conflict WinForms.</w:t>
      </w:r>
    </w:p>
    <w:p>
      <w:pPr>
        <w:spacing w:before="180" w:after="80"/>
      </w:pPr>
      <w:r>
        <w:rPr>
          <w:rFonts w:ascii="Arial" w:hAnsi="Arial" w:eastAsia="Arial"/>
          <w:b/>
          <w:color w:val="1F4E79"/>
          <w:sz w:val="24"/>
        </w:rPr>
        <w:t>1.2. Phạm vi không ưu tiên</w:t>
      </w:r>
    </w:p>
    <w:p>
      <w:pPr>
        <w:spacing w:after="40"/>
        <w:ind w:left="259" w:hanging="173"/>
      </w:pPr>
      <w:r>
        <w:rPr>
          <w:rFonts w:ascii="Arial" w:hAnsi="Arial" w:eastAsia="Arial"/>
          <w:color w:val="0F172A"/>
          <w:sz w:val="21"/>
        </w:rPr>
        <w:t>• Không làm Export Excel trong giai đoạn đầu.</w:t>
      </w:r>
    </w:p>
    <w:p>
      <w:pPr>
        <w:spacing w:after="40"/>
        <w:ind w:left="259" w:hanging="173"/>
      </w:pPr>
      <w:r>
        <w:rPr>
          <w:rFonts w:ascii="Arial" w:hAnsi="Arial" w:eastAsia="Arial"/>
          <w:color w:val="0F172A"/>
          <w:sz w:val="21"/>
        </w:rPr>
        <w:t>• Không làm dashboard nâng cao nếu luồng chính chưa hoàn thiện.</w:t>
      </w:r>
    </w:p>
    <w:p>
      <w:pPr>
        <w:spacing w:after="40"/>
        <w:ind w:left="259" w:hanging="173"/>
      </w:pPr>
      <w:r>
        <w:rPr>
          <w:rFonts w:ascii="Arial" w:hAnsi="Arial" w:eastAsia="Arial"/>
          <w:color w:val="0F172A"/>
          <w:sz w:val="21"/>
        </w:rPr>
        <w:t>• Không thêm bảng hoặc cột mới nếu chưa có sự đồng ý của nhóm trưởng.</w:t>
      </w:r>
    </w:p>
    <w:p>
      <w:pPr>
        <w:spacing w:after="40"/>
        <w:ind w:left="259" w:hanging="173"/>
      </w:pPr>
      <w:r>
        <w:rPr>
          <w:rFonts w:ascii="Arial" w:hAnsi="Arial" w:eastAsia="Arial"/>
          <w:color w:val="0F172A"/>
          <w:sz w:val="21"/>
        </w:rPr>
        <w:t>• Không đổi tên project, namespace, DTO, form, trạng thái hoặc stored procedure sau khi đã chốt.</w:t>
      </w:r>
    </w:p>
    <w:p>
      <w:pPr>
        <w:spacing w:before="280" w:after="120"/>
      </w:pPr>
      <w:r>
        <w:rPr>
          <w:rFonts w:ascii="Arial" w:hAnsi="Arial" w:eastAsia="Arial"/>
          <w:b/>
          <w:color w:val="1F4E79"/>
          <w:sz w:val="30"/>
        </w:rPr>
        <w:t xml:space="preserve">2  </w:t>
      </w:r>
      <w:r>
        <w:rPr>
          <w:rFonts w:ascii="Arial" w:hAnsi="Arial" w:eastAsia="Arial"/>
          <w:b/>
          <w:color w:val="0F172A"/>
          <w:sz w:val="30"/>
        </w:rPr>
        <w:t>Quyền hạn và trách nhiệm của nhóm trưởng</w:t>
      </w:r>
    </w:p>
    <w:tbl>
      <w:tblPr>
        <w:tblW w:type="auto" w:w="0"/>
        <w:jc w:val="center"/>
        <w:tblLayout w:type="autofit"/>
        <w:tblLook w:firstColumn="1" w:firstRow="1" w:lastColumn="0" w:lastRow="0" w:noHBand="0" w:noVBand="1" w:val="04A0"/>
      </w:tblPr>
      <w:tblGrid>
        <w:gridCol w:w="10037"/>
      </w:tblGrid>
      <w:tr>
        <w:tc>
          <w:tcPr>
            <w:tcW w:type="dxa" w:w="10037"/>
            <w:shd w:fill="EAF2F8"/>
            <w:tcBorders>
              <w:top w:sz="8" w:val="single" w:color="BBD7EA"/>
              <w:left w:sz="8" w:val="single" w:color="BBD7EA"/>
              <w:bottom w:sz="8" w:val="single" w:color="BBD7EA"/>
              <w:right w:sz="8" w:val="single" w:color="BBD7EA"/>
            </w:tcBorders>
            <w:vAlign w:val="center"/>
          </w:tcPr>
          <w:p>
            <w:pPr>
              <w:spacing w:after="40"/>
            </w:pPr>
            <w:r>
              <w:rPr>
                <w:rFonts w:ascii="Arial" w:hAnsi="Arial" w:eastAsia="Arial"/>
                <w:b/>
                <w:color w:val="1F4E79"/>
                <w:sz w:val="21"/>
              </w:rPr>
              <w:t>Quy định chính thức</w:t>
            </w:r>
          </w:p>
          <w:p>
            <w:pPr>
              <w:spacing w:after="0"/>
            </w:pPr>
            <w:r>
              <w:rPr>
                <w:rFonts w:ascii="Arial" w:hAnsi="Arial" w:eastAsia="Arial"/>
                <w:color w:val="0F172A"/>
                <w:sz w:val="20"/>
              </w:rPr>
              <w:t>Châu là người chốt kiến trúc, database, tên trường, DTO, DataProvider, stored procedure, danh sách hàm BLL/DAL và kịch bản demo. Dư và Hùng code theo chuẩn đã chốt, không tự ý tạo chuẩn riêng.</w:t>
            </w:r>
          </w:p>
        </w:tc>
      </w:tr>
    </w:tbl>
    <w:tbl>
      <w:tblPr>
        <w:tblStyle w:val="TableGrid"/>
        <w:tblW w:type="auto" w:w="0"/>
        <w:jc w:val="center"/>
        <w:tblLook w:firstColumn="1" w:firstRow="1" w:lastColumn="0" w:lastRow="0" w:noHBand="0" w:noVBand="1" w:val="04A0"/>
      </w:tblPr>
      <w:tblGrid>
        <w:gridCol w:w="5018"/>
        <w:gridCol w:w="5018"/>
      </w:tblGrid>
      <w:tr>
        <w:tc>
          <w:tcPr>
            <w:tcW w:type="dxa" w:w="2448"/>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Mảng việc</w:t>
            </w:r>
          </w:p>
        </w:tc>
        <w:tc>
          <w:tcPr>
            <w:tcW w:type="dxa" w:w="7920"/>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Quy định</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Database</w:t>
            </w:r>
          </w:p>
        </w:tc>
        <w:tc>
          <w:tcPr>
            <w:tcW w:type="dxa" w:w="79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Châu quy định bảng, cột, khóa chính, khóa ngoại, constraint, stored procedure.</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Code nền tảng</w:t>
            </w:r>
          </w:p>
        </w:tc>
        <w:tc>
          <w:tcPr>
            <w:tcW w:type="dxa" w:w="79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Châu tạo Solution, DTO, DataProvider, App.config mẫu và script dữ liệu mẫu.</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Chuẩn gọi hàm</w:t>
            </w:r>
          </w:p>
        </w:tc>
        <w:tc>
          <w:tcPr>
            <w:tcW w:type="dxa" w:w="79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Châu chốt tên hàm BLL/DAL để Dư và Hùng dùng thống nhất.</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Review thay đổi</w:t>
            </w:r>
          </w:p>
        </w:tc>
        <w:tc>
          <w:tcPr>
            <w:tcW w:type="dxa" w:w="79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Mọi đề xuất đổi tên cột, đổi trạng thái, thêm hàm quan trọng phải báo Châu trước.</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Tích hợp</w:t>
            </w:r>
          </w:p>
        </w:tc>
        <w:tc>
          <w:tcPr>
            <w:tcW w:type="dxa" w:w="79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Châu chịu trách nhiệm merge tổng thể và kiểm tra luồng demo cuối.</w:t>
            </w:r>
          </w:p>
        </w:tc>
      </w:tr>
    </w:tbl>
    <w:p>
      <w:pPr>
        <w:spacing w:before="280" w:after="120"/>
      </w:pPr>
      <w:r>
        <w:rPr>
          <w:rFonts w:ascii="Arial" w:hAnsi="Arial" w:eastAsia="Arial"/>
          <w:b/>
          <w:color w:val="1F4E79"/>
          <w:sz w:val="30"/>
        </w:rPr>
        <w:t xml:space="preserve">3  </w:t>
      </w:r>
      <w:r>
        <w:rPr>
          <w:rFonts w:ascii="Arial" w:hAnsi="Arial" w:eastAsia="Arial"/>
          <w:b/>
          <w:color w:val="0F172A"/>
          <w:sz w:val="30"/>
        </w:rPr>
        <w:t>Luồng vận hành bắt buộc</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720"/>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8"/>
              </w:rPr>
              <w:t>Bước</w:t>
            </w:r>
          </w:p>
        </w:tc>
        <w:tc>
          <w:tcPr>
            <w:tcW w:type="dxa" w:w="1296"/>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8"/>
              </w:rPr>
              <w:t>Phụ trách</w:t>
            </w:r>
          </w:p>
        </w:tc>
        <w:tc>
          <w:tcPr>
            <w:tcW w:type="dxa" w:w="3384"/>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8"/>
              </w:rPr>
              <w:t>Thao tác</w:t>
            </w:r>
          </w:p>
        </w:tc>
        <w:tc>
          <w:tcPr>
            <w:tcW w:type="dxa" w:w="4752"/>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8"/>
              </w:rPr>
              <w:t>Kết quả bắt buộc</w:t>
            </w:r>
          </w:p>
        </w:tc>
      </w:tr>
      <w:tr>
        <w:tc>
          <w:tcPr>
            <w:tcW w:type="dxa" w:w="7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1</w:t>
            </w:r>
          </w:p>
        </w:tc>
        <w:tc>
          <w:tcPr>
            <w:tcW w:type="dxa" w:w="129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Dư</w:t>
            </w:r>
          </w:p>
        </w:tc>
        <w:tc>
          <w:tcPr>
            <w:tcW w:type="dxa" w:w="3384"/>
            <w:vAlign w:val="top"/>
            <w:tcBorders>
              <w:top w:sz="6" w:val="single" w:color="D9E2EC"/>
              <w:left w:sz="6" w:val="single" w:color="D9E2EC"/>
              <w:bottom w:sz="6" w:val="single" w:color="D9E2EC"/>
              <w:right w:sz="6" w:val="single" w:color="D9E2EC"/>
            </w:tcBorders>
          </w:tcPr>
          <w:p>
            <w:r>
              <w:t>Nhân viên tiếp nhận đăng nhập</w:t>
            </w:r>
          </w:p>
        </w:tc>
        <w:tc>
          <w:tcPr>
            <w:tcW w:type="dxa" w:w="4752"/>
            <w:vAlign w:val="top"/>
            <w:tcBorders>
              <w:top w:sz="6" w:val="single" w:color="D9E2EC"/>
              <w:left w:sz="6" w:val="single" w:color="D9E2EC"/>
              <w:bottom w:sz="6" w:val="single" w:color="D9E2EC"/>
              <w:right w:sz="6" w:val="single" w:color="D9E2EC"/>
            </w:tcBorders>
          </w:tcPr>
          <w:p>
            <w:r>
              <w:t>Xác định role TiepNhan</w:t>
            </w:r>
          </w:p>
        </w:tc>
      </w:tr>
      <w:tr>
        <w:tc>
          <w:tcPr>
            <w:tcW w:type="dxa" w:w="7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2</w:t>
            </w:r>
          </w:p>
        </w:tc>
        <w:tc>
          <w:tcPr>
            <w:tcW w:type="dxa" w:w="129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Dư</w:t>
            </w:r>
          </w:p>
        </w:tc>
        <w:tc>
          <w:tcPr>
            <w:tcW w:type="dxa" w:w="338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Tìm hoặc thêm bệnh nhân</w:t>
            </w:r>
          </w:p>
        </w:tc>
        <w:tc>
          <w:tcPr>
            <w:tcW w:type="dxa" w:w="475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Có MaBN hợp lệ</w:t>
            </w:r>
          </w:p>
        </w:tc>
      </w:tr>
      <w:tr>
        <w:tc>
          <w:tcPr>
            <w:tcW w:type="dxa" w:w="7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3</w:t>
            </w:r>
          </w:p>
        </w:tc>
        <w:tc>
          <w:tcPr>
            <w:tcW w:type="dxa" w:w="129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Dư</w:t>
            </w:r>
          </w:p>
        </w:tc>
        <w:tc>
          <w:tcPr>
            <w:tcW w:type="dxa" w:w="338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Tạo lượt khám</w:t>
            </w:r>
          </w:p>
        </w:tc>
        <w:tc>
          <w:tcPr>
            <w:tcW w:type="dxa" w:w="475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Sinh MaLK và SoThuTu trong ngày</w:t>
            </w:r>
          </w:p>
        </w:tc>
      </w:tr>
      <w:tr>
        <w:tc>
          <w:tcPr>
            <w:tcW w:type="dxa" w:w="7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4</w:t>
            </w:r>
          </w:p>
        </w:tc>
        <w:tc>
          <w:tcPr>
            <w:tcW w:type="dxa" w:w="129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Hùng</w:t>
            </w:r>
          </w:p>
        </w:tc>
        <w:tc>
          <w:tcPr>
            <w:tcW w:type="dxa" w:w="338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Bác sĩ đăng nhập</w:t>
            </w:r>
          </w:p>
        </w:tc>
        <w:tc>
          <w:tcPr>
            <w:tcW w:type="dxa" w:w="475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Xác định role BacSi</w:t>
            </w:r>
          </w:p>
        </w:tc>
      </w:tr>
      <w:tr>
        <w:tc>
          <w:tcPr>
            <w:tcW w:type="dxa" w:w="7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5</w:t>
            </w:r>
          </w:p>
        </w:tc>
        <w:tc>
          <w:tcPr>
            <w:tcW w:type="dxa" w:w="129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Hùng</w:t>
            </w:r>
          </w:p>
        </w:tc>
        <w:tc>
          <w:tcPr>
            <w:tcW w:type="dxa" w:w="338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Bác sĩ xem hàng đợi</w:t>
            </w:r>
          </w:p>
        </w:tc>
        <w:tc>
          <w:tcPr>
            <w:tcW w:type="dxa" w:w="475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Chỉ hiện lượt khám TrangThai = DangCho</w:t>
            </w:r>
          </w:p>
        </w:tc>
      </w:tr>
      <w:tr>
        <w:tc>
          <w:tcPr>
            <w:tcW w:type="dxa" w:w="7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6</w:t>
            </w:r>
          </w:p>
        </w:tc>
        <w:tc>
          <w:tcPr>
            <w:tcW w:type="dxa" w:w="129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Hùng</w:t>
            </w:r>
          </w:p>
        </w:tc>
        <w:tc>
          <w:tcPr>
            <w:tcW w:type="dxa" w:w="338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Bác sĩ chọn bệnh nhân</w:t>
            </w:r>
          </w:p>
        </w:tc>
        <w:tc>
          <w:tcPr>
            <w:tcW w:type="dxa" w:w="475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Chuyển lượt khám sang DangKham</w:t>
            </w:r>
          </w:p>
        </w:tc>
      </w:tr>
      <w:tr>
        <w:tc>
          <w:tcPr>
            <w:tcW w:type="dxa" w:w="7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7</w:t>
            </w:r>
          </w:p>
        </w:tc>
        <w:tc>
          <w:tcPr>
            <w:tcW w:type="dxa" w:w="129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Hùng</w:t>
            </w:r>
          </w:p>
        </w:tc>
        <w:tc>
          <w:tcPr>
            <w:tcW w:type="dxa" w:w="338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Nhập triệu chứng, chẩn đoán, toa thuốc</w:t>
            </w:r>
          </w:p>
        </w:tc>
        <w:tc>
          <w:tcPr>
            <w:tcW w:type="dxa" w:w="475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Có dữ liệu ChiTietKham</w:t>
            </w:r>
          </w:p>
        </w:tc>
      </w:tr>
      <w:tr>
        <w:tc>
          <w:tcPr>
            <w:tcW w:type="dxa" w:w="7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8</w:t>
            </w:r>
          </w:p>
        </w:tc>
        <w:tc>
          <w:tcPr>
            <w:tcW w:type="dxa" w:w="129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Hùng</w:t>
            </w:r>
          </w:p>
        </w:tc>
        <w:tc>
          <w:tcPr>
            <w:tcW w:type="dxa" w:w="338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Lưu khám</w:t>
            </w:r>
          </w:p>
        </w:tc>
        <w:tc>
          <w:tcPr>
            <w:tcW w:type="dxa" w:w="475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Insert ChiTietKham, cập nhật LuotKham = DaKham</w:t>
            </w:r>
          </w:p>
        </w:tc>
      </w:tr>
      <w:tr>
        <w:tc>
          <w:tcPr>
            <w:tcW w:type="dxa" w:w="7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9</w:t>
            </w:r>
          </w:p>
        </w:tc>
        <w:tc>
          <w:tcPr>
            <w:tcW w:type="dxa" w:w="129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Hùng</w:t>
            </w:r>
          </w:p>
        </w:tc>
        <w:tc>
          <w:tcPr>
            <w:tcW w:type="dxa" w:w="338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In phiếu khám</w:t>
            </w:r>
          </w:p>
        </w:tc>
        <w:tc>
          <w:tcPr>
            <w:tcW w:type="dxa" w:w="475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Phiếu có BN, STT, ngày, chẩn đoán, toa thuốc</w:t>
            </w:r>
          </w:p>
        </w:tc>
      </w:tr>
      <w:tr>
        <w:tc>
          <w:tcPr>
            <w:tcW w:type="dxa" w:w="7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10</w:t>
            </w:r>
          </w:p>
        </w:tc>
        <w:tc>
          <w:tcPr>
            <w:tcW w:type="dxa" w:w="129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Châu</w:t>
            </w:r>
          </w:p>
        </w:tc>
        <w:tc>
          <w:tcPr>
            <w:tcW w:type="dxa" w:w="338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Tra lịch sử và dashboard</w:t>
            </w:r>
          </w:p>
        </w:tc>
        <w:tc>
          <w:tcPr>
            <w:tcW w:type="dxa" w:w="475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Xem được lịch sử, lọc ngày, chart 7 ngày</w:t>
            </w:r>
          </w:p>
        </w:tc>
      </w:tr>
    </w:tbl>
    <w:p>
      <w:pPr>
        <w:spacing w:before="280" w:after="120"/>
      </w:pPr>
      <w:r>
        <w:rPr>
          <w:rFonts w:ascii="Arial" w:hAnsi="Arial" w:eastAsia="Arial"/>
          <w:b/>
          <w:color w:val="1F4E79"/>
          <w:sz w:val="30"/>
        </w:rPr>
        <w:t xml:space="preserve">4  </w:t>
      </w:r>
      <w:r>
        <w:rPr>
          <w:rFonts w:ascii="Arial" w:hAnsi="Arial" w:eastAsia="Arial"/>
          <w:b/>
          <w:color w:val="0F172A"/>
          <w:sz w:val="30"/>
        </w:rPr>
        <w:t>Kiến trúc solution và quy tắc 3 lớp</w:t>
      </w:r>
    </w:p>
    <w:tbl>
      <w:tblPr>
        <w:tblStyle w:val="TableGrid"/>
        <w:tblW w:type="auto" w:w="0"/>
        <w:jc w:val="center"/>
        <w:tblLook w:firstColumn="1" w:firstRow="1" w:lastColumn="0" w:lastRow="0" w:noHBand="0" w:noVBand="1" w:val="04A0"/>
      </w:tblPr>
      <w:tblGrid>
        <w:gridCol w:w="5018"/>
        <w:gridCol w:w="5018"/>
      </w:tblGrid>
      <w:tr>
        <w:tc>
          <w:tcPr>
            <w:tcW w:type="dxa" w:w="2592"/>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Project</w:t>
            </w:r>
          </w:p>
        </w:tc>
        <w:tc>
          <w:tcPr>
            <w:tcW w:type="dxa" w:w="7776"/>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Trách nhiệm</w:t>
            </w:r>
          </w:p>
        </w:tc>
      </w:tr>
      <w:tr>
        <w:tc>
          <w:tcPr>
            <w:tcW w:type="dxa" w:w="259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ClinicApp.DTO</w:t>
            </w:r>
          </w:p>
        </w:tc>
        <w:tc>
          <w:tcPr>
            <w:tcW w:type="dxa" w:w="777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Chứa class dữ liệu: BenhNhanDTO, NhanVienDTO, LuotKhamDTO, ChiTietKhamDTO. Không chứa logic.</w:t>
            </w:r>
          </w:p>
        </w:tc>
      </w:tr>
      <w:tr>
        <w:tc>
          <w:tcPr>
            <w:tcW w:type="dxa" w:w="259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ClinicApp.DAL</w:t>
            </w:r>
          </w:p>
        </w:tc>
        <w:tc>
          <w:tcPr>
            <w:tcW w:type="dxa" w:w="777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Chứa DataProvider và các repository. Chỉ DAL được gọi SQL.</w:t>
            </w:r>
          </w:p>
        </w:tc>
      </w:tr>
      <w:tr>
        <w:tc>
          <w:tcPr>
            <w:tcW w:type="dxa" w:w="259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ClinicApp.BLL</w:t>
            </w:r>
          </w:p>
        </w:tc>
        <w:tc>
          <w:tcPr>
            <w:tcW w:type="dxa" w:w="777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Chứa validation và business logic. GUI chỉ được gọi BLL.</w:t>
            </w:r>
          </w:p>
        </w:tc>
      </w:tr>
      <w:tr>
        <w:tc>
          <w:tcPr>
            <w:tcW w:type="dxa" w:w="259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ClinicApp.GUI</w:t>
            </w:r>
          </w:p>
        </w:tc>
        <w:tc>
          <w:tcPr>
            <w:tcW w:type="dxa" w:w="777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Windows Forms. Không được gọi thẳng DAL. Chứa App.config để lưu connection string.</w:t>
            </w:r>
          </w:p>
        </w:tc>
      </w:tr>
    </w:tbl>
    <w:tbl>
      <w:tblPr>
        <w:tblW w:type="auto" w:w="0"/>
        <w:jc w:val="center"/>
        <w:tblLayout w:type="autofit"/>
        <w:tblLook w:firstColumn="1" w:firstRow="1" w:lastColumn="0" w:lastRow="0" w:noHBand="0" w:noVBand="1" w:val="04A0"/>
      </w:tblPr>
      <w:tblGrid>
        <w:gridCol w:w="10037"/>
      </w:tblGrid>
      <w:tr>
        <w:tc>
          <w:tcPr>
            <w:tcW w:type="dxa" w:w="10037"/>
            <w:shd w:fill="F0FDF4"/>
            <w:tcBorders>
              <w:top w:sz="8" w:val="single" w:color="BBD7EA"/>
              <w:left w:sz="8" w:val="single" w:color="BBD7EA"/>
              <w:bottom w:sz="8" w:val="single" w:color="BBD7EA"/>
              <w:right w:sz="8" w:val="single" w:color="BBD7EA"/>
            </w:tcBorders>
            <w:vAlign w:val="center"/>
          </w:tcPr>
          <w:p>
            <w:pPr>
              <w:spacing w:after="40"/>
            </w:pPr>
            <w:r>
              <w:rPr>
                <w:rFonts w:ascii="Arial" w:hAnsi="Arial" w:eastAsia="Arial"/>
                <w:b/>
                <w:color w:val="2E7D32"/>
                <w:sz w:val="21"/>
              </w:rPr>
              <w:t>Quy tắc 3 lớp bắt buộc</w:t>
            </w:r>
          </w:p>
          <w:p>
            <w:pPr>
              <w:spacing w:after="0"/>
            </w:pPr>
            <w:r>
              <w:rPr>
                <w:rFonts w:ascii="Arial" w:hAnsi="Arial" w:eastAsia="Arial"/>
                <w:color w:val="0F172A"/>
                <w:sz w:val="20"/>
              </w:rPr>
              <w:t>Luồng gọi dữ liệu luôn là: GUI → BLL → DAL → DataProvider → SQL Server. Nếu giảng viên hỏi, cả nhóm phải trả lời được: BLL dùng để validation, xử lý nghiệp vụ và tách giao diện khỏi database.</w:t>
            </w:r>
          </w:p>
        </w:tc>
      </w:tr>
    </w:tbl>
    <w:p>
      <w:pPr>
        <w:spacing w:before="180" w:after="80"/>
      </w:pPr>
      <w:r>
        <w:rPr>
          <w:rFonts w:ascii="Arial" w:hAnsi="Arial" w:eastAsia="Arial"/>
          <w:b/>
          <w:color w:val="1F4E79"/>
          <w:sz w:val="24"/>
        </w:rPr>
        <w:t>4.1. Connection string</w:t>
      </w:r>
    </w:p>
    <w:p>
      <w:pPr>
        <w:spacing w:after="80" w:before="0" w:line="259" w:lineRule="auto"/>
      </w:pPr>
      <w:r>
        <w:rPr>
          <w:rFonts w:ascii="Arial" w:hAnsi="Arial" w:eastAsia="Arial"/>
          <w:b w:val="0"/>
          <w:i w:val="0"/>
          <w:sz w:val="21"/>
        </w:rPr>
        <w:t>Connection string đặt trong project chạy chính:</w:t>
      </w:r>
    </w:p>
    <w:tbl>
      <w:tblPr>
        <w:tblW w:type="auto" w:w="0"/>
        <w:tblLook w:firstColumn="1" w:firstRow="1" w:lastColumn="0" w:lastRow="0" w:noHBand="0" w:noVBand="1" w:val="04A0"/>
      </w:tblPr>
      <w:tblGrid>
        <w:gridCol w:w="10037"/>
      </w:tblGrid>
      <w:tr>
        <w:tc>
          <w:tcPr>
            <w:tcW w:type="dxa" w:w="10037"/>
            <w:shd w:fill="F8FAFC"/>
            <w:tcBorders>
              <w:top w:sz="6" w:val="single" w:color="CBD5E1"/>
              <w:left w:sz="6" w:val="single" w:color="CBD5E1"/>
              <w:bottom w:sz="6" w:val="single" w:color="CBD5E1"/>
              <w:right w:sz="6" w:val="single" w:color="CBD5E1"/>
            </w:tcBorders>
          </w:tcPr>
          <w:p>
            <w:pPr>
              <w:spacing w:after="0" w:line="240" w:lineRule="auto"/>
            </w:pPr>
            <w:r>
              <w:rPr>
                <w:rFonts w:ascii="Consolas" w:hAnsi="Consolas" w:eastAsia="Consolas"/>
                <w:color w:val="111827"/>
                <w:sz w:val="18"/>
              </w:rPr>
              <w:t>ClinicApp.GUI/App.config</w:t>
            </w:r>
          </w:p>
        </w:tc>
      </w:tr>
    </w:tbl>
    <w:p>
      <w:pPr>
        <w:spacing w:after="80" w:before="0" w:line="259" w:lineRule="auto"/>
      </w:pPr>
      <w:r>
        <w:rPr>
          <w:rFonts w:ascii="Arial" w:hAnsi="Arial" w:eastAsia="Arial"/>
          <w:b w:val="0"/>
          <w:i w:val="0"/>
          <w:sz w:val="21"/>
        </w:rPr>
        <w:t>Không hardcode connection string trong DAL. Khi đổi máy chấm thi, chỉ sửa App.config ở project GUI.</w:t>
      </w:r>
    </w:p>
    <w:p>
      <w:pPr>
        <w:spacing w:before="280" w:after="120"/>
      </w:pPr>
      <w:r>
        <w:rPr>
          <w:rFonts w:ascii="Arial" w:hAnsi="Arial" w:eastAsia="Arial"/>
          <w:b/>
          <w:color w:val="1F4E79"/>
          <w:sz w:val="30"/>
        </w:rPr>
        <w:t xml:space="preserve">5  </w:t>
      </w:r>
      <w:r>
        <w:rPr>
          <w:rFonts w:ascii="Arial" w:hAnsi="Arial" w:eastAsia="Arial"/>
          <w:b/>
          <w:color w:val="0F172A"/>
          <w:sz w:val="30"/>
        </w:rPr>
        <w:t>CSDL chính thức và các ràng buộc</w:t>
      </w:r>
    </w:p>
    <w:tbl>
      <w:tblPr>
        <w:tblW w:type="auto" w:w="0"/>
        <w:jc w:val="center"/>
        <w:tblLayout w:type="autofit"/>
        <w:tblLook w:firstColumn="1" w:firstRow="1" w:lastColumn="0" w:lastRow="0" w:noHBand="0" w:noVBand="1" w:val="04A0"/>
      </w:tblPr>
      <w:tblGrid>
        <w:gridCol w:w="10037"/>
      </w:tblGrid>
      <w:tr>
        <w:tc>
          <w:tcPr>
            <w:tcW w:type="dxa" w:w="10037"/>
            <w:shd w:fill="FFF3CD"/>
            <w:tcBorders>
              <w:top w:sz="8" w:val="single" w:color="BBD7EA"/>
              <w:left w:sz="8" w:val="single" w:color="BBD7EA"/>
              <w:bottom w:sz="8" w:val="single" w:color="BBD7EA"/>
              <w:right w:sz="8" w:val="single" w:color="BBD7EA"/>
            </w:tcBorders>
            <w:vAlign w:val="center"/>
          </w:tcPr>
          <w:p>
            <w:pPr>
              <w:spacing w:after="40"/>
            </w:pPr>
            <w:r>
              <w:rPr>
                <w:rFonts w:ascii="Arial" w:hAnsi="Arial" w:eastAsia="Arial"/>
                <w:b/>
                <w:color w:val="92400E"/>
                <w:sz w:val="21"/>
              </w:rPr>
              <w:t>Database đã đóng băng</w:t>
            </w:r>
          </w:p>
          <w:p>
            <w:pPr>
              <w:spacing w:after="0"/>
            </w:pPr>
            <w:r>
              <w:rPr>
                <w:rFonts w:ascii="Arial" w:hAnsi="Arial" w:eastAsia="Arial"/>
                <w:color w:val="0F172A"/>
                <w:sz w:val="20"/>
              </w:rPr>
              <w:t>Từ thời điểm tài liệu này được gửi, Dư và Hùng không tự thêm, sửa, xóa bảng hoặc cột. Nếu cần thay đổi, phải báo Châu trước để cập nhật script SQL, DTO, DAL/BLL và tài liệu này.</w:t>
            </w:r>
          </w:p>
        </w:tc>
      </w:tr>
    </w:tbl>
    <w:p>
      <w:pPr>
        <w:spacing w:before="180" w:after="80"/>
      </w:pPr>
      <w:r>
        <w:rPr>
          <w:rFonts w:ascii="Arial" w:hAnsi="Arial" w:eastAsia="Arial"/>
          <w:b/>
          <w:color w:val="1F4E79"/>
          <w:sz w:val="24"/>
        </w:rPr>
        <w:t>5.1. Danh sách bảng</w:t>
      </w:r>
    </w:p>
    <w:tbl>
      <w:tblPr>
        <w:tblStyle w:val="TableGrid"/>
        <w:tblW w:type="auto" w:w="0"/>
        <w:jc w:val="center"/>
        <w:tblLook w:firstColumn="1" w:firstRow="1" w:lastColumn="0" w:lastRow="0" w:noHBand="0" w:noVBand="1" w:val="04A0"/>
      </w:tblPr>
      <w:tblGrid>
        <w:gridCol w:w="5018"/>
        <w:gridCol w:w="5018"/>
      </w:tblGrid>
      <w:tr>
        <w:tc>
          <w:tcPr>
            <w:tcW w:type="dxa" w:w="2592"/>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Bảng</w:t>
            </w:r>
          </w:p>
        </w:tc>
        <w:tc>
          <w:tcPr>
            <w:tcW w:type="dxa" w:w="7776"/>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Ý nghĩa</w:t>
            </w:r>
          </w:p>
        </w:tc>
      </w:tr>
      <w:tr>
        <w:tc>
          <w:tcPr>
            <w:tcW w:type="dxa" w:w="259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BenhNhan</w:t>
            </w:r>
          </w:p>
        </w:tc>
        <w:tc>
          <w:tcPr>
            <w:tcW w:type="dxa" w:w="7776"/>
            <w:vAlign w:val="top"/>
            <w:tcBorders>
              <w:top w:sz="6" w:val="single" w:color="D9E2EC"/>
              <w:left w:sz="6" w:val="single" w:color="D9E2EC"/>
              <w:bottom w:sz="6" w:val="single" w:color="D9E2EC"/>
              <w:right w:sz="6" w:val="single" w:color="D9E2EC"/>
            </w:tcBorders>
          </w:tcPr>
          <w:p>
            <w:r>
              <w:t>Lưu thông tin bệnh nhân, bao gồm họ tên, CCCD, ngày sinh, số điện thoại và địa chỉ.</w:t>
            </w:r>
          </w:p>
        </w:tc>
      </w:tr>
      <w:tr>
        <w:tc>
          <w:tcPr>
            <w:tcW w:type="dxa" w:w="259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NhanVien</w:t>
            </w:r>
          </w:p>
        </w:tc>
        <w:tc>
          <w:tcPr>
            <w:tcW w:type="dxa" w:w="7776"/>
            <w:vAlign w:val="top"/>
            <w:tcBorders>
              <w:top w:sz="6" w:val="single" w:color="D9E2EC"/>
              <w:left w:sz="6" w:val="single" w:color="D9E2EC"/>
              <w:bottom w:sz="6" w:val="single" w:color="D9E2EC"/>
              <w:right w:sz="6" w:val="single" w:color="D9E2EC"/>
            </w:tcBorders>
          </w:tcPr>
          <w:p>
            <w:r>
              <w:t>Lưu tài khoản đăng nhập và vai trò TiepNhan/BacSi.</w:t>
            </w:r>
          </w:p>
        </w:tc>
      </w:tr>
      <w:tr>
        <w:tc>
          <w:tcPr>
            <w:tcW w:type="dxa" w:w="259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LuotKham</w:t>
            </w:r>
          </w:p>
        </w:tc>
        <w:tc>
          <w:tcPr>
            <w:tcW w:type="dxa" w:w="7776"/>
            <w:vAlign w:val="top"/>
            <w:tcBorders>
              <w:top w:sz="6" w:val="single" w:color="D9E2EC"/>
              <w:left w:sz="6" w:val="single" w:color="D9E2EC"/>
              <w:bottom w:sz="6" w:val="single" w:color="D9E2EC"/>
              <w:right w:sz="6" w:val="single" w:color="D9E2EC"/>
            </w:tcBorders>
          </w:tcPr>
          <w:p>
            <w:r>
              <w:t>Lưu lượt khám, số thứ tự, trạng thái, nhân viên tiếp nhận và bác sĩ khám.</w:t>
            </w:r>
          </w:p>
        </w:tc>
      </w:tr>
      <w:tr>
        <w:tc>
          <w:tcPr>
            <w:tcW w:type="dxa" w:w="259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ChiTietKham</w:t>
            </w:r>
          </w:p>
        </w:tc>
        <w:tc>
          <w:tcPr>
            <w:tcW w:type="dxa" w:w="777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Lưu triệu chứng, chẩn đoán, hướng xử trí, toa thuốc và ngày tái khám.</w:t>
            </w:r>
          </w:p>
        </w:tc>
      </w:tr>
      <w:tr>
        <w:tc>
          <w:tcPr>
            <w:tcW w:type="dxa" w:w="259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BoDemSoThuTu</w:t>
            </w:r>
          </w:p>
        </w:tc>
        <w:tc>
          <w:tcPr>
            <w:tcW w:type="dxa" w:w="777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Lưu số cuối theo từng ngày để sinh số thứ tự an toàn.</w:t>
            </w:r>
          </w:p>
        </w:tc>
      </w:tr>
    </w:tbl>
    <w:p>
      <w:pPr>
        <w:spacing w:before="180" w:after="80"/>
      </w:pPr>
      <w:r>
        <w:rPr>
          <w:rFonts w:ascii="Arial" w:hAnsi="Arial" w:eastAsia="Arial"/>
          <w:b/>
          <w:color w:val="1F4E79"/>
          <w:sz w:val="24"/>
        </w:rPr>
        <w:t>5.2. Schema chi tiết</w:t>
      </w:r>
    </w:p>
    <w:p>
      <w:pPr>
        <w:spacing w:after="60"/>
      </w:pPr>
      <w:r>
        <w:rPr>
          <w:sz w:val="20"/>
        </w:rPr>
        <w:t>Quy định CCCD: Trường CCCD trong BenhNhan là VARCHAR(12), cho phép NULL. Nếu người dùng có nhập, BLL phải kiểm tra đúng 12 chữ số. Không bắt buộc UNIQUE ở mức database để tránh lỗi với bệnh nhân chưa có hoặc chưa cung cấp CCCD; nếu còn thời gian có thể kiểm tra trùng CCCD ở BLL khi CCCD không rỗng.</w:t>
      </w:r>
    </w:p>
    <w:tbl>
      <w:tblPr>
        <w:tblStyle w:val="TableGrid"/>
        <w:tblW w:type="auto" w:w="0"/>
        <w:jc w:val="center"/>
        <w:tblLook w:firstColumn="1" w:firstRow="1" w:lastColumn="0" w:lastRow="0" w:noHBand="0" w:noVBand="1" w:val="04A0"/>
      </w:tblPr>
      <w:tblGrid>
        <w:gridCol w:w="5018"/>
        <w:gridCol w:w="5018"/>
      </w:tblGrid>
      <w:tr>
        <w:tc>
          <w:tcPr>
            <w:tcW w:type="dxa" w:w="2304"/>
            <w:shd w:fill="1F4E79"/>
            <w:vAlign w:val="center"/>
            <w:tcBorders>
              <w:top w:sz="6" w:val="single" w:color="D9E2EC"/>
              <w:left w:sz="6" w:val="single" w:color="D9E2EC"/>
              <w:bottom w:sz="6" w:val="single" w:color="D9E2EC"/>
              <w:right w:sz="6" w:val="single" w:color="D9E2EC"/>
            </w:tcBorders>
          </w:tcPr>
          <w:p>
            <w:pPr>
              <w:spacing w:after="0" w:before="0"/>
              <w:jc w:val="center"/>
            </w:pPr>
            <w:r>
              <w:rPr>
                <w:rFonts w:ascii="Arial" w:hAnsi="Arial" w:eastAsia="Arial"/>
                <w:b/>
                <w:color w:val="FFFFFF"/>
                <w:sz w:val="18"/>
              </w:rPr>
              <w:t>Bảng</w:t>
            </w:r>
          </w:p>
        </w:tc>
        <w:tc>
          <w:tcPr>
            <w:tcW w:type="dxa" w:w="8352"/>
            <w:shd w:fill="1F4E79"/>
            <w:vAlign w:val="center"/>
            <w:tcBorders>
              <w:top w:sz="6" w:val="single" w:color="D9E2EC"/>
              <w:left w:sz="6" w:val="single" w:color="D9E2EC"/>
              <w:bottom w:sz="6" w:val="single" w:color="D9E2EC"/>
              <w:right w:sz="6" w:val="single" w:color="D9E2EC"/>
            </w:tcBorders>
          </w:tcPr>
          <w:p>
            <w:pPr>
              <w:spacing w:after="0" w:before="0"/>
              <w:jc w:val="center"/>
            </w:pPr>
            <w:r>
              <w:rPr>
                <w:rFonts w:ascii="Arial" w:hAnsi="Arial" w:eastAsia="Arial"/>
                <w:b/>
                <w:color w:val="FFFFFF"/>
                <w:sz w:val="18"/>
              </w:rPr>
              <w:t>Cột chính thức</w:t>
            </w:r>
          </w:p>
        </w:tc>
      </w:tr>
      <w:tr>
        <w:tc>
          <w:tcPr>
            <w:tcW w:type="dxa" w:w="2304"/>
            <w:vAlign w:val="top"/>
            <w:tcBorders>
              <w:top w:sz="6" w:val="single" w:color="D9E2EC"/>
              <w:left w:sz="6" w:val="single" w:color="D9E2EC"/>
              <w:bottom w:sz="6" w:val="single" w:color="D9E2EC"/>
              <w:right w:sz="6" w:val="single" w:color="D9E2EC"/>
            </w:tcBorders>
          </w:tcPr>
          <w:p>
            <w:pPr>
              <w:spacing w:after="0" w:line="252" w:lineRule="auto" w:before="0"/>
            </w:pPr>
            <w:r>
              <w:rPr>
                <w:rFonts w:ascii="Arial" w:hAnsi="Arial" w:eastAsia="Arial"/>
                <w:color w:val="0F172A"/>
                <w:sz w:val="18"/>
              </w:rPr>
              <w:t>BenhNhan</w:t>
            </w:r>
          </w:p>
        </w:tc>
        <w:tc>
          <w:tcPr>
            <w:tcW w:type="dxa" w:w="8352"/>
            <w:vAlign w:val="top"/>
            <w:tcBorders>
              <w:top w:sz="6" w:val="single" w:color="D9E2EC"/>
              <w:left w:sz="6" w:val="single" w:color="D9E2EC"/>
              <w:bottom w:sz="6" w:val="single" w:color="D9E2EC"/>
              <w:right w:sz="6" w:val="single" w:color="D9E2EC"/>
            </w:tcBorders>
          </w:tcPr>
          <w:p>
            <w:pPr>
              <w:spacing w:after="0" w:before="0"/>
            </w:pPr>
            <w:r>
              <w:rPr>
                <w:sz w:val="18"/>
              </w:rPr>
              <w:t>MaBN INT IDENTITY PK</w:t>
              <w:br/>
              <w:t>HoTen NVARCHAR(100) NOT NULL</w:t>
              <w:br/>
              <w:t>CCCD VARCHAR(12) NULL</w:t>
              <w:br/>
              <w:t>NgaySinh DATE NULL</w:t>
              <w:br/>
              <w:t>GioiTinh NVARCHAR(10) NULL</w:t>
              <w:br/>
              <w:t>SoDienThoai VARCHAR(15) NULL</w:t>
              <w:br/>
              <w:t>DiaChi NVARCHAR(200) NULL</w:t>
              <w:br/>
              <w:t>GhiChu NVARCHAR(300) NULL</w:t>
            </w:r>
          </w:p>
        </w:tc>
      </w:tr>
      <w:tr>
        <w:tc>
          <w:tcPr>
            <w:tcW w:type="dxa" w:w="2304"/>
            <w:vAlign w:val="top"/>
            <w:tcBorders>
              <w:top w:sz="6" w:val="single" w:color="D9E2EC"/>
              <w:left w:sz="6" w:val="single" w:color="D9E2EC"/>
              <w:bottom w:sz="6" w:val="single" w:color="D9E2EC"/>
              <w:right w:sz="6" w:val="single" w:color="D9E2EC"/>
            </w:tcBorders>
          </w:tcPr>
          <w:p>
            <w:pPr>
              <w:spacing w:after="0" w:line="252" w:lineRule="auto" w:before="0"/>
            </w:pPr>
            <w:r>
              <w:rPr>
                <w:rFonts w:ascii="Arial" w:hAnsi="Arial" w:eastAsia="Arial"/>
                <w:color w:val="0F172A"/>
                <w:sz w:val="18"/>
              </w:rPr>
              <w:t>NhanVien</w:t>
            </w:r>
          </w:p>
        </w:tc>
        <w:tc>
          <w:tcPr>
            <w:tcW w:type="dxa" w:w="8352"/>
            <w:vAlign w:val="top"/>
            <w:tcBorders>
              <w:top w:sz="6" w:val="single" w:color="D9E2EC"/>
              <w:left w:sz="6" w:val="single" w:color="D9E2EC"/>
              <w:bottom w:sz="6" w:val="single" w:color="D9E2EC"/>
              <w:right w:sz="6" w:val="single" w:color="D9E2EC"/>
            </w:tcBorders>
          </w:tcPr>
          <w:p>
            <w:pPr>
              <w:spacing w:after="0" w:before="0"/>
            </w:pPr>
            <w:r>
              <w:rPr>
                <w:sz w:val="18"/>
              </w:rPr>
              <w:t>MaNV INT IDENTITY PK</w:t>
              <w:br/>
              <w:t>HoTen NVARCHAR(100) NOT NULL</w:t>
              <w:br/>
              <w:t>Username VARCHAR(50) UNIQUE NOT NULL</w:t>
              <w:br/>
              <w:t>Password VARCHAR(100) NOT NULL</w:t>
              <w:br/>
              <w:t>VaiTro VARCHAR(20) NOT NULL</w:t>
              <w:br/>
              <w:t>TrangThai BIT DEFAULT 1</w:t>
            </w:r>
          </w:p>
        </w:tc>
      </w:tr>
      <w:tr>
        <w:tc>
          <w:tcPr>
            <w:tcW w:type="dxa" w:w="2304"/>
            <w:vAlign w:val="top"/>
            <w:tcBorders>
              <w:top w:sz="6" w:val="single" w:color="D9E2EC"/>
              <w:left w:sz="6" w:val="single" w:color="D9E2EC"/>
              <w:bottom w:sz="6" w:val="single" w:color="D9E2EC"/>
              <w:right w:sz="6" w:val="single" w:color="D9E2EC"/>
            </w:tcBorders>
          </w:tcPr>
          <w:p>
            <w:pPr>
              <w:spacing w:after="0" w:line="252" w:lineRule="auto" w:before="0"/>
            </w:pPr>
            <w:r>
              <w:rPr>
                <w:rFonts w:ascii="Arial" w:hAnsi="Arial" w:eastAsia="Arial"/>
                <w:color w:val="0F172A"/>
                <w:sz w:val="18"/>
              </w:rPr>
              <w:t>LuotKham</w:t>
            </w:r>
          </w:p>
        </w:tc>
        <w:tc>
          <w:tcPr>
            <w:tcW w:type="dxa" w:w="8352"/>
            <w:vAlign w:val="top"/>
            <w:tcBorders>
              <w:top w:sz="6" w:val="single" w:color="D9E2EC"/>
              <w:left w:sz="6" w:val="single" w:color="D9E2EC"/>
              <w:bottom w:sz="6" w:val="single" w:color="D9E2EC"/>
              <w:right w:sz="6" w:val="single" w:color="D9E2EC"/>
            </w:tcBorders>
          </w:tcPr>
          <w:p>
            <w:pPr>
              <w:spacing w:after="0" w:before="0"/>
            </w:pPr>
            <w:r>
              <w:rPr>
                <w:sz w:val="18"/>
              </w:rPr>
              <w:t>MaLK INT IDENTITY PK</w:t>
              <w:br/>
              <w:t>MaBN INT FK NOT NULL</w:t>
              <w:br/>
              <w:t>MaTiepNhan INT FK NULL</w:t>
              <w:br/>
              <w:t>MaBacSi INT FK NULL</w:t>
              <w:br/>
              <w:t>NgayKham DATETIME NOT NULL</w:t>
              <w:br/>
              <w:t>NgayKhamDate DATE NOT NULL</w:t>
              <w:br/>
              <w:t>SoThuTu INT NOT NULL</w:t>
              <w:br/>
              <w:t>TrangThai VARCHAR(20) NOT NULL</w:t>
              <w:br/>
              <w:t>GhiChu NVARCHAR(300) NULL</w:t>
            </w:r>
          </w:p>
        </w:tc>
      </w:tr>
      <w:tr>
        <w:tc>
          <w:tcPr>
            <w:tcW w:type="dxa" w:w="2304"/>
            <w:vAlign w:val="top"/>
            <w:tcBorders>
              <w:top w:sz="6" w:val="single" w:color="D9E2EC"/>
              <w:left w:sz="6" w:val="single" w:color="D9E2EC"/>
              <w:bottom w:sz="6" w:val="single" w:color="D9E2EC"/>
              <w:right w:sz="6" w:val="single" w:color="D9E2EC"/>
            </w:tcBorders>
          </w:tcPr>
          <w:p>
            <w:pPr>
              <w:spacing w:after="0" w:line="252" w:lineRule="auto" w:before="0"/>
            </w:pPr>
            <w:r>
              <w:rPr>
                <w:rFonts w:ascii="Arial" w:hAnsi="Arial" w:eastAsia="Arial"/>
                <w:color w:val="0F172A"/>
                <w:sz w:val="18"/>
              </w:rPr>
              <w:t>ChiTietKham</w:t>
            </w:r>
          </w:p>
        </w:tc>
        <w:tc>
          <w:tcPr>
            <w:tcW w:type="dxa" w:w="8352"/>
            <w:vAlign w:val="top"/>
            <w:tcBorders>
              <w:top w:sz="6" w:val="single" w:color="D9E2EC"/>
              <w:left w:sz="6" w:val="single" w:color="D9E2EC"/>
              <w:bottom w:sz="6" w:val="single" w:color="D9E2EC"/>
              <w:right w:sz="6" w:val="single" w:color="D9E2EC"/>
            </w:tcBorders>
          </w:tcPr>
          <w:p>
            <w:pPr>
              <w:spacing w:after="0" w:line="252" w:lineRule="auto" w:before="0"/>
            </w:pPr>
            <w:r>
              <w:rPr>
                <w:rFonts w:ascii="Arial" w:hAnsi="Arial" w:eastAsia="Arial"/>
                <w:color w:val="0F172A"/>
                <w:sz w:val="18"/>
              </w:rPr>
              <w:t>MaCTK INT IDENTITY PK</w:t>
              <w:br/>
              <w:t>MaLK INT FK UNIQUE NOT NULL</w:t>
              <w:br/>
              <w:t>TrieuChung NVARCHAR(500) NULL</w:t>
              <w:br/>
              <w:t>ChanDoan NVARCHAR(500) NOT NULL</w:t>
              <w:br/>
              <w:t>HuongXuTri NVARCHAR(500) NULL</w:t>
              <w:br/>
              <w:t>ToaThuoc NVARCHAR(500) NULL</w:t>
              <w:br/>
              <w:t>NgayTaiKham DATE NULL</w:t>
            </w:r>
          </w:p>
        </w:tc>
      </w:tr>
      <w:tr>
        <w:tc>
          <w:tcPr>
            <w:tcW w:type="dxa" w:w="2304"/>
            <w:vAlign w:val="top"/>
            <w:tcBorders>
              <w:top w:sz="6" w:val="single" w:color="D9E2EC"/>
              <w:left w:sz="6" w:val="single" w:color="D9E2EC"/>
              <w:bottom w:sz="6" w:val="single" w:color="D9E2EC"/>
              <w:right w:sz="6" w:val="single" w:color="D9E2EC"/>
            </w:tcBorders>
          </w:tcPr>
          <w:p>
            <w:pPr>
              <w:spacing w:after="0" w:line="252" w:lineRule="auto" w:before="0"/>
            </w:pPr>
            <w:r>
              <w:rPr>
                <w:rFonts w:ascii="Arial" w:hAnsi="Arial" w:eastAsia="Arial"/>
                <w:color w:val="0F172A"/>
                <w:sz w:val="18"/>
              </w:rPr>
              <w:t>BoDemSoThuTu</w:t>
            </w:r>
          </w:p>
        </w:tc>
        <w:tc>
          <w:tcPr>
            <w:tcW w:type="dxa" w:w="8352"/>
            <w:vAlign w:val="top"/>
            <w:tcBorders>
              <w:top w:sz="6" w:val="single" w:color="D9E2EC"/>
              <w:left w:sz="6" w:val="single" w:color="D9E2EC"/>
              <w:bottom w:sz="6" w:val="single" w:color="D9E2EC"/>
              <w:right w:sz="6" w:val="single" w:color="D9E2EC"/>
            </w:tcBorders>
          </w:tcPr>
          <w:p>
            <w:pPr>
              <w:spacing w:after="0" w:line="252" w:lineRule="auto" w:before="0"/>
            </w:pPr>
            <w:r>
              <w:rPr>
                <w:rFonts w:ascii="Arial" w:hAnsi="Arial" w:eastAsia="Arial"/>
                <w:color w:val="0F172A"/>
                <w:sz w:val="18"/>
              </w:rPr>
              <w:t>Ngay DATE PRIMARY KEY</w:t>
              <w:br/>
              <w:t>SoCuoi INT NOT NULL</w:t>
            </w:r>
          </w:p>
        </w:tc>
      </w:tr>
    </w:tbl>
    <w:p>
      <w:pPr>
        <w:spacing w:before="180" w:after="80"/>
      </w:pPr>
      <w:r>
        <w:rPr>
          <w:rFonts w:ascii="Arial" w:hAnsi="Arial" w:eastAsia="Arial"/>
          <w:b/>
          <w:color w:val="1F4E79"/>
          <w:sz w:val="24"/>
        </w:rPr>
        <w:t>5.3. Giá trị cố định</w:t>
      </w:r>
    </w:p>
    <w:p>
      <w:pPr>
        <w:spacing w:after="60"/>
      </w:pPr>
      <w:r>
        <w:rPr>
          <w:sz w:val="20"/>
        </w:rPr>
        <w:t>Quy định hiển thị vai trò: Trong database và code dùng TiepNhan/BacSi. Trên giao diện hiển thị tiếng Việt là “Nhân viên tiếp nhận” và “Bác sĩ”. Không lưu chuỗi có dấu vào cột VaiTro.</w:t>
      </w:r>
    </w:p>
    <w:tbl>
      <w:tblPr>
        <w:tblStyle w:val="TableGrid"/>
        <w:tblW w:type="auto" w:w="0"/>
        <w:jc w:val="center"/>
        <w:tblLook w:firstColumn="1" w:firstRow="1" w:lastColumn="0" w:lastRow="0" w:noHBand="0" w:noVBand="1" w:val="04A0"/>
      </w:tblPr>
      <w:tblGrid>
        <w:gridCol w:w="3346"/>
        <w:gridCol w:w="3346"/>
        <w:gridCol w:w="3346"/>
      </w:tblGrid>
      <w:tr>
        <w:tc>
          <w:tcPr>
            <w:tcW w:type="dxa" w:w="1728"/>
            <w:shd w:fill="1F4E79"/>
            <w:vAlign w:val="center"/>
            <w:tcBorders>
              <w:top w:sz="6" w:val="single" w:color="D9E2EC"/>
              <w:left w:sz="6" w:val="single" w:color="D9E2EC"/>
              <w:bottom w:sz="6" w:val="single" w:color="D9E2EC"/>
              <w:right w:sz="6" w:val="single" w:color="D9E2EC"/>
            </w:tcBorders>
          </w:tcPr>
          <w:p>
            <w:pPr>
              <w:spacing w:after="0" w:before="0"/>
              <w:jc w:val="center"/>
            </w:pPr>
            <w:r>
              <w:rPr>
                <w:rFonts w:ascii="Arial" w:hAnsi="Arial" w:eastAsia="Arial"/>
                <w:b/>
                <w:color w:val="FFFFFF"/>
                <w:sz w:val="18"/>
              </w:rPr>
              <w:t>Trường</w:t>
            </w:r>
          </w:p>
        </w:tc>
        <w:tc>
          <w:tcPr>
            <w:tcW w:type="dxa" w:w="4032"/>
            <w:shd w:fill="1F4E79"/>
            <w:vAlign w:val="center"/>
            <w:tcBorders>
              <w:top w:sz="6" w:val="single" w:color="D9E2EC"/>
              <w:left w:sz="6" w:val="single" w:color="D9E2EC"/>
              <w:bottom w:sz="6" w:val="single" w:color="D9E2EC"/>
              <w:right w:sz="6" w:val="single" w:color="D9E2EC"/>
            </w:tcBorders>
          </w:tcPr>
          <w:p>
            <w:pPr>
              <w:spacing w:after="0" w:before="0"/>
              <w:jc w:val="center"/>
            </w:pPr>
            <w:r>
              <w:rPr>
                <w:rFonts w:ascii="Arial" w:hAnsi="Arial" w:eastAsia="Arial"/>
                <w:b/>
                <w:color w:val="FFFFFF"/>
                <w:sz w:val="18"/>
              </w:rPr>
              <w:t>Giá trị hợp lệ</w:t>
            </w:r>
          </w:p>
        </w:tc>
        <w:tc>
          <w:tcPr>
            <w:tcW w:type="dxa" w:w="4320"/>
            <w:shd w:fill="1F4E79"/>
            <w:vAlign w:val="center"/>
            <w:tcBorders>
              <w:top w:sz="6" w:val="single" w:color="D9E2EC"/>
              <w:left w:sz="6" w:val="single" w:color="D9E2EC"/>
              <w:bottom w:sz="6" w:val="single" w:color="D9E2EC"/>
              <w:right w:sz="6" w:val="single" w:color="D9E2EC"/>
            </w:tcBorders>
          </w:tcPr>
          <w:p>
            <w:pPr>
              <w:spacing w:after="0" w:before="0"/>
              <w:jc w:val="center"/>
            </w:pPr>
            <w:r>
              <w:rPr>
                <w:rFonts w:ascii="Arial" w:hAnsi="Arial" w:eastAsia="Arial"/>
                <w:b/>
                <w:color w:val="FFFFFF"/>
                <w:sz w:val="18"/>
              </w:rPr>
              <w:t>Ghi chú</w:t>
            </w:r>
          </w:p>
        </w:tc>
      </w:tr>
      <w:tr>
        <w:tc>
          <w:tcPr>
            <w:tcW w:type="dxa" w:w="1728"/>
            <w:vAlign w:val="top"/>
            <w:tcBorders>
              <w:top w:sz="6" w:val="single" w:color="D9E2EC"/>
              <w:left w:sz="6" w:val="single" w:color="D9E2EC"/>
              <w:bottom w:sz="6" w:val="single" w:color="D9E2EC"/>
              <w:right w:sz="6" w:val="single" w:color="D9E2EC"/>
            </w:tcBorders>
          </w:tcPr>
          <w:p>
            <w:pPr>
              <w:spacing w:after="0" w:line="252" w:lineRule="auto" w:before="0"/>
            </w:pPr>
            <w:r>
              <w:rPr>
                <w:rFonts w:ascii="Arial" w:hAnsi="Arial" w:eastAsia="Arial"/>
                <w:color w:val="0F172A"/>
                <w:sz w:val="18"/>
              </w:rPr>
              <w:t>VaiTro</w:t>
            </w:r>
          </w:p>
        </w:tc>
        <w:tc>
          <w:tcPr>
            <w:tcW w:type="dxa" w:w="4032"/>
            <w:vAlign w:val="top"/>
            <w:tcBorders>
              <w:top w:sz="6" w:val="single" w:color="D9E2EC"/>
              <w:left w:sz="6" w:val="single" w:color="D9E2EC"/>
              <w:bottom w:sz="6" w:val="single" w:color="D9E2EC"/>
              <w:right w:sz="6" w:val="single" w:color="D9E2EC"/>
            </w:tcBorders>
          </w:tcPr>
          <w:p>
            <w:pPr>
              <w:spacing w:after="0" w:before="0"/>
            </w:pPr>
            <w:r>
              <w:rPr>
                <w:sz w:val="18"/>
              </w:rPr>
              <w:t>TiepNhan, BacSi</w:t>
            </w:r>
          </w:p>
        </w:tc>
        <w:tc>
          <w:tcPr>
            <w:tcW w:type="dxa" w:w="4320"/>
            <w:vAlign w:val="top"/>
            <w:tcBorders>
              <w:top w:sz="6" w:val="single" w:color="D9E2EC"/>
              <w:left w:sz="6" w:val="single" w:color="D9E2EC"/>
              <w:bottom w:sz="6" w:val="single" w:color="D9E2EC"/>
              <w:right w:sz="6" w:val="single" w:color="D9E2EC"/>
            </w:tcBorders>
          </w:tcPr>
          <w:p>
            <w:pPr>
              <w:spacing w:after="0" w:before="0"/>
            </w:pPr>
            <w:r>
              <w:rPr>
                <w:sz w:val="18"/>
              </w:rPr>
              <w:t>Trong DB chỉ dùng mã không dấu. Trên giao diện hiển thị là “Nhân viên tiếp nhận” và “Bác sĩ”.</w:t>
            </w:r>
          </w:p>
        </w:tc>
      </w:tr>
      <w:tr>
        <w:tc>
          <w:tcPr>
            <w:tcW w:type="dxa" w:w="1728"/>
            <w:vAlign w:val="top"/>
            <w:tcBorders>
              <w:top w:sz="6" w:val="single" w:color="D9E2EC"/>
              <w:left w:sz="6" w:val="single" w:color="D9E2EC"/>
              <w:bottom w:sz="6" w:val="single" w:color="D9E2EC"/>
              <w:right w:sz="6" w:val="single" w:color="D9E2EC"/>
            </w:tcBorders>
          </w:tcPr>
          <w:p>
            <w:pPr>
              <w:spacing w:after="0" w:line="252" w:lineRule="auto" w:before="0"/>
            </w:pPr>
            <w:r>
              <w:rPr>
                <w:rFonts w:ascii="Arial" w:hAnsi="Arial" w:eastAsia="Arial"/>
                <w:color w:val="0F172A"/>
                <w:sz w:val="18"/>
              </w:rPr>
              <w:t>TrangThai</w:t>
            </w:r>
          </w:p>
        </w:tc>
        <w:tc>
          <w:tcPr>
            <w:tcW w:type="dxa" w:w="4032"/>
            <w:vAlign w:val="top"/>
            <w:tcBorders>
              <w:top w:sz="6" w:val="single" w:color="D9E2EC"/>
              <w:left w:sz="6" w:val="single" w:color="D9E2EC"/>
              <w:bottom w:sz="6" w:val="single" w:color="D9E2EC"/>
              <w:right w:sz="6" w:val="single" w:color="D9E2EC"/>
            </w:tcBorders>
          </w:tcPr>
          <w:p>
            <w:pPr>
              <w:spacing w:after="0" w:line="252" w:lineRule="auto" w:before="0"/>
            </w:pPr>
            <w:r>
              <w:rPr>
                <w:rFonts w:ascii="Arial" w:hAnsi="Arial" w:eastAsia="Arial"/>
                <w:color w:val="0F172A"/>
                <w:sz w:val="18"/>
              </w:rPr>
              <w:t>DangCho, DangKham, DaKham, DaHuy</w:t>
            </w:r>
          </w:p>
        </w:tc>
        <w:tc>
          <w:tcPr>
            <w:tcW w:type="dxa" w:w="4320"/>
            <w:vAlign w:val="top"/>
            <w:tcBorders>
              <w:top w:sz="6" w:val="single" w:color="D9E2EC"/>
              <w:left w:sz="6" w:val="single" w:color="D9E2EC"/>
              <w:bottom w:sz="6" w:val="single" w:color="D9E2EC"/>
              <w:right w:sz="6" w:val="single" w:color="D9E2EC"/>
            </w:tcBorders>
          </w:tcPr>
          <w:p>
            <w:pPr>
              <w:spacing w:after="0" w:line="252" w:lineRule="auto" w:before="0"/>
            </w:pPr>
            <w:r>
              <w:rPr>
                <w:rFonts w:ascii="Arial" w:hAnsi="Arial" w:eastAsia="Arial"/>
                <w:color w:val="0F172A"/>
                <w:sz w:val="18"/>
              </w:rPr>
              <w:t>Không dùng “Đang chờ”, “Dang cho”, “Da kham xong”.</w:t>
            </w:r>
          </w:p>
        </w:tc>
      </w:tr>
    </w:tbl>
    <w:p>
      <w:pPr>
        <w:spacing w:before="180" w:after="80"/>
      </w:pPr>
      <w:r>
        <w:rPr>
          <w:rFonts w:ascii="Arial" w:hAnsi="Arial" w:eastAsia="Arial"/>
          <w:b/>
          <w:color w:val="1F4E79"/>
          <w:sz w:val="24"/>
        </w:rPr>
        <w:t>5.4. Constraint bắt buộc</w:t>
      </w:r>
    </w:p>
    <w:p>
      <w:pPr>
        <w:spacing w:after="0"/>
        <w:ind w:left="259" w:hanging="173"/>
      </w:pPr>
      <w:r>
        <w:rPr>
          <w:rFonts w:ascii="Arial" w:hAnsi="Arial" w:eastAsia="Arial"/>
          <w:color w:val="0F172A"/>
          <w:sz w:val="20"/>
        </w:rPr>
        <w:t>• UNIQUE(NhanVien.Username)</w:t>
      </w:r>
    </w:p>
    <w:p>
      <w:pPr>
        <w:spacing w:after="0"/>
        <w:ind w:left="259" w:hanging="173"/>
      </w:pPr>
      <w:r>
        <w:rPr>
          <w:rFonts w:ascii="Arial" w:hAnsi="Arial" w:eastAsia="Arial"/>
          <w:color w:val="0F172A"/>
          <w:sz w:val="20"/>
        </w:rPr>
        <w:t>• UNIQUE(ChiTietKham.MaLK) để một lượt khám chỉ có một chi tiết khám.</w:t>
      </w:r>
    </w:p>
    <w:p>
      <w:pPr>
        <w:spacing w:after="0"/>
        <w:ind w:left="259" w:hanging="173"/>
      </w:pPr>
      <w:r>
        <w:rPr>
          <w:rFonts w:ascii="Arial" w:hAnsi="Arial" w:eastAsia="Arial"/>
          <w:color w:val="0F172A"/>
          <w:sz w:val="20"/>
        </w:rPr>
        <w:t>• UNIQUE(LuotKham.NgayKhamDate, LuotKham.SoThuTu) để không trùng số thứ tự trong cùng ngày.</w:t>
      </w:r>
    </w:p>
    <w:p>
      <w:pPr>
        <w:spacing w:after="0"/>
        <w:ind w:left="259" w:hanging="173"/>
      </w:pPr>
      <w:r>
        <w:rPr>
          <w:sz w:val="20"/>
        </w:rPr>
        <w:t>• CHECK(NhanVien.VaiTro IN ('TiepNhan', 'BacSi'))</w:t>
      </w:r>
    </w:p>
    <w:p>
      <w:pPr>
        <w:spacing w:after="0"/>
        <w:ind w:left="259" w:hanging="173"/>
      </w:pPr>
      <w:r>
        <w:rPr>
          <w:rFonts w:ascii="Arial" w:hAnsi="Arial" w:eastAsia="Arial"/>
          <w:color w:val="0F172A"/>
          <w:sz w:val="20"/>
        </w:rPr>
        <w:t>• CHECK(LuotKham.TrangThai IN ('DangCho', 'DangKham', 'DaKham', 'DaHuy'))</w:t>
      </w:r>
    </w:p>
    <w:p>
      <w:pPr>
        <w:spacing w:after="0"/>
        <w:ind w:left="259" w:hanging="173"/>
      </w:pPr>
      <w:r>
        <w:rPr>
          <w:rFonts w:ascii="Arial" w:hAnsi="Arial" w:eastAsia="Arial"/>
          <w:color w:val="0F172A"/>
          <w:sz w:val="20"/>
        </w:rPr>
        <w:t>• FOREIGN KEY từ LuotKham.MaBN đến BenhNhan.MaBN.</w:t>
      </w:r>
    </w:p>
    <w:p>
      <w:pPr>
        <w:spacing w:after="0"/>
        <w:ind w:left="259" w:hanging="173"/>
      </w:pPr>
      <w:r>
        <w:rPr>
          <w:sz w:val="20"/>
        </w:rPr>
        <w:t>• FOREIGN KEY từ LuotKham.MaTiepNhan và MaBacSi đến NhanVien.MaNV.</w:t>
      </w:r>
    </w:p>
    <w:p>
      <w:pPr>
        <w:spacing w:after="0"/>
        <w:ind w:left="259" w:hanging="173"/>
      </w:pPr>
      <w:r>
        <w:rPr>
          <w:rFonts w:ascii="Arial" w:hAnsi="Arial" w:eastAsia="Arial"/>
          <w:color w:val="0F172A"/>
          <w:sz w:val="20"/>
        </w:rPr>
        <w:t>• FOREIGN KEY từ ChiTietKham.MaLK đến LuotKham.MaLK.</w:t>
      </w:r>
    </w:p>
    <w:p>
      <w:r>
        <w:br w:type="page"/>
      </w:r>
    </w:p>
    <w:p>
      <w:pPr>
        <w:spacing w:before="280" w:after="120"/>
      </w:pPr>
      <w:r>
        <w:rPr>
          <w:rFonts w:ascii="Arial" w:hAnsi="Arial" w:eastAsia="Arial"/>
          <w:b/>
          <w:color w:val="1F4E79"/>
          <w:sz w:val="30"/>
        </w:rPr>
        <w:t xml:space="preserve">6  </w:t>
      </w:r>
      <w:r>
        <w:rPr>
          <w:rFonts w:ascii="Arial" w:hAnsi="Arial" w:eastAsia="Arial"/>
          <w:b/>
          <w:color w:val="0F172A"/>
          <w:sz w:val="30"/>
        </w:rPr>
        <w:t>Stored procedure bắt buộc</w:t>
      </w:r>
    </w:p>
    <w:p>
      <w:pPr>
        <w:spacing w:after="80" w:before="0" w:line="259" w:lineRule="auto"/>
      </w:pPr>
      <w:r>
        <w:rPr>
          <w:rFonts w:ascii="Arial" w:hAnsi="Arial" w:eastAsia="Arial"/>
          <w:b w:val="0"/>
          <w:i w:val="0"/>
          <w:sz w:val="21"/>
        </w:rPr>
        <w:t>Nhóm chỉ cần 2 stored procedure chính để thể hiện nghiệp vụ và xử lý transaction. Không viết lan man quá nhiều procedure nếu chưa cần.</w:t>
      </w:r>
    </w:p>
    <w:p>
      <w:pPr>
        <w:spacing w:before="180" w:after="80"/>
      </w:pPr>
      <w:r>
        <w:rPr>
          <w:rFonts w:ascii="Arial" w:hAnsi="Arial" w:eastAsia="Arial"/>
          <w:b/>
          <w:color w:val="1F4E79"/>
          <w:sz w:val="24"/>
        </w:rPr>
        <w:t>6.1. sp_TaoLuotKham</w:t>
      </w:r>
    </w:p>
    <w:tbl>
      <w:tblPr>
        <w:tblStyle w:val="TableGrid"/>
        <w:tblW w:type="auto" w:w="0"/>
        <w:jc w:val="center"/>
        <w:tblLook w:firstColumn="1" w:firstRow="1" w:lastColumn="0" w:lastRow="0" w:noHBand="0" w:noVBand="1" w:val="04A0"/>
      </w:tblPr>
      <w:tblGrid>
        <w:gridCol w:w="5018"/>
        <w:gridCol w:w="5018"/>
      </w:tblGrid>
      <w:tr>
        <w:tc>
          <w:tcPr>
            <w:tcW w:type="dxa" w:w="2160"/>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Mục</w:t>
            </w:r>
          </w:p>
        </w:tc>
        <w:tc>
          <w:tcPr>
            <w:tcW w:type="dxa" w:w="8208"/>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Quy định</w:t>
            </w:r>
          </w:p>
        </w:tc>
      </w:tr>
      <w:tr>
        <w:tc>
          <w:tcPr>
            <w:tcW w:type="dxa" w:w="216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Dùng cho</w:t>
            </w:r>
          </w:p>
        </w:tc>
        <w:tc>
          <w:tcPr>
            <w:tcW w:type="dxa" w:w="8208"/>
            <w:vAlign w:val="top"/>
            <w:tcBorders>
              <w:top w:sz="6" w:val="single" w:color="D9E2EC"/>
              <w:left w:sz="6" w:val="single" w:color="D9E2EC"/>
              <w:bottom w:sz="6" w:val="single" w:color="D9E2EC"/>
              <w:right w:sz="6" w:val="single" w:color="D9E2EC"/>
            </w:tcBorders>
          </w:tcPr>
          <w:p>
            <w:r>
              <w:t>Dư – khi nhân viên tiếp nhận đăng ký khám cho bệnh nhân.</w:t>
            </w:r>
          </w:p>
        </w:tc>
      </w:tr>
      <w:tr>
        <w:tc>
          <w:tcPr>
            <w:tcW w:type="dxa" w:w="216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Input</w:t>
            </w:r>
          </w:p>
        </w:tc>
        <w:tc>
          <w:tcPr>
            <w:tcW w:type="dxa" w:w="8208"/>
            <w:vAlign w:val="top"/>
            <w:tcBorders>
              <w:top w:sz="6" w:val="single" w:color="D9E2EC"/>
              <w:left w:sz="6" w:val="single" w:color="D9E2EC"/>
              <w:bottom w:sz="6" w:val="single" w:color="D9E2EC"/>
              <w:right w:sz="6" w:val="single" w:color="D9E2EC"/>
            </w:tcBorders>
          </w:tcPr>
          <w:p>
            <w:r>
              <w:t>@MaBN, @MaTiepNhan, @GhiChu</w:t>
            </w:r>
          </w:p>
        </w:tc>
      </w:tr>
      <w:tr>
        <w:tc>
          <w:tcPr>
            <w:tcW w:type="dxa" w:w="216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Output</w:t>
            </w:r>
          </w:p>
        </w:tc>
        <w:tc>
          <w:tcPr>
            <w:tcW w:type="dxa" w:w="820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@MaLK, @SoThuTu</w:t>
            </w:r>
          </w:p>
        </w:tc>
      </w:tr>
      <w:tr>
        <w:tc>
          <w:tcPr>
            <w:tcW w:type="dxa" w:w="216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Nhiệm vụ</w:t>
            </w:r>
          </w:p>
        </w:tc>
        <w:tc>
          <w:tcPr>
            <w:tcW w:type="dxa" w:w="820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Sinh số thứ tự trong ngày bằng BoDemSoThuTu, insert LuotKham, trả về MaLK và SoThuTu.</w:t>
            </w:r>
          </w:p>
        </w:tc>
      </w:tr>
      <w:tr>
        <w:tc>
          <w:tcPr>
            <w:tcW w:type="dxa" w:w="216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Yêu cầu</w:t>
            </w:r>
          </w:p>
        </w:tc>
        <w:tc>
          <w:tcPr>
            <w:tcW w:type="dxa" w:w="820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Phải dùng transaction để tránh trùng số thứ tự khi có nhiều máy tiếp nhận.</w:t>
            </w:r>
          </w:p>
        </w:tc>
      </w:tr>
    </w:tbl>
    <w:p>
      <w:pPr>
        <w:spacing w:before="180" w:after="80"/>
      </w:pPr>
      <w:r>
        <w:rPr>
          <w:rFonts w:ascii="Arial" w:hAnsi="Arial" w:eastAsia="Arial"/>
          <w:b/>
          <w:color w:val="1F4E79"/>
          <w:sz w:val="24"/>
        </w:rPr>
        <w:t>6.2. sp_HoanTatKham</w:t>
      </w:r>
    </w:p>
    <w:tbl>
      <w:tblPr>
        <w:tblStyle w:val="TableGrid"/>
        <w:tblW w:type="auto" w:w="0"/>
        <w:jc w:val="center"/>
        <w:tblLook w:firstColumn="1" w:firstRow="1" w:lastColumn="0" w:lastRow="0" w:noHBand="0" w:noVBand="1" w:val="04A0"/>
      </w:tblPr>
      <w:tblGrid>
        <w:gridCol w:w="5018"/>
        <w:gridCol w:w="5018"/>
      </w:tblGrid>
      <w:tr>
        <w:tc>
          <w:tcPr>
            <w:tcW w:type="dxa" w:w="2160"/>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Mục</w:t>
            </w:r>
          </w:p>
        </w:tc>
        <w:tc>
          <w:tcPr>
            <w:tcW w:type="dxa" w:w="8208"/>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Quy định</w:t>
            </w:r>
          </w:p>
        </w:tc>
      </w:tr>
      <w:tr>
        <w:tc>
          <w:tcPr>
            <w:tcW w:type="dxa" w:w="216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Dùng cho</w:t>
            </w:r>
          </w:p>
        </w:tc>
        <w:tc>
          <w:tcPr>
            <w:tcW w:type="dxa" w:w="820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Hùng – khi bác sĩ bấm Lưu khám.</w:t>
            </w:r>
          </w:p>
        </w:tc>
      </w:tr>
      <w:tr>
        <w:tc>
          <w:tcPr>
            <w:tcW w:type="dxa" w:w="216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Input</w:t>
            </w:r>
          </w:p>
        </w:tc>
        <w:tc>
          <w:tcPr>
            <w:tcW w:type="dxa" w:w="820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@MaLK, @MaBacSi, @TrieuChung, @ChanDoan, @HuongXuTri, @ToaThuoc, @NgayTaiKham</w:t>
            </w:r>
          </w:p>
        </w:tc>
      </w:tr>
      <w:tr>
        <w:tc>
          <w:tcPr>
            <w:tcW w:type="dxa" w:w="216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Output</w:t>
            </w:r>
          </w:p>
        </w:tc>
        <w:tc>
          <w:tcPr>
            <w:tcW w:type="dxa" w:w="820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Trạng thái thành công/thất bại. Có thể trả về MaCTK nếu cần.</w:t>
            </w:r>
          </w:p>
        </w:tc>
      </w:tr>
      <w:tr>
        <w:tc>
          <w:tcPr>
            <w:tcW w:type="dxa" w:w="216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Nhiệm vụ</w:t>
            </w:r>
          </w:p>
        </w:tc>
        <w:tc>
          <w:tcPr>
            <w:tcW w:type="dxa" w:w="820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Insert ChiTietKham, cập nhật LuotKham sang DaKham, gán MaBacSi.</w:t>
            </w:r>
          </w:p>
        </w:tc>
      </w:tr>
      <w:tr>
        <w:tc>
          <w:tcPr>
            <w:tcW w:type="dxa" w:w="216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Yêu cầu</w:t>
            </w:r>
          </w:p>
        </w:tc>
        <w:tc>
          <w:tcPr>
            <w:tcW w:type="dxa" w:w="820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Insert ChiTietKham và update LuotKham phải nằm trong cùng transaction.</w:t>
            </w:r>
          </w:p>
        </w:tc>
      </w:tr>
    </w:tbl>
    <w:p>
      <w:pPr>
        <w:spacing w:before="280" w:after="120"/>
      </w:pPr>
      <w:r>
        <w:rPr>
          <w:rFonts w:ascii="Arial" w:hAnsi="Arial" w:eastAsia="Arial"/>
          <w:b/>
          <w:color w:val="1F4E79"/>
          <w:sz w:val="30"/>
        </w:rPr>
        <w:t xml:space="preserve">7  </w:t>
      </w:r>
      <w:r>
        <w:rPr>
          <w:rFonts w:ascii="Arial" w:hAnsi="Arial" w:eastAsia="Arial"/>
          <w:b/>
          <w:color w:val="0F172A"/>
          <w:sz w:val="30"/>
        </w:rPr>
        <w:t>Chuẩn DataProvider, DAL, BLL và DTO</w:t>
      </w:r>
    </w:p>
    <w:p>
      <w:pPr>
        <w:spacing w:before="180" w:after="80"/>
      </w:pPr>
      <w:r>
        <w:rPr>
          <w:rFonts w:ascii="Arial" w:hAnsi="Arial" w:eastAsia="Arial"/>
          <w:b/>
          <w:color w:val="1F4E79"/>
          <w:sz w:val="24"/>
        </w:rPr>
        <w:t>7.1. DataProvider</w:t>
      </w:r>
    </w:p>
    <w:tbl>
      <w:tblPr>
        <w:tblW w:type="auto" w:w="0"/>
        <w:jc w:val="center"/>
        <w:tblLayout w:type="autofit"/>
        <w:tblLook w:firstColumn="1" w:firstRow="1" w:lastColumn="0" w:lastRow="0" w:noHBand="0" w:noVBand="1" w:val="04A0"/>
      </w:tblPr>
      <w:tblGrid>
        <w:gridCol w:w="10037"/>
      </w:tblGrid>
      <w:tr>
        <w:tc>
          <w:tcPr>
            <w:tcW w:type="dxa" w:w="10037"/>
            <w:shd w:fill="EAF2F8"/>
            <w:tcBorders>
              <w:top w:sz="8" w:val="single" w:color="BBD7EA"/>
              <w:left w:sz="8" w:val="single" w:color="BBD7EA"/>
              <w:bottom w:sz="8" w:val="single" w:color="BBD7EA"/>
              <w:right w:sz="8" w:val="single" w:color="BBD7EA"/>
            </w:tcBorders>
            <w:vAlign w:val="center"/>
          </w:tcPr>
          <w:p>
            <w:pPr>
              <w:spacing w:after="40"/>
            </w:pPr>
            <w:r>
              <w:rPr>
                <w:rFonts w:ascii="Arial" w:hAnsi="Arial" w:eastAsia="Arial"/>
                <w:b/>
                <w:color w:val="1F4E79"/>
                <w:sz w:val="21"/>
              </w:rPr>
              <w:t>Quy định sống còn</w:t>
            </w:r>
          </w:p>
          <w:p>
            <w:pPr>
              <w:spacing w:after="0"/>
            </w:pPr>
            <w:r>
              <w:rPr>
                <w:rFonts w:ascii="Arial" w:hAnsi="Arial" w:eastAsia="Arial"/>
                <w:color w:val="0F172A"/>
                <w:sz w:val="20"/>
              </w:rPr>
              <w:t>Không dùng ExecuteReader trả ra BLL/GUI. DataProvider chỉ cung cấp ExecuteQuery trả DataTable, ExecuteNonQuery và ExecuteScalar. Tất cả query phải dùng SqlParameter.</w:t>
            </w:r>
          </w:p>
        </w:tc>
      </w:tr>
    </w:tbl>
    <w:tbl>
      <w:tblPr>
        <w:tblW w:type="auto" w:w="0"/>
        <w:tblLook w:firstColumn="1" w:firstRow="1" w:lastColumn="0" w:lastRow="0" w:noHBand="0" w:noVBand="1" w:val="04A0"/>
      </w:tblPr>
      <w:tblGrid>
        <w:gridCol w:w="10037"/>
      </w:tblGrid>
      <w:tr>
        <w:tc>
          <w:tcPr>
            <w:tcW w:type="dxa" w:w="10037"/>
            <w:shd w:fill="F8FAFC"/>
            <w:tcBorders>
              <w:top w:sz="6" w:val="single" w:color="CBD5E1"/>
              <w:left w:sz="6" w:val="single" w:color="CBD5E1"/>
              <w:bottom w:sz="6" w:val="single" w:color="CBD5E1"/>
              <w:right w:sz="6" w:val="single" w:color="CBD5E1"/>
            </w:tcBorders>
          </w:tcPr>
          <w:p>
            <w:pPr>
              <w:spacing w:after="0" w:line="240" w:lineRule="auto"/>
            </w:pPr>
            <w:r>
              <w:rPr>
                <w:rFonts w:ascii="Consolas" w:hAnsi="Consolas" w:eastAsia="Consolas"/>
                <w:color w:val="111827"/>
                <w:sz w:val="18"/>
              </w:rPr>
              <w:t>public DataTable ExecuteQuery(string query, SqlParameter[] parameters = null);</w:t>
              <w:br/>
              <w:t>public int ExecuteNonQuery(string query, SqlParameter[] parameters = null);</w:t>
              <w:br/>
              <w:t>public object ExecuteScalar(string query, SqlParameter[] parameters = null);</w:t>
            </w:r>
          </w:p>
        </w:tc>
      </w:tr>
    </w:tbl>
    <w:p>
      <w:pPr>
        <w:spacing w:after="40"/>
        <w:ind w:left="259" w:hanging="173"/>
      </w:pPr>
      <w:r>
        <w:rPr>
          <w:rFonts w:ascii="Arial" w:hAnsi="Arial" w:eastAsia="Arial"/>
          <w:color w:val="0F172A"/>
          <w:sz w:val="21"/>
        </w:rPr>
        <w:t>• Mỗi lần mở SqlConnection phải đặt trong using để tự đóng kết nối.</w:t>
      </w:r>
    </w:p>
    <w:p>
      <w:pPr>
        <w:spacing w:after="40"/>
        <w:ind w:left="259" w:hanging="173"/>
      </w:pPr>
      <w:r>
        <w:rPr>
          <w:rFonts w:ascii="Arial" w:hAnsi="Arial" w:eastAsia="Arial"/>
          <w:color w:val="0F172A"/>
          <w:sz w:val="21"/>
        </w:rPr>
        <w:t>• Bắt exception tập trung và ghi log vào error.log kèm timestamp.</w:t>
      </w:r>
    </w:p>
    <w:p>
      <w:pPr>
        <w:spacing w:after="40"/>
        <w:ind w:left="259" w:hanging="173"/>
      </w:pPr>
      <w:r>
        <w:rPr>
          <w:rFonts w:ascii="Arial" w:hAnsi="Arial" w:eastAsia="Arial"/>
          <w:color w:val="0F172A"/>
          <w:sz w:val="21"/>
        </w:rPr>
        <w:t>• Không hiển thị lỗi SQL thô cho người dùng; GUI chỉ hiển thị thông báo dễ hiểu.</w:t>
      </w:r>
    </w:p>
    <w:p>
      <w:pPr>
        <w:spacing w:after="40"/>
        <w:ind w:left="259" w:hanging="173"/>
      </w:pPr>
      <w:r>
        <w:rPr>
          <w:rFonts w:ascii="Arial" w:hAnsi="Arial" w:eastAsia="Arial"/>
          <w:color w:val="0F172A"/>
          <w:sz w:val="21"/>
        </w:rPr>
        <w:t>• DataProvider do Châu viết và quản lý. Thành viên khác không tự sửa nếu chưa báo.</w:t>
      </w:r>
    </w:p>
    <w:p>
      <w:pPr>
        <w:spacing w:after="40"/>
        <w:ind w:left="259" w:hanging="173"/>
      </w:pPr>
      <w:r>
        <w:rPr>
          <w:rFonts w:ascii="Arial" w:hAnsi="Arial" w:eastAsia="Arial"/>
          <w:b w:val="0"/>
          <w:i w:val="0"/>
          <w:sz w:val="21"/>
        </w:rPr>
        <w:t>• DataProvider phải hỗ trợ trường hợp gọi stored procedure có OUTPUT parameter bằng ExecuteNonQuery với CommandType.StoredProcedure hoặc bằng một hàm riêng ExecuteStoredProcedureNonQuery.</w:t>
      </w:r>
    </w:p>
    <w:p>
      <w:pPr>
        <w:spacing w:after="40"/>
        <w:ind w:left="259" w:hanging="173"/>
      </w:pPr>
      <w:r>
        <w:rPr>
          <w:rFonts w:ascii="Arial" w:hAnsi="Arial" w:eastAsia="Arial"/>
          <w:b w:val="0"/>
          <w:i w:val="0"/>
          <w:sz w:val="21"/>
        </w:rPr>
        <w:t>• Riêng sp_TaoLuotKham không gọi bằng ExecuteQuery vì cần đọc @MaLK và @SoThuTu từ OUTPUT parameter sau khi ExecuteNonQuery chạy xong.</w:t>
      </w:r>
    </w:p>
    <w:p>
      <w:pPr>
        <w:spacing w:after="40"/>
      </w:pPr>
      <w:r>
        <w:rPr>
          <w:rFonts w:ascii="Arial" w:hAnsi="Arial" w:eastAsia="Arial"/>
          <w:b w:val="0"/>
          <w:i w:val="0"/>
          <w:sz w:val="21"/>
        </w:rPr>
        <w:t>Gợi ý hàm bổ sung trong DataProvider:</w:t>
      </w:r>
    </w:p>
    <w:p>
      <w:pPr>
        <w:spacing w:after="40"/>
      </w:pPr>
      <w:r>
        <w:rPr>
          <w:rFonts w:ascii="Arial" w:hAnsi="Arial" w:eastAsia="Arial"/>
          <w:b w:val="0"/>
          <w:i w:val="0"/>
          <w:sz w:val="21"/>
        </w:rPr>
        <w:t>public int ExecuteStoredProcedureNonQuery(string procedureName, SqlParameter[] parameters = null);</w:t>
      </w:r>
    </w:p>
    <w:p>
      <w:pPr>
        <w:spacing w:before="180" w:after="80"/>
      </w:pPr>
      <w:r>
        <w:rPr>
          <w:rFonts w:ascii="Arial" w:hAnsi="Arial" w:eastAsia="Arial"/>
          <w:b/>
          <w:color w:val="1F4E79"/>
          <w:sz w:val="24"/>
        </w:rPr>
        <w:t>7.2. DTO chính thức</w:t>
      </w:r>
    </w:p>
    <w:tbl>
      <w:tblPr>
        <w:tblStyle w:val="TableGrid"/>
        <w:tblW w:type="auto" w:w="0"/>
        <w:jc w:val="center"/>
        <w:tblLook w:firstColumn="1" w:firstRow="1" w:lastColumn="0" w:lastRow="0" w:noHBand="0" w:noVBand="1" w:val="04A0"/>
      </w:tblPr>
      <w:tblGrid>
        <w:gridCol w:w="5018"/>
        <w:gridCol w:w="5018"/>
      </w:tblGrid>
      <w:tr>
        <w:tc>
          <w:tcPr>
            <w:tcW w:type="dxa" w:w="2448"/>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8"/>
              </w:rPr>
              <w:t>DTO</w:t>
            </w:r>
          </w:p>
        </w:tc>
        <w:tc>
          <w:tcPr>
            <w:tcW w:type="dxa" w:w="7920"/>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8"/>
              </w:rPr>
              <w:t>Property chính</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BenhNhanDTO</w:t>
            </w:r>
          </w:p>
        </w:tc>
        <w:tc>
          <w:tcPr>
            <w:tcW w:type="dxa" w:w="7920"/>
            <w:vAlign w:val="top"/>
            <w:tcBorders>
              <w:top w:sz="6" w:val="single" w:color="D9E2EC"/>
              <w:left w:sz="6" w:val="single" w:color="D9E2EC"/>
              <w:bottom w:sz="6" w:val="single" w:color="D9E2EC"/>
              <w:right w:sz="6" w:val="single" w:color="D9E2EC"/>
            </w:tcBorders>
          </w:tcPr>
          <w:p>
            <w:r>
              <w:t>MaBN, HoTen, CCCD, NgaySinh, GioiTinh, SoDienThoai, DiaChi, GhiChu</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NhanVienDTO</w:t>
            </w:r>
          </w:p>
        </w:tc>
        <w:tc>
          <w:tcPr>
            <w:tcW w:type="dxa" w:w="79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MaNV, HoTen, Username, VaiTro, TrangThai</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LuotKhamDTO</w:t>
            </w:r>
          </w:p>
        </w:tc>
        <w:tc>
          <w:tcPr>
            <w:tcW w:type="dxa" w:w="7920"/>
            <w:vAlign w:val="top"/>
            <w:tcBorders>
              <w:top w:sz="6" w:val="single" w:color="D9E2EC"/>
              <w:left w:sz="6" w:val="single" w:color="D9E2EC"/>
              <w:bottom w:sz="6" w:val="single" w:color="D9E2EC"/>
              <w:right w:sz="6" w:val="single" w:color="D9E2EC"/>
            </w:tcBorders>
          </w:tcPr>
          <w:p>
            <w:r>
              <w:t>MaLK, MaBN, MaTiepNhan, MaBacSi, NgayKham, NgayKhamDate, SoThuTu, TrangThai, GhiChu</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ChiTietKhamDTO</w:t>
            </w:r>
          </w:p>
        </w:tc>
        <w:tc>
          <w:tcPr>
            <w:tcW w:type="dxa" w:w="792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MaCTK, MaLK, TrieuChung, ChanDoan, HuongXuTri, ToaThuoc, NgayTaiKham</w:t>
            </w:r>
          </w:p>
        </w:tc>
      </w:tr>
    </w:tbl>
    <w:p>
      <w:pPr>
        <w:spacing w:before="180" w:after="80"/>
      </w:pPr>
      <w:r>
        <w:rPr>
          <w:rFonts w:ascii="Arial" w:hAnsi="Arial" w:eastAsia="Arial"/>
          <w:b/>
          <w:color w:val="1F4E79"/>
          <w:sz w:val="24"/>
        </w:rPr>
        <w:t>7.3. Quy tắc đặt tên</w:t>
      </w:r>
    </w:p>
    <w:p>
      <w:pPr>
        <w:spacing w:after="40"/>
        <w:ind w:left="259" w:hanging="173"/>
      </w:pPr>
      <w:r>
        <w:rPr>
          <w:rFonts w:ascii="Arial" w:hAnsi="Arial" w:eastAsia="Arial"/>
          <w:color w:val="0F172A"/>
          <w:sz w:val="21"/>
        </w:rPr>
        <w:t>• Class DTO dùng hậu tố DTO: BenhNhanDTO, LuotKhamDTO...</w:t>
      </w:r>
    </w:p>
    <w:p>
      <w:pPr>
        <w:spacing w:after="40"/>
        <w:ind w:left="259" w:hanging="173"/>
      </w:pPr>
      <w:r>
        <w:rPr>
          <w:rFonts w:ascii="Arial" w:hAnsi="Arial" w:eastAsia="Arial"/>
          <w:color w:val="0F172A"/>
          <w:sz w:val="21"/>
        </w:rPr>
        <w:t>• BLL dùng hậu tố BLL: BenhNhanBLL, LuotKhamBLL...</w:t>
      </w:r>
    </w:p>
    <w:p>
      <w:pPr>
        <w:spacing w:after="40"/>
        <w:ind w:left="259" w:hanging="173"/>
      </w:pPr>
      <w:r>
        <w:rPr>
          <w:rFonts w:ascii="Arial" w:hAnsi="Arial" w:eastAsia="Arial"/>
          <w:color w:val="0F172A"/>
          <w:sz w:val="21"/>
        </w:rPr>
        <w:t>• DAL dùng hậu tố DAL hoặc Repo thống nhất theo nhóm; ưu tiên DAL để dễ hiểu.</w:t>
      </w:r>
    </w:p>
    <w:p>
      <w:pPr>
        <w:spacing w:after="40"/>
        <w:ind w:left="259" w:hanging="173"/>
      </w:pPr>
      <w:r>
        <w:rPr>
          <w:rFonts w:ascii="Arial" w:hAnsi="Arial" w:eastAsia="Arial"/>
          <w:color w:val="0F172A"/>
          <w:sz w:val="21"/>
        </w:rPr>
        <w:t>• Tên hàm dùng tiếng Việt không dấu theo PascalCase: TimBenhNhan, TaoLuotKham, HoanTatKham.</w:t>
      </w:r>
    </w:p>
    <w:p>
      <w:pPr>
        <w:spacing w:after="40"/>
        <w:ind w:left="259" w:hanging="173"/>
      </w:pPr>
      <w:r>
        <w:rPr>
          <w:rFonts w:ascii="Arial" w:hAnsi="Arial" w:eastAsia="Arial"/>
          <w:color w:val="0F172A"/>
          <w:sz w:val="21"/>
        </w:rPr>
        <w:t>• Tên control WinForms dùng tiền tố dễ hiểu: txtHoTen, dgvHangDoi, btnLuu, dtpNgaySinh.</w:t>
      </w:r>
    </w:p>
    <w:p>
      <w:pPr>
        <w:spacing w:after="80"/>
      </w:pPr>
      <w:r>
        <w:rPr>
          <w:rFonts w:ascii="Arial" w:hAnsi="Arial" w:eastAsia="Arial"/>
          <w:b/>
          <w:i w:val="0"/>
          <w:sz w:val="24"/>
        </w:rPr>
        <w:t>7.4. Quy tắc mật khẩu</w:t>
      </w:r>
    </w:p>
    <w:p>
      <w:pPr>
        <w:spacing w:after="40"/>
      </w:pPr>
      <w:r>
        <w:rPr>
          <w:rFonts w:ascii="Arial" w:hAnsi="Arial" w:eastAsia="Arial"/>
          <w:b w:val="0"/>
          <w:i w:val="0"/>
          <w:sz w:val="21"/>
        </w:rPr>
        <w:t>Nếu có đủ thời gian triển khai, nhóm không lưu mật khẩu plain text trong database. BLL sẽ hash mật khẩu bằng SHA256 trước khi lưu và trước khi so sánh khi đăng nhập.</w:t>
      </w:r>
    </w:p>
    <w:p>
      <w:pPr>
        <w:spacing w:after="40"/>
        <w:ind w:left="259" w:hanging="173"/>
      </w:pPr>
      <w:r>
        <w:rPr>
          <w:rFonts w:ascii="Arial" w:hAnsi="Arial" w:eastAsia="Arial"/>
          <w:b w:val="0"/>
          <w:i w:val="0"/>
          <w:sz w:val="21"/>
        </w:rPr>
        <w:t>• Cột Password VARCHAR(100) vẫn giữ nguyên vì SHA256 dạng hex có 64 ký tự.</w:t>
      </w:r>
    </w:p>
    <w:p>
      <w:pPr>
        <w:spacing w:after="40"/>
        <w:ind w:left="259" w:hanging="173"/>
      </w:pPr>
      <w:r>
        <w:rPr>
          <w:rFonts w:ascii="Arial" w:hAnsi="Arial" w:eastAsia="Arial"/>
          <w:b w:val="0"/>
          <w:i w:val="0"/>
          <w:sz w:val="21"/>
        </w:rPr>
        <w:t>• Tài khoản demo vẫn nhập là tiepnhan/123 và bacsi/123; trong database nên lưu chuỗi SHA256 của “123”.</w:t>
      </w:r>
    </w:p>
    <w:p>
      <w:pPr>
        <w:spacing w:after="40"/>
        <w:ind w:left="259" w:hanging="173"/>
      </w:pPr>
      <w:r>
        <w:rPr>
          <w:rFonts w:ascii="Arial" w:hAnsi="Arial" w:eastAsia="Arial"/>
          <w:b w:val="0"/>
          <w:i w:val="0"/>
          <w:sz w:val="21"/>
        </w:rPr>
        <w:t>• Nếu giảng viên hỏi, nhóm trả lời: “Mật khẩu được hash SHA256 ở BLL trước khi gọi DAL, nên database không lưu mật khẩu gốc.”</w:t>
      </w:r>
    </w:p>
    <w:p>
      <w:pPr>
        <w:spacing w:before="280" w:after="120"/>
      </w:pPr>
      <w:r>
        <w:rPr>
          <w:rFonts w:ascii="Arial" w:hAnsi="Arial" w:eastAsia="Arial"/>
          <w:b/>
          <w:color w:val="1F4E79"/>
          <w:sz w:val="30"/>
        </w:rPr>
        <w:t xml:space="preserve">8  </w:t>
      </w:r>
      <w:r>
        <w:rPr>
          <w:rFonts w:ascii="Arial" w:hAnsi="Arial" w:eastAsia="Arial"/>
          <w:b/>
          <w:color w:val="0F172A"/>
          <w:sz w:val="30"/>
        </w:rPr>
        <w:t>Hợp đồng hàm cho từng thành viên</w:t>
      </w:r>
    </w:p>
    <w:p>
      <w:pPr>
        <w:spacing w:after="80" w:before="0" w:line="259" w:lineRule="auto"/>
      </w:pPr>
      <w:r>
        <w:rPr>
          <w:rFonts w:ascii="Arial" w:hAnsi="Arial" w:eastAsia="Arial"/>
          <w:b w:val="0"/>
          <w:i w:val="0"/>
          <w:sz w:val="21"/>
        </w:rPr>
        <w:t>Dư và Hùng chỉ code GUI dựa trên các hàm BLL/DAL đã chốt. Nếu cần hàm mới, báo nhóm trưởng để bổ sung vào hợp đồng này.</w:t>
      </w:r>
    </w:p>
    <w:p>
      <w:pPr>
        <w:spacing w:before="180" w:after="80"/>
      </w:pPr>
      <w:r>
        <w:rPr>
          <w:rFonts w:ascii="Arial" w:hAnsi="Arial" w:eastAsia="Arial"/>
          <w:b/>
          <w:color w:val="1F4E79"/>
          <w:sz w:val="24"/>
        </w:rPr>
        <w:t>8.1. Hàm Dư sử dụng</w:t>
      </w:r>
    </w:p>
    <w:tbl>
      <w:tblPr>
        <w:tblW w:type="auto" w:w="0"/>
        <w:tblLook w:firstColumn="1" w:firstRow="1" w:lastColumn="0" w:lastRow="0" w:noHBand="0" w:noVBand="1" w:val="04A0"/>
      </w:tblPr>
      <w:tblGrid>
        <w:gridCol w:w="10037"/>
      </w:tblGrid>
      <w:tr>
        <w:tc>
          <w:tcPr>
            <w:tcW w:type="dxa" w:w="10037"/>
            <w:shd w:fill="F8FAFC"/>
            <w:tcBorders>
              <w:top w:sz="6" w:val="single" w:color="CBD5E1"/>
              <w:left w:sz="6" w:val="single" w:color="CBD5E1"/>
              <w:bottom w:sz="6" w:val="single" w:color="CBD5E1"/>
              <w:right w:sz="6" w:val="single" w:color="CBD5E1"/>
            </w:tcBorders>
          </w:tcPr>
          <w:p>
            <w:pPr>
              <w:spacing w:after="0" w:before="0"/>
            </w:pPr>
            <w:r>
              <w:rPr>
                <w:sz w:val="18"/>
              </w:rPr>
              <w:t>NhanVienDTO DangNhap(string username, string password);</w:t>
              <w:br/>
              <w:t>DataTable TimBenhNhan(string keyword); // tìm theo tên, số điện thoại hoặc CCCD</w:t>
              <w:br/>
              <w:t>bool ThemBenhNhan(BenhNhanDTO bn);</w:t>
              <w:br/>
              <w:t>bool CapNhatBenhNhan(BenhNhanDTO bn);</w:t>
              <w:br/>
              <w:t>bool KiemTraSDTTonTai(string soDienThoai);</w:t>
              <w:br/>
              <w:t>bool KiemTraCCCDTonTai(string cccd);</w:t>
              <w:br/>
              <w:t>LuotKhamDTO TaoLuotKham(int maBN, int maTiepNhan, string ghiChu);</w:t>
              <w:br/>
              <w:t>bool HuyLuotKham(int maLK);</w:t>
            </w:r>
          </w:p>
        </w:tc>
      </w:tr>
    </w:tbl>
    <w:p>
      <w:pPr>
        <w:spacing w:after="40"/>
      </w:pPr>
      <w:r>
        <w:rPr>
          <w:rFonts w:ascii="Arial" w:hAnsi="Arial" w:eastAsia="Arial"/>
          <w:b w:val="0"/>
          <w:i w:val="0"/>
          <w:sz w:val="21"/>
        </w:rPr>
        <w:t>Quy ước xử lý lỗi TaoLuotKham: nếu stored procedure rollback, timeout hoặc lỗi database thì BLL trả về null; GUI kiểm tra null và hiển thị “Không thể tạo lượt khám. Vui lòng thử lại.”</w:t>
      </w:r>
    </w:p>
    <w:p>
      <w:pPr>
        <w:spacing w:after="40"/>
      </w:pPr>
      <w:r/>
      <w:r>
        <w:rPr>
          <w:sz w:val="22"/>
        </w:rPr>
        <w:t>Quy ước TimBenhNhan: phải tìm theo HoTen, SoDienThoai hoặc CCCD. Do CCCD cho phép NULL, câu SQL cần xử lý CCCD IS NOT NULL trước khi LIKE hoặc tìm chính xác khi keyword đủ 12 chữ số.</w:t>
      </w:r>
    </w:p>
    <w:p>
      <w:pPr>
        <w:spacing w:before="180" w:after="80"/>
      </w:pPr>
      <w:r>
        <w:rPr>
          <w:rFonts w:ascii="Arial" w:hAnsi="Arial" w:eastAsia="Arial"/>
          <w:b/>
          <w:color w:val="1F4E79"/>
          <w:sz w:val="24"/>
        </w:rPr>
        <w:t>8.2. Hàm Hùng sử dụng</w:t>
      </w:r>
    </w:p>
    <w:tbl>
      <w:tblPr>
        <w:tblW w:type="auto" w:w="0"/>
        <w:tblLook w:firstColumn="1" w:firstRow="1" w:lastColumn="0" w:lastRow="0" w:noHBand="0" w:noVBand="1" w:val="04A0"/>
      </w:tblPr>
      <w:tblGrid>
        <w:gridCol w:w="10037"/>
      </w:tblGrid>
      <w:tr>
        <w:tc>
          <w:tcPr>
            <w:tcW w:type="dxa" w:w="10037"/>
            <w:shd w:fill="F8FAFC"/>
            <w:tcBorders>
              <w:top w:sz="6" w:val="single" w:color="CBD5E1"/>
              <w:left w:sz="6" w:val="single" w:color="CBD5E1"/>
              <w:bottom w:sz="6" w:val="single" w:color="CBD5E1"/>
              <w:right w:sz="6" w:val="single" w:color="CBD5E1"/>
            </w:tcBorders>
          </w:tcPr>
          <w:p>
            <w:r>
              <w:t>DataTable LayHangDoiKham();</w:t>
              <w:br/>
              <w:t>bool ChuyenSangDangKham(int maLK);</w:t>
              <w:br/>
              <w:t>DataTable LayThongTinLuotKham(int maLK);</w:t>
              <w:br/>
              <w:t>DataTable LayLichSuKhamGanNhat(int maBN);</w:t>
              <w:br/>
              <w:t>bool HoanTatKham(ChiTietKhamDTO ctk, int maBacSi);</w:t>
              <w:br/>
              <w:t>DataTable LayThongTinInPhieu(int maLK);</w:t>
              <w:br/>
              <w:t>bool ChuyenVeDangCho(int maLK); // chuyển DangKham về DangCho khi bấm nhầm hoặc cần quay lại hàng đợi</w:t>
            </w:r>
          </w:p>
        </w:tc>
      </w:tr>
    </w:tbl>
    <w:p>
      <w:pPr>
        <w:spacing w:before="180" w:after="80"/>
      </w:pPr>
      <w:r>
        <w:rPr>
          <w:rFonts w:ascii="Arial" w:hAnsi="Arial" w:eastAsia="Arial"/>
          <w:b/>
          <w:color w:val="1F4E79"/>
          <w:sz w:val="24"/>
        </w:rPr>
        <w:t>8.3. Hàm Châu sử dụng</w:t>
      </w:r>
    </w:p>
    <w:tbl>
      <w:tblPr>
        <w:tblW w:type="auto" w:w="0"/>
        <w:tblLook w:firstColumn="1" w:firstRow="1" w:lastColumn="0" w:lastRow="0" w:noHBand="0" w:noVBand="1" w:val="04A0"/>
      </w:tblPr>
      <w:tblGrid>
        <w:gridCol w:w="10037"/>
      </w:tblGrid>
      <w:tr>
        <w:tc>
          <w:tcPr>
            <w:tcW w:type="dxa" w:w="10037"/>
            <w:shd w:fill="F8FAFC"/>
            <w:tcBorders>
              <w:top w:sz="6" w:val="single" w:color="CBD5E1"/>
              <w:left w:sz="6" w:val="single" w:color="CBD5E1"/>
              <w:bottom w:sz="6" w:val="single" w:color="CBD5E1"/>
              <w:right w:sz="6" w:val="single" w:color="CBD5E1"/>
            </w:tcBorders>
          </w:tcPr>
          <w:p>
            <w:pPr>
              <w:spacing w:after="0" w:line="240" w:lineRule="auto"/>
            </w:pPr>
            <w:r>
              <w:rPr>
                <w:rFonts w:ascii="Consolas" w:hAnsi="Consolas" w:eastAsia="Consolas"/>
                <w:color w:val="111827"/>
                <w:sz w:val="18"/>
              </w:rPr>
              <w:t>DataTable LayLichSuKham(DateTime tuNgay, DateTime denNgay, string keyword);</w:t>
              <w:br/>
              <w:t>DataTable LayThongKe7Ngay();</w:t>
              <w:br/>
              <w:t>DataTable LayDashboardTongQuan();</w:t>
            </w:r>
          </w:p>
        </w:tc>
      </w:tr>
    </w:tbl>
    <w:p>
      <w:pPr>
        <w:spacing w:before="280" w:after="120"/>
      </w:pPr>
      <w:r>
        <w:rPr>
          <w:rFonts w:ascii="Arial" w:hAnsi="Arial" w:eastAsia="Arial"/>
          <w:b/>
          <w:color w:val="1F4E79"/>
          <w:sz w:val="30"/>
        </w:rPr>
        <w:t xml:space="preserve">9  </w:t>
      </w:r>
      <w:r>
        <w:rPr>
          <w:rFonts w:ascii="Arial" w:hAnsi="Arial" w:eastAsia="Arial"/>
          <w:b/>
          <w:color w:val="0F172A"/>
          <w:sz w:val="30"/>
        </w:rPr>
        <w:t>Phân công module và quyền sở hữu form</w:t>
      </w:r>
    </w:p>
    <w:tbl>
      <w:tblPr>
        <w:tblStyle w:val="TableGrid"/>
        <w:tblW w:type="auto" w:w="0"/>
        <w:jc w:val="center"/>
        <w:tblLook w:firstColumn="1" w:firstRow="1" w:lastColumn="0" w:lastRow="0" w:noHBand="0" w:noVBand="1" w:val="04A0"/>
      </w:tblPr>
      <w:tblGrid>
        <w:gridCol w:w="3346"/>
        <w:gridCol w:w="3346"/>
        <w:gridCol w:w="3346"/>
      </w:tblGrid>
      <w:tr>
        <w:tc>
          <w:tcPr>
            <w:tcW w:type="dxa" w:w="1440"/>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Thành viên</w:t>
            </w:r>
          </w:p>
        </w:tc>
        <w:tc>
          <w:tcPr>
            <w:tcW w:type="dxa" w:w="3744"/>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Module chính</w:t>
            </w:r>
          </w:p>
        </w:tc>
        <w:tc>
          <w:tcPr>
            <w:tcW w:type="dxa" w:w="5328"/>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File/Form sở hữu</w:t>
            </w:r>
          </w:p>
        </w:tc>
      </w:tr>
      <w:tr>
        <w:tc>
          <w:tcPr>
            <w:tcW w:type="dxa" w:w="144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Châu</w:t>
            </w:r>
          </w:p>
        </w:tc>
        <w:tc>
          <w:tcPr>
            <w:tcW w:type="dxa" w:w="374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DB Core, kiến trúc, lịch sử, dashboard, tích hợp</w:t>
            </w:r>
          </w:p>
        </w:tc>
        <w:tc>
          <w:tcPr>
            <w:tcW w:type="dxa" w:w="532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FrmMain, FrmLichSu, FrmDashboard, DataProvider, script SQL</w:t>
            </w:r>
          </w:p>
        </w:tc>
      </w:tr>
      <w:tr>
        <w:tc>
          <w:tcPr>
            <w:tcW w:type="dxa" w:w="144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Dư</w:t>
            </w:r>
          </w:p>
        </w:tc>
        <w:tc>
          <w:tcPr>
            <w:tcW w:type="dxa" w:w="374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Login, bệnh nhân, tiếp nhận</w:t>
            </w:r>
          </w:p>
        </w:tc>
        <w:tc>
          <w:tcPr>
            <w:tcW w:type="dxa" w:w="532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FrmLogin, FrmBenhNhan, FrmTiepNhan</w:t>
            </w:r>
          </w:p>
        </w:tc>
      </w:tr>
      <w:tr>
        <w:tc>
          <w:tcPr>
            <w:tcW w:type="dxa" w:w="144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Hùng</w:t>
            </w:r>
          </w:p>
        </w:tc>
        <w:tc>
          <w:tcPr>
            <w:tcW w:type="dxa" w:w="374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Khám bệnh, chẩn đoán, in phiếu</w:t>
            </w:r>
          </w:p>
        </w:tc>
        <w:tc>
          <w:tcPr>
            <w:tcW w:type="dxa" w:w="532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FrmKhamBenh, FrmInPhieu</w:t>
            </w:r>
          </w:p>
        </w:tc>
      </w:tr>
    </w:tbl>
    <w:tbl>
      <w:tblPr>
        <w:tblW w:type="auto" w:w="0"/>
        <w:jc w:val="center"/>
        <w:tblLayout w:type="autofit"/>
        <w:tblLook w:firstColumn="1" w:firstRow="1" w:lastColumn="0" w:lastRow="0" w:noHBand="0" w:noVBand="1" w:val="04A0"/>
      </w:tblPr>
      <w:tblGrid>
        <w:gridCol w:w="10037"/>
      </w:tblGrid>
      <w:tr>
        <w:tc>
          <w:tcPr>
            <w:tcW w:type="dxa" w:w="10037"/>
            <w:shd w:fill="FFF3CD"/>
            <w:tcBorders>
              <w:top w:sz="8" w:val="single" w:color="BBD7EA"/>
              <w:left w:sz="8" w:val="single" w:color="BBD7EA"/>
              <w:bottom w:sz="8" w:val="single" w:color="BBD7EA"/>
              <w:right w:sz="8" w:val="single" w:color="BBD7EA"/>
            </w:tcBorders>
            <w:vAlign w:val="center"/>
          </w:tcPr>
          <w:p>
            <w:pPr>
              <w:spacing w:after="40"/>
            </w:pPr>
            <w:r>
              <w:rPr>
                <w:rFonts w:ascii="Arial" w:hAnsi="Arial" w:eastAsia="Arial"/>
                <w:b/>
                <w:color w:val="92400E"/>
                <w:sz w:val="21"/>
              </w:rPr>
              <w:t>Quy tắc sở hữu form</w:t>
            </w:r>
          </w:p>
          <w:p>
            <w:pPr>
              <w:spacing w:after="0"/>
            </w:pPr>
            <w:r>
              <w:rPr>
                <w:rFonts w:ascii="Arial" w:hAnsi="Arial" w:eastAsia="Arial"/>
                <w:color w:val="0F172A"/>
                <w:sz w:val="20"/>
              </w:rPr>
              <w:t>Ai sở hữu form nào thì người đó sửa form đó. Không tự ý mở và chỉnh Form.Designer.cs hoặc Form.resx của người khác. Nếu cần sửa form của người khác, phải báo trước để tránh conflict WinForms.</w:t>
            </w:r>
          </w:p>
        </w:tc>
      </w:tr>
    </w:tbl>
    <w:p>
      <w:pPr>
        <w:spacing w:before="180" w:after="80"/>
      </w:pPr>
      <w:r>
        <w:rPr>
          <w:rFonts w:ascii="Arial" w:hAnsi="Arial" w:eastAsia="Arial"/>
          <w:b/>
          <w:color w:val="1F4E79"/>
          <w:sz w:val="24"/>
        </w:rPr>
        <w:t>9.1. Nhiệm vụ cụ thể của Châu</w:t>
      </w:r>
    </w:p>
    <w:p>
      <w:pPr>
        <w:spacing w:after="40"/>
        <w:ind w:left="259" w:hanging="173"/>
      </w:pPr>
      <w:r>
        <w:rPr>
          <w:rFonts w:ascii="Arial" w:hAnsi="Arial" w:eastAsia="Arial"/>
          <w:color w:val="0F172A"/>
          <w:sz w:val="21"/>
        </w:rPr>
        <w:t>• Tạo database, bảng, khóa ngoại, constraint và dữ liệu mẫu.</w:t>
      </w:r>
    </w:p>
    <w:p>
      <w:pPr>
        <w:spacing w:after="40"/>
        <w:ind w:left="259" w:hanging="173"/>
      </w:pPr>
      <w:r>
        <w:rPr>
          <w:rFonts w:ascii="Arial" w:hAnsi="Arial" w:eastAsia="Arial"/>
          <w:color w:val="0F172A"/>
          <w:sz w:val="21"/>
        </w:rPr>
        <w:t>• Viết sp_TaoLuotKham và sp_HoanTatKham.</w:t>
      </w:r>
    </w:p>
    <w:p>
      <w:pPr>
        <w:spacing w:after="40"/>
        <w:ind w:left="259" w:hanging="173"/>
      </w:pPr>
      <w:r>
        <w:rPr>
          <w:rFonts w:ascii="Arial" w:hAnsi="Arial" w:eastAsia="Arial"/>
          <w:color w:val="0F172A"/>
          <w:sz w:val="21"/>
        </w:rPr>
        <w:t>• Tạo Solution 4 project, DTO và DataProvider.</w:t>
      </w:r>
    </w:p>
    <w:p>
      <w:pPr>
        <w:spacing w:after="40"/>
        <w:ind w:left="259" w:hanging="173"/>
      </w:pPr>
      <w:r>
        <w:rPr>
          <w:rFonts w:ascii="Arial" w:hAnsi="Arial" w:eastAsia="Arial"/>
          <w:color w:val="0F172A"/>
          <w:sz w:val="21"/>
        </w:rPr>
        <w:t>• Tạo module lịch sử khám và dashboard 7 ngày nếu còn thời gian.</w:t>
      </w:r>
    </w:p>
    <w:p>
      <w:pPr>
        <w:spacing w:after="40"/>
        <w:ind w:left="259" w:hanging="173"/>
      </w:pPr>
      <w:r>
        <w:rPr>
          <w:rFonts w:ascii="Arial" w:hAnsi="Arial" w:eastAsia="Arial"/>
          <w:color w:val="0F172A"/>
          <w:sz w:val="21"/>
        </w:rPr>
        <w:t>• Tích hợp code cuối cùng, test luồng demo và chuẩn bị backup/database script.</w:t>
      </w:r>
    </w:p>
    <w:p>
      <w:pPr>
        <w:spacing w:before="180" w:after="80"/>
      </w:pPr>
      <w:r>
        <w:rPr>
          <w:rFonts w:ascii="Arial" w:hAnsi="Arial" w:eastAsia="Arial"/>
          <w:b/>
          <w:color w:val="1F4E79"/>
          <w:sz w:val="24"/>
        </w:rPr>
        <w:t>9.2. Nhiệm vụ cụ thể của Dư</w:t>
      </w:r>
    </w:p>
    <w:p>
      <w:pPr>
        <w:spacing w:after="40"/>
        <w:ind w:left="259" w:hanging="173"/>
      </w:pPr>
      <w:r>
        <w:t>• Làm form Login 2 role: TiepNhan và BacSi; trên giao diện hiển thị là Nhân viên tiếp nhận và Bác sĩ.</w:t>
      </w:r>
    </w:p>
    <w:p>
      <w:pPr>
        <w:spacing w:after="40"/>
        <w:ind w:left="259" w:hanging="173"/>
      </w:pPr>
      <w:r>
        <w:t>• Làm danh sách bệnh nhân, thêm/sửa bệnh nhân, tìm theo tên/số điện thoại/CCCD.</w:t>
      </w:r>
    </w:p>
    <w:p>
      <w:pPr>
        <w:spacing w:after="40"/>
        <w:ind w:left="259" w:hanging="173"/>
      </w:pPr>
      <w:r>
        <w:t>• Validate họ tên không rỗng, số điện thoại 10–11 số, CCCD đúng 12 chữ số nếu có nhập; kiểm tra trùng số điện thoại và CCCD nếu có dữ liệu.</w:t>
      </w:r>
    </w:p>
    <w:p>
      <w:pPr>
        <w:spacing w:after="40"/>
        <w:ind w:left="259" w:hanging="173"/>
      </w:pPr>
      <w:r>
        <w:t>• Làm chức năng tạo lượt khám bằng hàm TaoLuotKham, truyền MaTiepNhan từ tài khoản đang đăng nhập.</w:t>
      </w:r>
    </w:p>
    <w:p>
      <w:pPr>
        <w:spacing w:after="40"/>
        <w:ind w:left="259" w:hanging="173"/>
      </w:pPr>
      <w:r>
        <w:rPr>
          <w:rFonts w:ascii="Arial" w:hAnsi="Arial" w:eastAsia="Arial"/>
          <w:color w:val="0F172A"/>
          <w:sz w:val="21"/>
        </w:rPr>
        <w:t>• Sau khi đăng ký khám, hiển thị số thứ tự rõ ràng cho nhân viên tiếp nhận.</w:t>
      </w:r>
    </w:p>
    <w:p>
      <w:pPr>
        <w:spacing w:after="40"/>
        <w:ind w:left="259" w:hanging="173"/>
      </w:pPr>
      <w:r>
        <w:rPr>
          <w:rFonts w:ascii="Arial" w:hAnsi="Arial" w:eastAsia="Arial"/>
          <w:b w:val="0"/>
          <w:i w:val="0"/>
          <w:sz w:val="21"/>
        </w:rPr>
        <w:t>• Nếu làm nút Hủy lượt khám, Dư chỉ cho hủy lượt có TrangThai = DangCho; không xóa dữ liệu, chỉ cập nhật TrangThai = DaHuy.</w:t>
      </w:r>
    </w:p>
    <w:p>
      <w:pPr>
        <w:spacing w:after="40"/>
        <w:ind w:left="259" w:hanging="173"/>
      </w:pPr>
      <w:r>
        <w:rPr>
          <w:rFonts w:ascii="Arial" w:hAnsi="Arial" w:eastAsia="Arial"/>
          <w:b w:val="0"/>
          <w:i w:val="0"/>
          <w:sz w:val="21"/>
        </w:rPr>
        <w:t>• Khi TaoLuotKham trả về null, FrmTiepNhan phải hiển thị thông báo dễ hiểu và không tự tạo số thứ tự giả trên giao diện.</w:t>
      </w:r>
    </w:p>
    <w:p>
      <w:pPr>
        <w:spacing w:before="180" w:after="80"/>
      </w:pPr>
      <w:r>
        <w:rPr>
          <w:rFonts w:ascii="Arial" w:hAnsi="Arial" w:eastAsia="Arial"/>
          <w:b/>
          <w:color w:val="1F4E79"/>
          <w:sz w:val="24"/>
        </w:rPr>
        <w:t>9.3. Nhiệm vụ cụ thể của Hùng</w:t>
      </w:r>
    </w:p>
    <w:p>
      <w:pPr>
        <w:spacing w:after="40"/>
        <w:ind w:left="259" w:hanging="173"/>
      </w:pPr>
      <w:r>
        <w:rPr>
          <w:rFonts w:ascii="Arial" w:hAnsi="Arial" w:eastAsia="Arial"/>
          <w:color w:val="0F172A"/>
          <w:sz w:val="21"/>
        </w:rPr>
        <w:t>• Làm màn hình hàng đợi khám và form nhập khám.</w:t>
      </w:r>
    </w:p>
    <w:p>
      <w:pPr>
        <w:spacing w:after="40"/>
        <w:ind w:left="259" w:hanging="173"/>
      </w:pPr>
      <w:r>
        <w:rPr>
          <w:rFonts w:ascii="Arial" w:hAnsi="Arial" w:eastAsia="Arial"/>
          <w:color w:val="0F172A"/>
          <w:sz w:val="21"/>
        </w:rPr>
        <w:t>• Load hàng đợi TrangThai = DangCho.</w:t>
      </w:r>
    </w:p>
    <w:p>
      <w:pPr>
        <w:spacing w:after="40"/>
        <w:ind w:left="259" w:hanging="173"/>
      </w:pPr>
      <w:r>
        <w:rPr>
          <w:rFonts w:ascii="Arial" w:hAnsi="Arial" w:eastAsia="Arial"/>
          <w:color w:val="0F172A"/>
          <w:sz w:val="21"/>
        </w:rPr>
        <w:t>• Khi chọn bệnh nhân, chuyển sang DangKham.</w:t>
      </w:r>
    </w:p>
    <w:p>
      <w:pPr>
        <w:spacing w:after="40"/>
        <w:ind w:left="259" w:hanging="173"/>
      </w:pPr>
      <w:r>
        <w:rPr>
          <w:rFonts w:ascii="Arial" w:hAnsi="Arial" w:eastAsia="Arial"/>
          <w:color w:val="0F172A"/>
          <w:sz w:val="21"/>
        </w:rPr>
        <w:t>• Hiển thị 3 lượt khám gần nhất của bệnh nhân.</w:t>
      </w:r>
    </w:p>
    <w:p>
      <w:pPr>
        <w:spacing w:after="40"/>
        <w:ind w:left="259" w:hanging="173"/>
      </w:pPr>
      <w:r>
        <w:rPr>
          <w:rFonts w:ascii="Arial" w:hAnsi="Arial" w:eastAsia="Arial"/>
          <w:color w:val="0F172A"/>
          <w:sz w:val="21"/>
        </w:rPr>
        <w:t>• Validate chẩn đoán không rỗng, lưu ChiTietKham, cập nhật DaKham.</w:t>
      </w:r>
    </w:p>
    <w:p>
      <w:pPr>
        <w:spacing w:after="40"/>
        <w:ind w:left="259" w:hanging="173"/>
      </w:pPr>
      <w:r>
        <w:rPr>
          <w:rFonts w:ascii="Arial" w:hAnsi="Arial" w:eastAsia="Arial"/>
          <w:color w:val="0F172A"/>
          <w:sz w:val="21"/>
        </w:rPr>
        <w:t>• Làm in phiếu khám có bệnh nhân, STT, ngày, chẩn đoán, toa thuốc.</w:t>
      </w:r>
    </w:p>
    <w:p>
      <w:pPr>
        <w:spacing w:after="40"/>
        <w:ind w:left="259" w:hanging="173"/>
      </w:pPr>
      <w:r>
        <w:rPr>
          <w:rFonts w:ascii="Arial" w:hAnsi="Arial" w:eastAsia="Arial"/>
          <w:color w:val="0F172A"/>
          <w:sz w:val="21"/>
        </w:rPr>
        <w:t>• Nếu làm auto-refresh, phải giữ focus theo MaLK, không theo MaBN.</w:t>
      </w:r>
    </w:p>
    <w:p>
      <w:pPr>
        <w:spacing w:after="40"/>
        <w:ind w:left="259" w:hanging="173"/>
      </w:pPr>
      <w:r>
        <w:rPr>
          <w:rFonts w:ascii="Arial" w:hAnsi="Arial" w:eastAsia="Arial"/>
          <w:b w:val="0"/>
          <w:i w:val="0"/>
          <w:sz w:val="21"/>
        </w:rPr>
        <w:t>• Cách làm bắt buộc khi refresh hàng đợi: lưu MaLK đang chọn trước khi reload DataGridView, sau reload tìm lại dòng có MaLK đó và set CurrentCell về dòng tương ứng.</w:t>
      </w:r>
    </w:p>
    <w:p>
      <w:pPr>
        <w:spacing w:after="40"/>
        <w:ind w:left="259" w:hanging="173"/>
      </w:pPr>
      <w:r>
        <w:rPr>
          <w:rFonts w:ascii="Arial" w:hAnsi="Arial" w:eastAsia="Arial"/>
          <w:b w:val="0"/>
          <w:i w:val="0"/>
          <w:sz w:val="21"/>
        </w:rPr>
        <w:t>• Nếu không tìm thấy MaLK cũ vì lượt khám đã đổi trạng thái hoặc bị hủy, có thể chọn dòng đầu tiên hoặc để trống tùy tình huống.</w:t>
      </w:r>
    </w:p>
    <w:p>
      <w:pPr>
        <w:spacing w:after="40"/>
      </w:pPr>
      <w:r/>
      <w:r>
        <w:rPr>
          <w:sz w:val="22"/>
        </w:rPr>
        <w:t>• Thêm nút “Quay lại hàng đợi” nếu có màn khám đang mở; nút này chỉ chuyển lượt DangKham về DangCho để xử lý bấm nhầm hoặc app bị tắt giữa chừng.</w:t>
      </w:r>
    </w:p>
    <w:p>
      <w:pPr>
        <w:spacing w:after="40"/>
      </w:pPr>
      <w:r/>
      <w:r>
        <w:rPr>
          <w:sz w:val="22"/>
        </w:rPr>
        <w:t>• Không cho chuyển DaKham hoặc DaHuy về DangCho để tránh sai nghiệp vụ.</w:t>
      </w:r>
    </w:p>
    <w:p>
      <w:pPr>
        <w:spacing w:before="280" w:after="120"/>
      </w:pPr>
      <w:r>
        <w:rPr>
          <w:rFonts w:ascii="Arial" w:hAnsi="Arial" w:eastAsia="Arial"/>
          <w:b/>
          <w:color w:val="1F4E79"/>
          <w:sz w:val="30"/>
        </w:rPr>
        <w:t xml:space="preserve">10  </w:t>
      </w:r>
      <w:r>
        <w:rPr>
          <w:rFonts w:ascii="Arial" w:hAnsi="Arial" w:eastAsia="Arial"/>
          <w:b/>
          <w:color w:val="0F172A"/>
          <w:sz w:val="30"/>
        </w:rPr>
        <w:t>Quy tắc WinForms, Git/Merge và review code</w:t>
      </w:r>
    </w:p>
    <w:p>
      <w:pPr>
        <w:spacing w:before="180" w:after="80"/>
      </w:pPr>
      <w:r>
        <w:rPr>
          <w:rFonts w:ascii="Arial" w:hAnsi="Arial" w:eastAsia="Arial"/>
          <w:b/>
          <w:color w:val="1F4E79"/>
          <w:sz w:val="24"/>
        </w:rPr>
        <w:t>10.1. Quy tắc WinForms</w:t>
      </w:r>
    </w:p>
    <w:p>
      <w:pPr>
        <w:spacing w:after="40"/>
        <w:ind w:left="259" w:hanging="173"/>
      </w:pPr>
      <w:r>
        <w:rPr>
          <w:rFonts w:ascii="Arial" w:hAnsi="Arial" w:eastAsia="Arial"/>
          <w:color w:val="0F172A"/>
          <w:sz w:val="21"/>
        </w:rPr>
        <w:t>• Không sửa file .Designer.cs bằng tay.</w:t>
      </w:r>
    </w:p>
    <w:p>
      <w:pPr>
        <w:spacing w:after="40"/>
        <w:ind w:left="259" w:hanging="173"/>
      </w:pPr>
      <w:r>
        <w:rPr>
          <w:rFonts w:ascii="Arial" w:hAnsi="Arial" w:eastAsia="Arial"/>
          <w:color w:val="0F172A"/>
          <w:sz w:val="21"/>
        </w:rPr>
        <w:t>• Không kéo thả control vào form của người khác.</w:t>
      </w:r>
    </w:p>
    <w:p>
      <w:pPr>
        <w:spacing w:after="40"/>
        <w:ind w:left="259" w:hanging="173"/>
      </w:pPr>
      <w:r>
        <w:rPr>
          <w:rFonts w:ascii="Arial" w:hAnsi="Arial" w:eastAsia="Arial"/>
          <w:color w:val="0F172A"/>
          <w:sz w:val="21"/>
        </w:rPr>
        <w:t>• DataGridView khi refresh phải lưu ID đang chọn nếu cần giữ focus.</w:t>
      </w:r>
    </w:p>
    <w:p>
      <w:pPr>
        <w:spacing w:after="40"/>
        <w:ind w:left="259" w:hanging="173"/>
      </w:pPr>
      <w:r>
        <w:rPr>
          <w:rFonts w:ascii="Arial" w:hAnsi="Arial" w:eastAsia="Arial"/>
          <w:color w:val="0F172A"/>
          <w:sz w:val="21"/>
        </w:rPr>
        <w:t>• Hàng đợi khám giữ focus bằng MaLK vì một bệnh nhân có thể có nhiều lượt khám.</w:t>
      </w:r>
    </w:p>
    <w:p>
      <w:pPr>
        <w:spacing w:after="40"/>
        <w:ind w:left="259" w:hanging="173"/>
      </w:pPr>
      <w:r>
        <w:rPr>
          <w:rFonts w:ascii="Arial" w:hAnsi="Arial" w:eastAsia="Arial"/>
          <w:b w:val="0"/>
          <w:i w:val="0"/>
          <w:sz w:val="21"/>
        </w:rPr>
        <w:t>• Không giữ focus bằng chỉ số dòng vì sau refresh thứ tự dòng có thể thay đổi; không giữ bằng MaBN vì một bệnh nhân có thể có nhiều lượt khám khác nhau.</w:t>
      </w:r>
    </w:p>
    <w:p>
      <w:pPr>
        <w:spacing w:after="40"/>
        <w:ind w:left="259" w:hanging="173"/>
      </w:pPr>
      <w:r>
        <w:rPr>
          <w:rFonts w:ascii="Arial" w:hAnsi="Arial" w:eastAsia="Arial"/>
          <w:color w:val="0F172A"/>
          <w:sz w:val="21"/>
        </w:rPr>
        <w:t>• Không để SQL error hiện trực tiếp bằng MessageBox cho người dùng cuối.</w:t>
      </w:r>
    </w:p>
    <w:p>
      <w:pPr>
        <w:spacing w:after="40"/>
        <w:ind w:left="259" w:hanging="173"/>
      </w:pPr>
      <w:r>
        <w:rPr>
          <w:rFonts w:ascii="Arial" w:hAnsi="Arial" w:eastAsia="Arial"/>
          <w:color w:val="0F172A"/>
          <w:sz w:val="21"/>
        </w:rPr>
        <w:t>• Form nào cũng cần validate dữ liệu trước khi gọi BLL.</w:t>
      </w:r>
    </w:p>
    <w:p>
      <w:pPr>
        <w:spacing w:after="40"/>
      </w:pPr>
      <w:r/>
      <w:r>
        <w:rPr>
          <w:sz w:val="22"/>
        </w:rPr>
        <w:t>• Nếu có nút “Quay lại hàng đợi”, chỉ cho phép cập nhật TrangThai từ DangKham về DangCho; không tự ý sửa trạng thái DaKham hoặc DaHuy.</w:t>
      </w:r>
    </w:p>
    <w:p>
      <w:pPr>
        <w:spacing w:before="180" w:after="80"/>
      </w:pPr>
      <w:r>
        <w:rPr>
          <w:rFonts w:ascii="Arial" w:hAnsi="Arial" w:eastAsia="Arial"/>
          <w:b/>
          <w:color w:val="1F4E79"/>
          <w:sz w:val="24"/>
        </w:rPr>
        <w:t>10.2. Quy tắc Git/Merge</w:t>
      </w:r>
    </w:p>
    <w:tbl>
      <w:tblPr>
        <w:tblStyle w:val="TableGrid"/>
        <w:tblW w:type="auto" w:w="0"/>
        <w:jc w:val="center"/>
        <w:tblLook w:firstColumn="1" w:firstRow="1" w:lastColumn="0" w:lastRow="0" w:noHBand="0" w:noVBand="1" w:val="04A0"/>
      </w:tblPr>
      <w:tblGrid>
        <w:gridCol w:w="5018"/>
        <w:gridCol w:w="5018"/>
      </w:tblGrid>
      <w:tr>
        <w:tc>
          <w:tcPr>
            <w:tcW w:type="dxa" w:w="1872"/>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Mục</w:t>
            </w:r>
          </w:p>
        </w:tc>
        <w:tc>
          <w:tcPr>
            <w:tcW w:type="dxa" w:w="8496"/>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Quy định</w:t>
            </w:r>
          </w:p>
        </w:tc>
      </w:tr>
      <w:tr>
        <w:tc>
          <w:tcPr>
            <w:tcW w:type="dxa" w:w="187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Branch</w:t>
            </w:r>
          </w:p>
        </w:tc>
        <w:tc>
          <w:tcPr>
            <w:tcW w:type="dxa" w:w="849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Mỗi người làm trên branch riêng hoặc thư mục riêng nếu chưa dùng Git thành thạo.</w:t>
            </w:r>
          </w:p>
        </w:tc>
      </w:tr>
      <w:tr>
        <w:tc>
          <w:tcPr>
            <w:tcW w:type="dxa" w:w="187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Commit</w:t>
            </w:r>
          </w:p>
        </w:tc>
        <w:tc>
          <w:tcPr>
            <w:tcW w:type="dxa" w:w="849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Commit theo module nhỏ: login, them-benh-nhan, hang-doi, luu-kham...</w:t>
            </w:r>
          </w:p>
        </w:tc>
      </w:tr>
      <w:tr>
        <w:tc>
          <w:tcPr>
            <w:tcW w:type="dxa" w:w="187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Không commit</w:t>
            </w:r>
          </w:p>
        </w:tc>
        <w:tc>
          <w:tcPr>
            <w:tcW w:type="dxa" w:w="849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Không commit file bin/, obj/, .vs/, file tạm hoặc connection string cá nhân.</w:t>
            </w:r>
          </w:p>
        </w:tc>
      </w:tr>
      <w:tr>
        <w:tc>
          <w:tcPr>
            <w:tcW w:type="dxa" w:w="187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Merge sớm</w:t>
            </w:r>
          </w:p>
        </w:tc>
        <w:tc>
          <w:tcPr>
            <w:tcW w:type="dxa" w:w="849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Merge lần đầu khi có Login + tạo bệnh nhân + tạo lượt khám + load hàng đợi.</w:t>
            </w:r>
          </w:p>
        </w:tc>
      </w:tr>
      <w:tr>
        <w:tc>
          <w:tcPr>
            <w:tcW w:type="dxa" w:w="187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Conflict</w:t>
            </w:r>
          </w:p>
        </w:tc>
        <w:tc>
          <w:tcPr>
            <w:tcW w:type="dxa" w:w="849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Nếu conflict ở Form.Designer.cs hoặc .resx thì không tự sửa ẩu; báo người sở hữu form và nhóm trưởng.</w:t>
            </w:r>
          </w:p>
        </w:tc>
      </w:tr>
    </w:tbl>
    <w:p>
      <w:pPr>
        <w:spacing w:before="180" w:after="80"/>
      </w:pPr>
      <w:r>
        <w:rPr>
          <w:rFonts w:ascii="Arial" w:hAnsi="Arial" w:eastAsia="Arial"/>
          <w:b/>
          <w:color w:val="1F4E79"/>
          <w:sz w:val="24"/>
        </w:rPr>
        <w:t>10.3. Quy trình yêu cầu thay đổi</w:t>
      </w:r>
    </w:p>
    <w:p>
      <w:pPr>
        <w:spacing w:after="40"/>
        <w:ind w:left="331" w:hanging="259"/>
      </w:pPr>
      <w:r>
        <w:rPr>
          <w:rFonts w:ascii="Arial" w:hAnsi="Arial" w:eastAsia="Arial"/>
          <w:color w:val="0F172A"/>
          <w:sz w:val="21"/>
        </w:rPr>
        <w:t>1. Người đề xuất ghi rõ muốn đổi gì: bảng, cột, hàm, form hay nghiệp vụ.</w:t>
      </w:r>
    </w:p>
    <w:p>
      <w:pPr>
        <w:spacing w:after="40"/>
        <w:ind w:left="331" w:hanging="259"/>
      </w:pPr>
      <w:r>
        <w:rPr>
          <w:rFonts w:ascii="Arial" w:hAnsi="Arial" w:eastAsia="Arial"/>
          <w:color w:val="0F172A"/>
          <w:sz w:val="21"/>
        </w:rPr>
        <w:t>2. Nêu lý do đổi và ảnh hưởng đến module nào.</w:t>
      </w:r>
    </w:p>
    <w:p>
      <w:pPr>
        <w:spacing w:after="40"/>
        <w:ind w:left="331" w:hanging="259"/>
      </w:pPr>
      <w:r>
        <w:rPr>
          <w:rFonts w:ascii="Arial" w:hAnsi="Arial" w:eastAsia="Arial"/>
          <w:color w:val="0F172A"/>
          <w:sz w:val="21"/>
        </w:rPr>
        <w:t>3. Châu duyệt hoặc từ chối.</w:t>
      </w:r>
    </w:p>
    <w:p>
      <w:pPr>
        <w:spacing w:after="40"/>
        <w:ind w:left="331" w:hanging="259"/>
      </w:pPr>
      <w:r>
        <w:rPr>
          <w:rFonts w:ascii="Arial" w:hAnsi="Arial" w:eastAsia="Arial"/>
          <w:color w:val="0F172A"/>
          <w:sz w:val="21"/>
        </w:rPr>
        <w:t>4. Nếu duyệt, Châu cập nhật script SQL, DTO, BLL/DAL contract và tài liệu này.</w:t>
      </w:r>
    </w:p>
    <w:p>
      <w:pPr>
        <w:spacing w:after="40"/>
        <w:ind w:left="331" w:hanging="259"/>
      </w:pPr>
      <w:r>
        <w:rPr>
          <w:rFonts w:ascii="Arial" w:hAnsi="Arial" w:eastAsia="Arial"/>
          <w:color w:val="0F172A"/>
          <w:sz w:val="21"/>
        </w:rPr>
        <w:t>5. Sau đó các thành viên mới được sửa code theo thay đổi mới.</w:t>
      </w:r>
    </w:p>
    <w:p>
      <w:pPr>
        <w:spacing w:before="280" w:after="120"/>
      </w:pPr>
      <w:r>
        <w:rPr>
          <w:rFonts w:ascii="Arial" w:hAnsi="Arial" w:eastAsia="Arial"/>
          <w:b/>
          <w:color w:val="1F4E79"/>
          <w:sz w:val="30"/>
        </w:rPr>
        <w:t xml:space="preserve">11  </w:t>
      </w:r>
      <w:r>
        <w:rPr>
          <w:rFonts w:ascii="Arial" w:hAnsi="Arial" w:eastAsia="Arial"/>
          <w:b/>
          <w:color w:val="0F172A"/>
          <w:sz w:val="30"/>
        </w:rPr>
        <w:t>Ưu tiên tính năng, timeline và checklist</w:t>
      </w:r>
    </w:p>
    <w:p>
      <w:pPr>
        <w:spacing w:before="180" w:after="80"/>
      </w:pPr>
      <w:r>
        <w:rPr>
          <w:rFonts w:ascii="Arial" w:hAnsi="Arial" w:eastAsia="Arial"/>
          <w:b/>
          <w:color w:val="1F4E79"/>
          <w:sz w:val="24"/>
        </w:rPr>
        <w:t>11.1. Ưu tiên tính năng</w:t>
      </w:r>
    </w:p>
    <w:tbl>
      <w:tblPr>
        <w:tblStyle w:val="TableGrid"/>
        <w:tblW w:type="auto" w:w="0"/>
        <w:jc w:val="center"/>
        <w:tblLook w:firstColumn="1" w:firstRow="1" w:lastColumn="0" w:lastRow="0" w:noHBand="0" w:noVBand="1" w:val="04A0"/>
      </w:tblPr>
      <w:tblGrid>
        <w:gridCol w:w="5018"/>
        <w:gridCol w:w="5018"/>
      </w:tblGrid>
      <w:tr>
        <w:tc>
          <w:tcPr>
            <w:tcW w:type="dxa" w:w="2160"/>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Mức độ</w:t>
            </w:r>
          </w:p>
        </w:tc>
        <w:tc>
          <w:tcPr>
            <w:tcW w:type="dxa" w:w="8208"/>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Tính năng</w:t>
            </w:r>
          </w:p>
        </w:tc>
      </w:tr>
      <w:tr>
        <w:tc>
          <w:tcPr>
            <w:tcW w:type="dxa" w:w="216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Bắt buộc</w:t>
            </w:r>
          </w:p>
        </w:tc>
        <w:tc>
          <w:tcPr>
            <w:tcW w:type="dxa" w:w="820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Login phân quyền; CRUD bệnh nhân; tạo lượt khám + STT; hàng đợi; nhập khám; lưu khám; in phiếu; lịch sử; dữ liệu mẫu.</w:t>
            </w:r>
          </w:p>
        </w:tc>
      </w:tr>
      <w:tr>
        <w:tc>
          <w:tcPr>
            <w:tcW w:type="dxa" w:w="216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Nên có</w:t>
            </w:r>
          </w:p>
        </w:tc>
        <w:tc>
          <w:tcPr>
            <w:tcW w:type="dxa" w:w="820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Tô màu hàng đợi; dashboard 7 ngày; status bar; tìm kiếm realtime; giữ focus sau auto-refresh.</w:t>
            </w:r>
          </w:p>
        </w:tc>
      </w:tr>
      <w:tr>
        <w:tc>
          <w:tcPr>
            <w:tcW w:type="dxa" w:w="2160"/>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Tạm bỏ</w:t>
            </w:r>
          </w:p>
        </w:tc>
        <w:tc>
          <w:tcPr>
            <w:tcW w:type="dxa" w:w="820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Export Excel; dashboard nâng cao; unit test phức tạp; log đăng nhập chi tiết.</w:t>
            </w:r>
          </w:p>
        </w:tc>
      </w:tr>
    </w:tbl>
    <w:p>
      <w:pPr>
        <w:spacing w:before="180" w:after="80"/>
      </w:pPr>
      <w:r>
        <w:rPr>
          <w:rFonts w:ascii="Arial" w:hAnsi="Arial" w:eastAsia="Arial"/>
          <w:b/>
          <w:color w:val="1F4E79"/>
          <w:sz w:val="24"/>
        </w:rPr>
        <w:t>11.2. Timeline đề xuất</w:t>
      </w:r>
    </w:p>
    <w:tbl>
      <w:tblPr>
        <w:tblStyle w:val="TableGrid"/>
        <w:tblW w:type="auto" w:w="0"/>
        <w:jc w:val="center"/>
        <w:tblLook w:firstColumn="1" w:firstRow="1" w:lastColumn="0" w:lastRow="0" w:noHBand="0" w:noVBand="1" w:val="04A0"/>
      </w:tblPr>
      <w:tblGrid>
        <w:gridCol w:w="3346"/>
        <w:gridCol w:w="3346"/>
        <w:gridCol w:w="3346"/>
      </w:tblGrid>
      <w:tr>
        <w:tc>
          <w:tcPr>
            <w:tcW w:type="dxa" w:w="1728"/>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8"/>
              </w:rPr>
              <w:t>Giai đoạn</w:t>
            </w:r>
          </w:p>
        </w:tc>
        <w:tc>
          <w:tcPr>
            <w:tcW w:type="dxa" w:w="2304"/>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8"/>
              </w:rPr>
              <w:t>Tên</w:t>
            </w:r>
          </w:p>
        </w:tc>
        <w:tc>
          <w:tcPr>
            <w:tcW w:type="dxa" w:w="6336"/>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8"/>
              </w:rPr>
              <w:t>Việc cần làm</w:t>
            </w:r>
          </w:p>
        </w:tc>
      </w:tr>
      <w:tr>
        <w:tc>
          <w:tcPr>
            <w:tcW w:type="dxa" w:w="172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Giai đoạn 1</w:t>
            </w:r>
          </w:p>
        </w:tc>
        <w:tc>
          <w:tcPr>
            <w:tcW w:type="dxa" w:w="230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Nền tảng chung</w:t>
            </w:r>
          </w:p>
        </w:tc>
        <w:tc>
          <w:tcPr>
            <w:tcW w:type="dxa" w:w="633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Châu tạo DB, DTO, DataProvider, stored procedure. Cả nhóm họp chốt hợp đồng hàm.</w:t>
            </w:r>
          </w:p>
        </w:tc>
      </w:tr>
      <w:tr>
        <w:tc>
          <w:tcPr>
            <w:tcW w:type="dxa" w:w="172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Giai đoạn 2</w:t>
            </w:r>
          </w:p>
        </w:tc>
        <w:tc>
          <w:tcPr>
            <w:tcW w:type="dxa" w:w="230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Core module</w:t>
            </w:r>
          </w:p>
        </w:tc>
        <w:tc>
          <w:tcPr>
            <w:tcW w:type="dxa" w:w="633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Dư làm Login + bệnh nhân + tiếp nhận. Hùng làm hàng đợi + form khám. Châu làm lịch sử.</w:t>
            </w:r>
          </w:p>
        </w:tc>
      </w:tr>
      <w:tr>
        <w:tc>
          <w:tcPr>
            <w:tcW w:type="dxa" w:w="172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Giai đoạn 3</w:t>
            </w:r>
          </w:p>
        </w:tc>
        <w:tc>
          <w:tcPr>
            <w:tcW w:type="dxa" w:w="230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Demo feature</w:t>
            </w:r>
          </w:p>
        </w:tc>
        <w:tc>
          <w:tcPr>
            <w:tcW w:type="dxa" w:w="633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Hùng làm in phiếu. Châu thêm dashboard/status bar. Dư hoàn thiện STT và tìm kiếm.</w:t>
            </w:r>
          </w:p>
        </w:tc>
      </w:tr>
      <w:tr>
        <w:tc>
          <w:tcPr>
            <w:tcW w:type="dxa" w:w="172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Giai đoạn 4</w:t>
            </w:r>
          </w:p>
        </w:tc>
        <w:tc>
          <w:tcPr>
            <w:tcW w:type="dxa" w:w="230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Merge &amp; Test</w:t>
            </w:r>
          </w:p>
        </w:tc>
        <w:tc>
          <w:tcPr>
            <w:tcW w:type="dxa" w:w="6336"/>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8"/>
              </w:rPr>
              <w:t>Gộp code, test luồng đầy đủ, chuẩn bị dữ liệu mẫu, backup .bak và script SQL.</w:t>
            </w:r>
          </w:p>
        </w:tc>
      </w:tr>
    </w:tbl>
    <w:p>
      <w:pPr>
        <w:spacing w:before="180" w:after="80"/>
      </w:pPr>
      <w:r>
        <w:rPr>
          <w:rFonts w:ascii="Arial" w:hAnsi="Arial" w:eastAsia="Arial"/>
          <w:b/>
          <w:color w:val="1F4E79"/>
          <w:sz w:val="24"/>
        </w:rPr>
        <w:t>11.3. Checklist Châu</w:t>
      </w:r>
    </w:p>
    <w:p>
      <w:pPr>
        <w:spacing w:after="40"/>
        <w:ind w:left="259" w:hanging="173"/>
      </w:pPr>
      <w:r>
        <w:rPr>
          <w:rFonts w:ascii="Arial" w:hAnsi="Arial" w:eastAsia="Arial"/>
          <w:color w:val="0F172A"/>
          <w:sz w:val="21"/>
        </w:rPr>
        <w:t>• [ ] Tạo Solution 4 project.</w:t>
      </w:r>
    </w:p>
    <w:p>
      <w:pPr>
        <w:spacing w:after="40"/>
        <w:ind w:left="259" w:hanging="173"/>
      </w:pPr>
      <w:r>
        <w:t>• [ ] Tạo script SQL 5 bảng: BenhNhan, NhanVien, LuotKham, ChiTietKham, BoDemSoThuTu; BenhNhan có thêm CCCD.</w:t>
      </w:r>
    </w:p>
    <w:p>
      <w:pPr>
        <w:spacing w:after="40"/>
        <w:ind w:left="259" w:hanging="173"/>
      </w:pPr>
      <w:r>
        <w:rPr>
          <w:rFonts w:ascii="Arial" w:hAnsi="Arial" w:eastAsia="Arial"/>
          <w:color w:val="0F172A"/>
          <w:sz w:val="21"/>
        </w:rPr>
        <w:t>• [ ] Tạo constraint và khóa ngoại.</w:t>
      </w:r>
    </w:p>
    <w:p>
      <w:pPr>
        <w:spacing w:after="40"/>
        <w:ind w:left="259" w:hanging="173"/>
      </w:pPr>
      <w:r>
        <w:rPr>
          <w:rFonts w:ascii="Arial" w:hAnsi="Arial" w:eastAsia="Arial"/>
          <w:color w:val="0F172A"/>
          <w:sz w:val="21"/>
        </w:rPr>
        <w:t>• [ ] Viết sp_TaoLuotKham và sp_HoanTatKham.</w:t>
      </w:r>
    </w:p>
    <w:p>
      <w:pPr>
        <w:spacing w:after="40"/>
        <w:ind w:left="259" w:hanging="173"/>
      </w:pPr>
      <w:r>
        <w:rPr>
          <w:rFonts w:ascii="Arial" w:hAnsi="Arial" w:eastAsia="Arial"/>
          <w:color w:val="0F172A"/>
          <w:sz w:val="21"/>
        </w:rPr>
        <w:t>• [ ] Viết DataProvider dùng DataTable.</w:t>
      </w:r>
    </w:p>
    <w:p>
      <w:pPr>
        <w:spacing w:after="40"/>
        <w:ind w:left="259" w:hanging="173"/>
      </w:pPr>
      <w:r>
        <w:rPr>
          <w:rFonts w:ascii="Arial" w:hAnsi="Arial" w:eastAsia="Arial"/>
          <w:color w:val="0F172A"/>
          <w:sz w:val="21"/>
        </w:rPr>
        <w:t>• [ ] Tạo DTO chính thức.</w:t>
      </w:r>
    </w:p>
    <w:p>
      <w:pPr>
        <w:spacing w:after="40"/>
        <w:ind w:left="259" w:hanging="173"/>
      </w:pPr>
      <w:r>
        <w:rPr>
          <w:rFonts w:ascii="Arial" w:hAnsi="Arial" w:eastAsia="Arial"/>
          <w:color w:val="0F172A"/>
          <w:sz w:val="21"/>
        </w:rPr>
        <w:t>• [ ] Viết dữ liệu mẫu 10–15 bệnh nhân và vài lượt khám cũ.</w:t>
      </w:r>
    </w:p>
    <w:p>
      <w:pPr>
        <w:spacing w:after="40"/>
        <w:ind w:left="259" w:hanging="173"/>
      </w:pPr>
      <w:r>
        <w:rPr>
          <w:rFonts w:ascii="Arial" w:hAnsi="Arial" w:eastAsia="Arial"/>
          <w:color w:val="0F172A"/>
          <w:sz w:val="21"/>
        </w:rPr>
        <w:t>• [ ] Làm lịch sử khám và dashboard 7 ngày nếu còn thời gian.</w:t>
      </w:r>
    </w:p>
    <w:p>
      <w:pPr>
        <w:spacing w:after="40"/>
        <w:ind w:left="259" w:hanging="173"/>
      </w:pPr>
      <w:r>
        <w:rPr>
          <w:rFonts w:ascii="Arial" w:hAnsi="Arial" w:eastAsia="Arial"/>
          <w:color w:val="0F172A"/>
          <w:sz w:val="21"/>
        </w:rPr>
        <w:t>• [ ] Chuẩn bị file .bak và script SQL để demo trên máy khác.</w:t>
      </w:r>
    </w:p>
    <w:p>
      <w:pPr>
        <w:spacing w:after="40"/>
        <w:ind w:left="259" w:hanging="173"/>
      </w:pPr>
      <w:r>
        <w:rPr>
          <w:rFonts w:ascii="Arial" w:hAnsi="Arial" w:eastAsia="Arial"/>
          <w:b w:val="0"/>
          <w:i w:val="0"/>
          <w:sz w:val="21"/>
        </w:rPr>
        <w:t>• [ ] DataProvider hỗ trợ stored procedure có OUTPUT parameter.</w:t>
      </w:r>
    </w:p>
    <w:p>
      <w:pPr>
        <w:spacing w:after="40"/>
        <w:ind w:left="259" w:hanging="173"/>
      </w:pPr>
      <w:r>
        <w:rPr>
          <w:rFonts w:ascii="Arial" w:hAnsi="Arial" w:eastAsia="Arial"/>
          <w:b w:val="0"/>
          <w:i w:val="0"/>
          <w:sz w:val="21"/>
        </w:rPr>
        <w:t>• [ ] sp_TaoLuotKham được gọi bằng ExecuteNonQuery và đọc @MaLK, @SoThuTu từ output parameter.</w:t>
      </w:r>
    </w:p>
    <w:p>
      <w:pPr>
        <w:spacing w:after="40"/>
        <w:ind w:left="259" w:hanging="173"/>
      </w:pPr>
      <w:r>
        <w:rPr>
          <w:rFonts w:ascii="Arial" w:hAnsi="Arial" w:eastAsia="Arial"/>
          <w:b w:val="0"/>
          <w:i w:val="0"/>
          <w:sz w:val="21"/>
        </w:rPr>
        <w:t>• [ ] Password tài khoản demo được hash SHA256 nếu kịp triển khai.</w:t>
      </w:r>
    </w:p>
    <w:p>
      <w:pPr>
        <w:spacing w:after="40"/>
        <w:ind w:left="259" w:hanging="173"/>
      </w:pPr>
      <w:r>
        <w:rPr>
          <w:rFonts w:ascii="Arial" w:hAnsi="Arial" w:eastAsia="Arial"/>
          <w:b w:val="0"/>
          <w:i w:val="0"/>
          <w:sz w:val="21"/>
        </w:rPr>
        <w:t>• [ ] Script SQL chạy được trên SQL Server mới hoàn toàn, không phụ thuộc file .bak.</w:t>
      </w:r>
    </w:p>
    <w:p>
      <w:pPr>
        <w:spacing w:before="180" w:after="80"/>
      </w:pPr>
      <w:r>
        <w:rPr>
          <w:rFonts w:ascii="Arial" w:hAnsi="Arial" w:eastAsia="Arial"/>
          <w:b/>
          <w:color w:val="1F4E79"/>
          <w:sz w:val="24"/>
        </w:rPr>
        <w:t>11.4. Checklist Dư</w:t>
      </w:r>
    </w:p>
    <w:p>
      <w:pPr>
        <w:spacing w:after="40"/>
        <w:ind w:left="259" w:hanging="173"/>
      </w:pPr>
      <w:r>
        <w:rPr>
          <w:rFonts w:ascii="Arial" w:hAnsi="Arial" w:eastAsia="Arial"/>
          <w:color w:val="0F172A"/>
          <w:sz w:val="21"/>
        </w:rPr>
        <w:t>• [ ] Form Login 2 role.</w:t>
      </w:r>
    </w:p>
    <w:p>
      <w:pPr>
        <w:spacing w:after="40"/>
        <w:ind w:left="259" w:hanging="173"/>
      </w:pPr>
      <w:r>
        <w:rPr>
          <w:rFonts w:ascii="Arial" w:hAnsi="Arial" w:eastAsia="Arial"/>
          <w:color w:val="0F172A"/>
          <w:sz w:val="21"/>
        </w:rPr>
        <w:t>• [ ] Form danh sách bệnh nhân.</w:t>
      </w:r>
    </w:p>
    <w:p>
      <w:pPr>
        <w:spacing w:after="40"/>
        <w:ind w:left="259" w:hanging="173"/>
      </w:pPr>
      <w:r>
        <w:rPr>
          <w:rFonts w:ascii="Arial" w:hAnsi="Arial" w:eastAsia="Arial"/>
          <w:color w:val="0F172A"/>
          <w:sz w:val="21"/>
        </w:rPr>
        <w:t>• [ ] Form thêm/sửa bệnh nhân.</w:t>
      </w:r>
    </w:p>
    <w:p>
      <w:pPr>
        <w:spacing w:after="40"/>
        <w:ind w:left="259" w:hanging="173"/>
      </w:pPr>
      <w:r>
        <w:t>• [ ] Tìm kiếm theo tên/số điện thoại/CCCD.</w:t>
      </w:r>
    </w:p>
    <w:p>
      <w:pPr>
        <w:spacing w:after="40"/>
      </w:pPr>
      <w:r/>
      <w:r>
        <w:rPr>
          <w:sz w:val="22"/>
        </w:rPr>
        <w:t>• [ ] TimBenhNhan xử lý CCCD NULL an toàn và vẫn tìm được theo họ tên/số điện thoại khi bệnh nhân chưa có CCCD.</w:t>
      </w:r>
    </w:p>
    <w:p>
      <w:pPr>
        <w:spacing w:after="40"/>
        <w:ind w:left="259" w:hanging="173"/>
      </w:pPr>
      <w:r>
        <w:t>• [ ] Validate họ tên, số điện thoại, CCCD; kiểm tra trùng số điện thoại và CCCD nếu có nhập.</w:t>
      </w:r>
    </w:p>
    <w:p>
      <w:pPr>
        <w:spacing w:after="40"/>
        <w:ind w:left="259" w:hanging="173"/>
      </w:pPr>
      <w:r>
        <w:rPr>
          <w:rFonts w:ascii="Arial" w:hAnsi="Arial" w:eastAsia="Arial"/>
          <w:color w:val="0F172A"/>
          <w:sz w:val="21"/>
        </w:rPr>
        <w:t>• [ ] Tạo lượt khám bằng TaoLuotKham.</w:t>
      </w:r>
    </w:p>
    <w:p>
      <w:pPr>
        <w:spacing w:after="40"/>
        <w:ind w:left="259" w:hanging="173"/>
      </w:pPr>
      <w:r>
        <w:rPr>
          <w:rFonts w:ascii="Arial" w:hAnsi="Arial" w:eastAsia="Arial"/>
          <w:color w:val="0F172A"/>
          <w:sz w:val="21"/>
        </w:rPr>
        <w:t>• [ ] Hiển thị số thứ tự sau khi đăng ký khám.</w:t>
      </w:r>
    </w:p>
    <w:p>
      <w:pPr>
        <w:spacing w:after="40"/>
        <w:ind w:left="259" w:hanging="173"/>
      </w:pPr>
      <w:r>
        <w:t>• [ ] Phân quyền giao diện theo role TiepNhan/BacSi; hiển thị vai trò là Nhân viên tiếp nhận/Bác sĩ.</w:t>
      </w:r>
    </w:p>
    <w:p>
      <w:pPr>
        <w:spacing w:after="40"/>
        <w:ind w:left="259" w:hanging="173"/>
      </w:pPr>
      <w:r>
        <w:rPr>
          <w:rFonts w:ascii="Arial" w:hAnsi="Arial" w:eastAsia="Arial"/>
          <w:b w:val="0"/>
          <w:i w:val="0"/>
          <w:sz w:val="21"/>
        </w:rPr>
        <w:t>• [ ] Xử lý TaoLuotKham trả null và hiển thị thông báo lỗi dễ hiểu.</w:t>
      </w:r>
    </w:p>
    <w:p>
      <w:pPr>
        <w:spacing w:after="40"/>
        <w:ind w:left="259" w:hanging="173"/>
      </w:pPr>
      <w:r>
        <w:rPr>
          <w:rFonts w:ascii="Arial" w:hAnsi="Arial" w:eastAsia="Arial"/>
          <w:b w:val="0"/>
          <w:i w:val="0"/>
          <w:sz w:val="21"/>
        </w:rPr>
        <w:t>• [ ] Làm nút Hủy lượt khám nếu còn thời gian, chỉ hủy lượt DangCho.</w:t>
      </w:r>
    </w:p>
    <w:p>
      <w:pPr>
        <w:spacing w:before="180" w:after="80"/>
      </w:pPr>
      <w:r>
        <w:rPr>
          <w:rFonts w:ascii="Arial" w:hAnsi="Arial" w:eastAsia="Arial"/>
          <w:b/>
          <w:color w:val="1F4E79"/>
          <w:sz w:val="24"/>
        </w:rPr>
        <w:t>11.5. Checklist Hùng</w:t>
      </w:r>
    </w:p>
    <w:p>
      <w:pPr>
        <w:spacing w:after="40"/>
        <w:ind w:left="259" w:hanging="173"/>
      </w:pPr>
      <w:r>
        <w:rPr>
          <w:rFonts w:ascii="Arial" w:hAnsi="Arial" w:eastAsia="Arial"/>
          <w:color w:val="0F172A"/>
          <w:sz w:val="21"/>
        </w:rPr>
        <w:t>• [ ] Form hàng đợi khám.</w:t>
      </w:r>
    </w:p>
    <w:p>
      <w:pPr>
        <w:spacing w:after="40"/>
        <w:ind w:left="259" w:hanging="173"/>
      </w:pPr>
      <w:r>
        <w:rPr>
          <w:rFonts w:ascii="Arial" w:hAnsi="Arial" w:eastAsia="Arial"/>
          <w:color w:val="0F172A"/>
          <w:sz w:val="21"/>
        </w:rPr>
        <w:t>• [ ] Load danh sách TrangThai = DangCho.</w:t>
      </w:r>
    </w:p>
    <w:p>
      <w:pPr>
        <w:spacing w:after="40"/>
        <w:ind w:left="259" w:hanging="173"/>
      </w:pPr>
      <w:r>
        <w:rPr>
          <w:rFonts w:ascii="Arial" w:hAnsi="Arial" w:eastAsia="Arial"/>
          <w:color w:val="0F172A"/>
          <w:sz w:val="21"/>
        </w:rPr>
        <w:t>• [ ] Chọn bệnh nhân và chuyển sang DangKham.</w:t>
      </w:r>
    </w:p>
    <w:p>
      <w:pPr>
        <w:spacing w:after="40"/>
        <w:ind w:left="259" w:hanging="173"/>
      </w:pPr>
      <w:r>
        <w:rPr>
          <w:rFonts w:ascii="Arial" w:hAnsi="Arial" w:eastAsia="Arial"/>
          <w:color w:val="0F172A"/>
          <w:sz w:val="21"/>
        </w:rPr>
        <w:t>• [ ] Hiển thị 3 lượt khám gần nhất.</w:t>
      </w:r>
    </w:p>
    <w:p>
      <w:pPr>
        <w:spacing w:after="40"/>
        <w:ind w:left="259" w:hanging="173"/>
      </w:pPr>
      <w:r>
        <w:rPr>
          <w:rFonts w:ascii="Arial" w:hAnsi="Arial" w:eastAsia="Arial"/>
          <w:color w:val="0F172A"/>
          <w:sz w:val="21"/>
        </w:rPr>
        <w:t>• [ ] Form nhập triệu chứng, chẩn đoán, hướng xử trí, toa thuốc.</w:t>
      </w:r>
    </w:p>
    <w:p>
      <w:pPr>
        <w:spacing w:after="40"/>
        <w:ind w:left="259" w:hanging="173"/>
      </w:pPr>
      <w:r>
        <w:rPr>
          <w:rFonts w:ascii="Arial" w:hAnsi="Arial" w:eastAsia="Arial"/>
          <w:color w:val="0F172A"/>
          <w:sz w:val="21"/>
        </w:rPr>
        <w:t>• [ ] Validate chẩn đoán không rỗng.</w:t>
      </w:r>
    </w:p>
    <w:p>
      <w:pPr>
        <w:spacing w:after="40"/>
        <w:ind w:left="259" w:hanging="173"/>
      </w:pPr>
      <w:r>
        <w:rPr>
          <w:rFonts w:ascii="Arial" w:hAnsi="Arial" w:eastAsia="Arial"/>
          <w:color w:val="0F172A"/>
          <w:sz w:val="21"/>
        </w:rPr>
        <w:t>• [ ] Lưu khám bằng HoanTatKham.</w:t>
      </w:r>
    </w:p>
    <w:p>
      <w:pPr>
        <w:spacing w:after="40"/>
        <w:ind w:left="259" w:hanging="173"/>
      </w:pPr>
      <w:r>
        <w:rPr>
          <w:rFonts w:ascii="Arial" w:hAnsi="Arial" w:eastAsia="Arial"/>
          <w:color w:val="0F172A"/>
          <w:sz w:val="21"/>
        </w:rPr>
        <w:t>• [ ] In phiếu khám.</w:t>
      </w:r>
    </w:p>
    <w:p>
      <w:pPr>
        <w:spacing w:after="40"/>
        <w:ind w:left="259" w:hanging="173"/>
      </w:pPr>
      <w:r>
        <w:rPr>
          <w:rFonts w:ascii="Arial" w:hAnsi="Arial" w:eastAsia="Arial"/>
          <w:color w:val="0F172A"/>
          <w:sz w:val="21"/>
        </w:rPr>
        <w:t>• [ ] Tô màu hàng đợi và auto-refresh nếu còn thời gian.</w:t>
      </w:r>
    </w:p>
    <w:p>
      <w:pPr>
        <w:spacing w:after="40"/>
        <w:ind w:left="259" w:hanging="173"/>
      </w:pPr>
      <w:r>
        <w:rPr>
          <w:rFonts w:ascii="Arial" w:hAnsi="Arial" w:eastAsia="Arial"/>
          <w:b w:val="0"/>
          <w:i w:val="0"/>
          <w:sz w:val="21"/>
        </w:rPr>
        <w:t>• [ ] Nếu auto-refresh hàng đợi, lưu MaLK đang chọn trước khi reload và chọn lại đúng MaLK sau khi reload.</w:t>
      </w:r>
    </w:p>
    <w:p>
      <w:pPr>
        <w:spacing w:after="40"/>
      </w:pPr>
      <w:r/>
      <w:r>
        <w:rPr>
          <w:sz w:val="22"/>
        </w:rPr>
        <w:t>• [ ] Làm nút “Quay lại hàng đợi” hoặc hàm ChuyenVeDangCho để xử lý lượt DangKham bị kẹt nếu bấm nhầm hoặc app bị tắt.</w:t>
      </w:r>
    </w:p>
    <w:p>
      <w:pPr>
        <w:spacing w:before="280" w:after="120"/>
      </w:pPr>
      <w:r>
        <w:rPr>
          <w:rFonts w:ascii="Arial" w:hAnsi="Arial" w:eastAsia="Arial"/>
          <w:b/>
          <w:color w:val="1F4E79"/>
          <w:sz w:val="30"/>
        </w:rPr>
        <w:t xml:space="preserve">12  </w:t>
      </w:r>
      <w:r>
        <w:rPr>
          <w:rFonts w:ascii="Arial" w:hAnsi="Arial" w:eastAsia="Arial"/>
          <w:b/>
          <w:color w:val="0F172A"/>
          <w:sz w:val="30"/>
        </w:rPr>
        <w:t>Kịch bản demo và điều kiện hoàn thành</w:t>
      </w:r>
    </w:p>
    <w:p>
      <w:pPr>
        <w:spacing w:before="180" w:after="80"/>
      </w:pPr>
      <w:r>
        <w:rPr>
          <w:rFonts w:ascii="Arial" w:hAnsi="Arial" w:eastAsia="Arial"/>
          <w:b/>
          <w:color w:val="1F4E79"/>
          <w:sz w:val="24"/>
        </w:rPr>
        <w:t>12.1. Kịch bản demo chính thức</w:t>
      </w:r>
    </w:p>
    <w:p>
      <w:pPr>
        <w:spacing w:after="40"/>
        <w:ind w:left="331" w:hanging="259"/>
      </w:pPr>
      <w:r>
        <w:t>1. Mở app, đăng nhập tài khoản Nhân viên tiếp nhận.</w:t>
      </w:r>
    </w:p>
    <w:p>
      <w:pPr>
        <w:spacing w:after="40"/>
        <w:ind w:left="331" w:hanging="259"/>
      </w:pPr>
      <w:r>
        <w:t>2. Tìm bệnh nhân bằng CCCD hoặc số điện thoại.</w:t>
      </w:r>
    </w:p>
    <w:p>
      <w:pPr>
        <w:spacing w:after="40"/>
        <w:ind w:left="331" w:hanging="259"/>
      </w:pPr>
      <w:r>
        <w:rPr>
          <w:rFonts w:ascii="Arial" w:hAnsi="Arial" w:eastAsia="Arial"/>
          <w:color w:val="0F172A"/>
          <w:sz w:val="21"/>
        </w:rPr>
        <w:t>3. Nếu chưa có, thêm bệnh nhân mới.</w:t>
      </w:r>
    </w:p>
    <w:p>
      <w:pPr>
        <w:spacing w:after="40"/>
        <w:ind w:left="331" w:hanging="259"/>
      </w:pPr>
      <w:r>
        <w:rPr>
          <w:rFonts w:ascii="Arial" w:hAnsi="Arial" w:eastAsia="Arial"/>
          <w:color w:val="0F172A"/>
          <w:sz w:val="21"/>
        </w:rPr>
        <w:t>4. Bấm Đăng ký khám và hiển thị số thứ tự.</w:t>
      </w:r>
    </w:p>
    <w:p>
      <w:pPr>
        <w:spacing w:after="40"/>
        <w:ind w:left="331" w:hanging="259"/>
      </w:pPr>
      <w:r>
        <w:rPr>
          <w:rFonts w:ascii="Arial" w:hAnsi="Arial" w:eastAsia="Arial"/>
          <w:color w:val="0F172A"/>
          <w:sz w:val="21"/>
        </w:rPr>
        <w:t>5. Đăng xuất hoặc chuyển sang tài khoản Bác sĩ.</w:t>
      </w:r>
    </w:p>
    <w:p>
      <w:pPr>
        <w:spacing w:after="40"/>
        <w:ind w:left="331" w:hanging="259"/>
      </w:pPr>
      <w:r>
        <w:rPr>
          <w:rFonts w:ascii="Arial" w:hAnsi="Arial" w:eastAsia="Arial"/>
          <w:color w:val="0F172A"/>
          <w:sz w:val="21"/>
        </w:rPr>
        <w:t>6. Bác sĩ mở hàng đợi, thấy bệnh nhân vừa đăng ký.</w:t>
      </w:r>
    </w:p>
    <w:p>
      <w:pPr>
        <w:spacing w:after="40"/>
        <w:ind w:left="331" w:hanging="259"/>
      </w:pPr>
      <w:r>
        <w:rPr>
          <w:rFonts w:ascii="Arial" w:hAnsi="Arial" w:eastAsia="Arial"/>
          <w:color w:val="0F172A"/>
          <w:sz w:val="21"/>
        </w:rPr>
        <w:t>7. Bác sĩ chọn bệnh nhân, trạng thái chuyển sang DangKham.</w:t>
      </w:r>
    </w:p>
    <w:p>
      <w:pPr>
        <w:spacing w:after="40"/>
        <w:ind w:left="331" w:hanging="259"/>
      </w:pPr>
      <w:r>
        <w:rPr>
          <w:rFonts w:ascii="Arial" w:hAnsi="Arial" w:eastAsia="Arial"/>
          <w:color w:val="0F172A"/>
          <w:sz w:val="21"/>
        </w:rPr>
        <w:t>8. Bác sĩ nhập triệu chứng, chẩn đoán, hướng xử trí, toa thuốc.</w:t>
      </w:r>
    </w:p>
    <w:p>
      <w:pPr>
        <w:spacing w:after="40"/>
        <w:ind w:left="331" w:hanging="259"/>
      </w:pPr>
      <w:r>
        <w:rPr>
          <w:rFonts w:ascii="Arial" w:hAnsi="Arial" w:eastAsia="Arial"/>
          <w:color w:val="0F172A"/>
          <w:sz w:val="21"/>
        </w:rPr>
        <w:t>9. Bấm Lưu &amp; In phiếu.</w:t>
      </w:r>
    </w:p>
    <w:p>
      <w:pPr>
        <w:spacing w:after="40"/>
        <w:ind w:left="331" w:hanging="259"/>
      </w:pPr>
      <w:r>
        <w:rPr>
          <w:rFonts w:ascii="Arial" w:hAnsi="Arial" w:eastAsia="Arial"/>
          <w:color w:val="0F172A"/>
          <w:sz w:val="21"/>
        </w:rPr>
        <w:t>10. Hệ thống chuyển lượt khám sang DaKham.</w:t>
      </w:r>
    </w:p>
    <w:p>
      <w:pPr>
        <w:spacing w:after="40"/>
        <w:ind w:left="331" w:hanging="259"/>
      </w:pPr>
      <w:r>
        <w:rPr>
          <w:rFonts w:ascii="Arial" w:hAnsi="Arial" w:eastAsia="Arial"/>
          <w:color w:val="0F172A"/>
          <w:sz w:val="21"/>
        </w:rPr>
        <w:t>11. Mở lịch sử khám để thấy lượt khám vừa lưu.</w:t>
      </w:r>
    </w:p>
    <w:p>
      <w:pPr>
        <w:spacing w:after="40"/>
        <w:ind w:left="331" w:hanging="259"/>
      </w:pPr>
      <w:r>
        <w:rPr>
          <w:rFonts w:ascii="Arial" w:hAnsi="Arial" w:eastAsia="Arial"/>
          <w:color w:val="0F172A"/>
          <w:sz w:val="21"/>
        </w:rPr>
        <w:t>12. Mở dashboard 7 ngày để thấy số liệu.</w:t>
      </w:r>
    </w:p>
    <w:p>
      <w:pPr>
        <w:spacing w:before="180" w:after="80"/>
      </w:pPr>
      <w:r>
        <w:rPr>
          <w:rFonts w:ascii="Arial" w:hAnsi="Arial" w:eastAsia="Arial"/>
          <w:b/>
          <w:color w:val="1F4E79"/>
          <w:sz w:val="24"/>
        </w:rPr>
        <w:t>12.2. Dữ liệu demo bắt buộc</w:t>
      </w:r>
    </w:p>
    <w:p>
      <w:pPr>
        <w:spacing w:after="40"/>
        <w:ind w:left="259" w:hanging="173"/>
      </w:pPr>
      <w:r>
        <w:rPr>
          <w:rFonts w:ascii="Arial" w:hAnsi="Arial" w:eastAsia="Arial"/>
          <w:color w:val="0F172A"/>
          <w:sz w:val="21"/>
        </w:rPr>
        <w:t>• Ít nhất 10–15 bệnh nhân mẫu.</w:t>
      </w:r>
    </w:p>
    <w:p>
      <w:pPr>
        <w:spacing w:after="40"/>
        <w:ind w:left="259" w:hanging="173"/>
      </w:pPr>
      <w:r>
        <w:t>• Ít nhất 2 tài khoản: tiepnhan/123 và bacsi/123.</w:t>
      </w:r>
    </w:p>
    <w:p>
      <w:pPr>
        <w:spacing w:after="40"/>
        <w:ind w:left="259" w:hanging="173"/>
      </w:pPr>
      <w:r>
        <w:rPr>
          <w:rFonts w:ascii="Arial" w:hAnsi="Arial" w:eastAsia="Arial"/>
          <w:color w:val="0F172A"/>
          <w:sz w:val="21"/>
        </w:rPr>
        <w:t>• Ít nhất 5–6 lượt khám cũ để màn hình lịch sử và dashboard có dữ liệu.</w:t>
      </w:r>
    </w:p>
    <w:p>
      <w:pPr>
        <w:spacing w:after="40"/>
        <w:ind w:left="259" w:hanging="173"/>
      </w:pPr>
      <w:r>
        <w:rPr>
          <w:rFonts w:ascii="Arial" w:hAnsi="Arial" w:eastAsia="Arial"/>
          <w:color w:val="0F172A"/>
          <w:sz w:val="21"/>
        </w:rPr>
        <w:t>• Chuẩn bị cả script insert data và file backup .bak để tránh lỗi môi trường phòng lab.</w:t>
      </w:r>
    </w:p>
    <w:p>
      <w:pPr>
        <w:spacing w:after="40"/>
        <w:ind w:left="259" w:hanging="173"/>
      </w:pPr>
      <w:r>
        <w:rPr>
          <w:rFonts w:ascii="Arial" w:hAnsi="Arial" w:eastAsia="Arial"/>
          <w:b w:val="0"/>
          <w:i w:val="0"/>
          <w:sz w:val="21"/>
        </w:rPr>
        <w:t>• Script SQL phải chạy được trên SQL Server mới hoàn toàn, không cần restore .bak. Script nên bao gồm CREATE DATABASE, CREATE TABLE, CONSTRAINT, STORED PROCEDURE và INSERT dữ liệu mẫu.</w:t>
      </w:r>
    </w:p>
    <w:p>
      <w:pPr>
        <w:spacing w:after="40"/>
        <w:ind w:left="259" w:hanging="173"/>
      </w:pPr>
      <w:r>
        <w:rPr>
          <w:rFonts w:ascii="Arial" w:hAnsi="Arial" w:eastAsia="Arial"/>
          <w:b w:val="0"/>
          <w:i w:val="0"/>
          <w:sz w:val="21"/>
        </w:rPr>
        <w:t>• Chuẩn bị cả .bak và script SQL để tránh lỗi khác phiên bản SQL Server hoặc lỗi collation trong phòng lab.</w:t>
      </w:r>
    </w:p>
    <w:p>
      <w:pPr>
        <w:spacing w:before="180" w:after="80"/>
      </w:pPr>
      <w:r>
        <w:rPr>
          <w:rFonts w:ascii="Arial" w:hAnsi="Arial" w:eastAsia="Arial"/>
          <w:b/>
          <w:color w:val="1F4E79"/>
          <w:sz w:val="24"/>
        </w:rPr>
        <w:t>12.3. Definition of Done</w:t>
      </w:r>
    </w:p>
    <w:tbl>
      <w:tblPr>
        <w:tblStyle w:val="TableGrid"/>
        <w:tblW w:type="auto" w:w="0"/>
        <w:jc w:val="center"/>
        <w:tblLook w:firstColumn="1" w:firstRow="1" w:lastColumn="0" w:lastRow="0" w:noHBand="0" w:noVBand="1" w:val="04A0"/>
      </w:tblPr>
      <w:tblGrid>
        <w:gridCol w:w="5018"/>
        <w:gridCol w:w="5018"/>
      </w:tblGrid>
      <w:tr>
        <w:tc>
          <w:tcPr>
            <w:tcW w:type="dxa" w:w="2304"/>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Tiêu chí</w:t>
            </w:r>
          </w:p>
        </w:tc>
        <w:tc>
          <w:tcPr>
            <w:tcW w:type="dxa" w:w="8064"/>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Yêu cầu</w:t>
            </w:r>
          </w:p>
        </w:tc>
      </w:tr>
      <w:tr>
        <w:tc>
          <w:tcPr>
            <w:tcW w:type="dxa" w:w="230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Ứng dụng chạy được</w:t>
            </w:r>
          </w:p>
        </w:tc>
        <w:tc>
          <w:tcPr>
            <w:tcW w:type="dxa" w:w="806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Mở app không lỗi, login được, không crash khi thao tác luồng chính.</w:t>
            </w:r>
          </w:p>
        </w:tc>
      </w:tr>
      <w:tr>
        <w:tc>
          <w:tcPr>
            <w:tcW w:type="dxa" w:w="230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Đúng kiến trúc</w:t>
            </w:r>
          </w:p>
        </w:tc>
        <w:tc>
          <w:tcPr>
            <w:tcW w:type="dxa" w:w="806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GUI không gọi DAL trực tiếp; DAL dùng DataProvider; SQL dùng SqlParameter.</w:t>
            </w:r>
          </w:p>
        </w:tc>
      </w:tr>
      <w:tr>
        <w:tc>
          <w:tcPr>
            <w:tcW w:type="dxa" w:w="230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Đúng nghiệp vụ</w:t>
            </w:r>
          </w:p>
        </w:tc>
        <w:tc>
          <w:tcPr>
            <w:tcW w:type="dxa" w:w="806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Tạo STT đúng ngày, lưu khám đúng trạng thái, không tạo trùng ChiTietKham.</w:t>
            </w:r>
          </w:p>
        </w:tc>
      </w:tr>
      <w:tr>
        <w:tc>
          <w:tcPr>
            <w:tcW w:type="dxa" w:w="230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Demo mượt</w:t>
            </w:r>
          </w:p>
        </w:tc>
        <w:tc>
          <w:tcPr>
            <w:tcW w:type="dxa" w:w="806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Chạy được toàn bộ kịch bản demo trong một lần, không cần sửa dữ liệu thủ công.</w:t>
            </w:r>
          </w:p>
        </w:tc>
      </w:tr>
      <w:tr>
        <w:tc>
          <w:tcPr>
            <w:tcW w:type="dxa" w:w="230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Sẵn sàng chấm</w:t>
            </w:r>
          </w:p>
        </w:tc>
        <w:tc>
          <w:tcPr>
            <w:tcW w:type="dxa" w:w="8064"/>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Có script SQL, dữ liệu mẫu, file .bak, tài khoản demo và hướng dẫn chạy.</w:t>
            </w:r>
          </w:p>
        </w:tc>
      </w:tr>
    </w:tbl>
    <w:p>
      <w:pPr>
        <w:spacing w:after="80"/>
      </w:pPr>
      <w:r>
        <w:rPr>
          <w:b/>
          <w:sz w:val="30"/>
        </w:rPr>
        <w:t xml:space="preserve">13  </w:t>
      </w:r>
      <w:r>
        <w:rPr>
          <w:b/>
          <w:sz w:val="30"/>
        </w:rPr>
        <w:t>Bổ sung kỹ thuật v1.3</w:t>
      </w:r>
    </w:p>
    <w:p>
      <w:pPr>
        <w:spacing w:after="80"/>
      </w:pPr>
      <w:r>
        <w:rPr>
          <w:rFonts w:ascii="Arial" w:hAnsi="Arial" w:eastAsia="Arial"/>
          <w:b/>
          <w:i w:val="0"/>
          <w:sz w:val="24"/>
        </w:rPr>
        <w:t>13.1. Giữ focus hàng đợi theo MaLK</w:t>
      </w:r>
    </w:p>
    <w:p>
      <w:pPr>
        <w:spacing w:after="40"/>
      </w:pPr>
      <w:r>
        <w:rPr>
          <w:rFonts w:ascii="Arial" w:hAnsi="Arial" w:eastAsia="Arial"/>
          <w:b w:val="0"/>
          <w:i w:val="0"/>
          <w:sz w:val="21"/>
        </w:rPr>
        <w:t>Khi có auto-refresh ở dgvHangDoi, Hùng phải lưu MaLK của dòng đang chọn trước khi reload. Sau khi reload, tìm lại dòng có MaLK đó và set CurrentCell. Nếu bỏ qua bước này, bảng sẽ nhảy về dòng đầu sau mỗi lần refresh và demo sẽ kém chuyên nghiệp.</w:t>
      </w:r>
    </w:p>
    <w:p>
      <w:pPr>
        <w:spacing w:after="80"/>
      </w:pPr>
      <w:r>
        <w:rPr>
          <w:rFonts w:ascii="Arial" w:hAnsi="Arial" w:eastAsia="Arial"/>
          <w:b/>
          <w:i w:val="0"/>
          <w:sz w:val="24"/>
        </w:rPr>
        <w:t>13.2. Gọi stored procedure có OUTPUT parameter</w:t>
      </w:r>
    </w:p>
    <w:p>
      <w:pPr>
        <w:spacing w:after="40"/>
      </w:pPr>
      <w:r>
        <w:rPr>
          <w:rFonts w:ascii="Arial" w:hAnsi="Arial" w:eastAsia="Arial"/>
          <w:b w:val="0"/>
          <w:i w:val="0"/>
          <w:sz w:val="21"/>
        </w:rPr>
        <w:t>sp_TaoLuotKham trả @MaLK và @SoThuTu qua OUTPUT parameter, nên DAL phải gọi bằng ExecuteNonQuery với SqlParameter Direction.Output. Không dùng ExecuteQuery cho trường hợp này.</w:t>
      </w:r>
    </w:p>
    <w:p>
      <w:pPr>
        <w:spacing w:after="80"/>
      </w:pPr>
      <w:r>
        <w:rPr>
          <w:rFonts w:ascii="Arial" w:hAnsi="Arial" w:eastAsia="Arial"/>
          <w:b/>
          <w:i w:val="0"/>
          <w:sz w:val="24"/>
        </w:rPr>
        <w:t>13.3. Mật khẩu và câu trả lời khi demo</w:t>
      </w:r>
    </w:p>
    <w:p>
      <w:pPr>
        <w:spacing w:after="40"/>
      </w:pPr>
      <w:r>
        <w:rPr>
          <w:rFonts w:ascii="Arial" w:hAnsi="Arial" w:eastAsia="Arial"/>
          <w:b w:val="0"/>
          <w:i w:val="0"/>
          <w:sz w:val="21"/>
        </w:rPr>
        <w:t>Nếu triển khai SHA256, mật khẩu nhập từ GUI được hash ở BLL rồi mới so sánh với database. Đây là mức bảo mật vừa đủ cho bài demo và giúp tránh câu trả lời “lưu plain text”.</w:t>
      </w:r>
    </w:p>
    <w:p>
      <w:pPr>
        <w:spacing w:after="80"/>
      </w:pPr>
      <w:r>
        <w:rPr>
          <w:rFonts w:ascii="Arial" w:hAnsi="Arial" w:eastAsia="Arial"/>
          <w:b/>
          <w:i w:val="0"/>
          <w:sz w:val="24"/>
        </w:rPr>
        <w:t>13.4. Hủy lượt khám</w:t>
      </w:r>
    </w:p>
    <w:p>
      <w:pPr>
        <w:spacing w:after="40"/>
      </w:pPr>
      <w:r>
        <w:rPr>
          <w:rFonts w:ascii="Arial" w:hAnsi="Arial" w:eastAsia="Arial"/>
          <w:b w:val="0"/>
          <w:i w:val="0"/>
          <w:sz w:val="21"/>
        </w:rPr>
        <w:t>HuyLuotKham(int maLK) dùng cho tình huống tiếp nhận đăng ký nhầm. Chỉ hủy lượt DangCho, không xóa bản ghi, chỉ cập nhật TrangThai = DaHuy.</w:t>
      </w:r>
    </w:p>
    <w:p>
      <w:pPr>
        <w:spacing w:after="80"/>
      </w:pPr>
      <w:r>
        <w:rPr>
          <w:rFonts w:ascii="Arial" w:hAnsi="Arial" w:eastAsia="Arial"/>
          <w:b/>
          <w:i w:val="0"/>
          <w:sz w:val="24"/>
        </w:rPr>
        <w:t>13.5. Xử lý thất bại khi tạo lượt khám</w:t>
      </w:r>
    </w:p>
    <w:p>
      <w:pPr>
        <w:spacing w:after="40"/>
      </w:pPr>
      <w:r>
        <w:rPr>
          <w:rFonts w:ascii="Arial" w:hAnsi="Arial" w:eastAsia="Arial"/>
          <w:b w:val="0"/>
          <w:i w:val="0"/>
          <w:sz w:val="21"/>
        </w:rPr>
        <w:t>Nếu sp_TaoLuotKham rollback hoặc lỗi database, TaoLuotKham trả null. GUI không hiển thị lỗi SQL thô mà báo: “Không thể tạo lượt khám. Vui lòng thử lại.”</w:t>
      </w:r>
    </w:p>
    <w:p>
      <w:pPr>
        <w:spacing w:after="80"/>
      </w:pPr>
      <w:r>
        <w:rPr>
          <w:rFonts w:ascii="Arial" w:hAnsi="Arial" w:eastAsia="Arial"/>
          <w:b/>
          <w:i w:val="0"/>
          <w:sz w:val="24"/>
        </w:rPr>
        <w:t>13.6. Chuẩn bị database demo</w:t>
      </w:r>
    </w:p>
    <w:p>
      <w:pPr>
        <w:spacing w:after="40"/>
      </w:pPr>
      <w:r>
        <w:rPr>
          <w:rFonts w:ascii="Arial" w:hAnsi="Arial" w:eastAsia="Arial"/>
          <w:b w:val="0"/>
          <w:i w:val="0"/>
          <w:sz w:val="21"/>
        </w:rPr>
        <w:t>Nhóm phải chuẩn bị cả file .bak và script SQL hoàn chỉnh. Script SQL cần chạy được trên SQL Server mới hoàn toàn để tránh rủi ro restore .bak không tương thích phiên bản hoặc collation.</w:t>
      </w:r>
    </w:p>
    <w:p>
      <w:pPr>
        <w:spacing w:after="80"/>
      </w:pPr>
      <w:r/>
      <w:r>
        <w:rPr>
          <w:b/>
          <w:sz w:val="24"/>
        </w:rPr>
        <w:t>13.7. Tìm bệnh nhân khi CCCD cho phép NULL</w:t>
      </w:r>
    </w:p>
    <w:p>
      <w:pPr>
        <w:spacing w:after="40"/>
      </w:pPr>
      <w:r/>
      <w:r>
        <w:rPr>
          <w:sz w:val="22"/>
        </w:rPr>
        <w:t>Hàm TimBenhNhan(string keyword) phải tìm theo HoTen, SoDienThoai hoặc CCCD. Do cột CCCD cho phép NULL, câu SQL phải xử lý an toàn, ví dụ: HoTen LIKE @keyword OR SoDienThoai LIKE @keyword OR (CCCD IS NOT NULL AND CCCD LIKE @keyword).</w:t>
      </w:r>
    </w:p>
    <w:p>
      <w:pPr>
        <w:spacing w:after="40"/>
      </w:pPr>
      <w:r/>
      <w:r>
        <w:rPr>
          <w:sz w:val="22"/>
        </w:rPr>
        <w:t>Nếu keyword có đúng 12 chữ số, BLL/DAL có thể ưu tiên tìm chính xác theo CCCD trước. Không viết logic chỉ tìm theo CCCD vì bệnh nhân có thể chưa cung cấp CCCD.</w:t>
      </w:r>
    </w:p>
    <w:p>
      <w:pPr>
        <w:spacing w:after="80"/>
      </w:pPr>
      <w:r/>
      <w:r>
        <w:rPr>
          <w:b/>
          <w:sz w:val="24"/>
        </w:rPr>
        <w:t>13.8. Xử lý lượt khám DangKham bị kẹt</w:t>
      </w:r>
    </w:p>
    <w:p>
      <w:pPr>
        <w:spacing w:after="40"/>
      </w:pPr>
      <w:r/>
      <w:r>
        <w:rPr>
          <w:sz w:val="22"/>
        </w:rPr>
        <w:t>Khi bác sĩ bấm “Bắt đầu khám”, lượt khám chuyển từ DangCho sang DangKham. Nếu app bị tắt, crash hoặc bác sĩ bấm nhầm, lượt khám có thể bị kẹt ở DangKham và không còn xuất hiện trong hàng đợi DangCho.</w:t>
      </w:r>
    </w:p>
    <w:p>
      <w:pPr>
        <w:spacing w:after="40"/>
      </w:pPr>
      <w:r/>
      <w:r>
        <w:rPr>
          <w:sz w:val="22"/>
        </w:rPr>
        <w:t>Giải pháp: thêm nút “Quay lại hàng đợi” trong màn khám bệnh hoặc hàng đợi khám, gọi hàm ChuyenVeDangCho(int maLK). Chỉ cho phép chuyển DangKham → DangCho; không cho chuyển DaKham hoặc DaHuy về DangCho.</w:t>
      </w:r>
    </w:p>
    <w:p>
      <w:pPr/>
      <w:r>
        <w:rPr>
          <w:rFonts w:ascii="Calibri" w:hAnsi="Calibri"/>
          <w:sz w:val="24"/>
          <w:szCs w:val="24"/>
        </w:rPr>
        <w:t xml:space="preserve">FrmInPhieu phải hiển thị được nội dung phiếu khám hoặc Print Preview. Nếu không có máy in, nhóm vẫn demo được nội dung phiếu trên màn hình.</w:t>
      </w:r>
    </w:p>
    <w:p>
      <w:pPr/>
      <w:r>
        <w:rPr>
          <w:rFonts w:ascii="Calibri" w:hAnsi="Calibri"/>
          <w:sz w:val="24"/>
          <w:szCs w:val="24"/>
        </w:rPr>
        <w:t xml:space="preserve">Demo không phụ thuộc vào máy in thật.</w:t>
      </w:r>
    </w:p>
    <w:p>
      <w:pPr/>
      <w:r>
        <w:rPr>
          <w:b/>
          <w:rFonts w:ascii="Calibri" w:hAnsi="Calibri"/>
          <w:sz w:val="24"/>
          <w:szCs w:val="24"/>
        </w:rPr>
        <w:t xml:space="preserve">13.14. Quy tắc in phiếu</w:t>
      </w:r>
    </w:p>
    <w:p>
      <w:pPr/>
      <w:r>
        <w:rPr>
          <w:rFonts w:ascii="Calibri" w:hAnsi="Calibri"/>
          <w:sz w:val="24"/>
          <w:szCs w:val="24"/>
        </w:rPr>
        <w:t xml:space="preserve">Khi demo trên máy khác, chỉ được cần sửa App.config, không sửa code.</w:t>
      </w:r>
    </w:p>
    <w:p>
      <w:pPr/>
      <w:r>
        <w:rPr>
          <w:rFonts w:ascii="Calibri" w:hAnsi="Calibri"/>
          <w:sz w:val="24"/>
          <w:szCs w:val="24"/>
        </w:rPr>
        <w:t xml:space="preserve">• Connection string mẫu cho SQL Server Express hoặc LocalDB.</w:t>
      </w:r>
    </w:p>
    <w:p>
      <w:pPr/>
      <w:r>
        <w:rPr>
          <w:rFonts w:ascii="Calibri" w:hAnsi="Calibri"/>
          <w:sz w:val="24"/>
          <w:szCs w:val="24"/>
        </w:rPr>
        <w:t xml:space="preserve">• Tên database chính thức;</w:t>
      </w:r>
    </w:p>
    <w:p>
      <w:pPr/>
      <w:r>
        <w:rPr>
          <w:rFonts w:ascii="Calibri" w:hAnsi="Calibri"/>
          <w:sz w:val="24"/>
          <w:szCs w:val="24"/>
        </w:rPr>
        <w:t xml:space="preserve">• README hướng dẫn setup;</w:t>
      </w:r>
    </w:p>
    <w:p>
      <w:pPr/>
      <w:r>
        <w:rPr>
          <w:rFonts w:ascii="Calibri" w:hAnsi="Calibri"/>
          <w:sz w:val="24"/>
          <w:szCs w:val="24"/>
        </w:rPr>
        <w:t xml:space="preserve">• File .bak dự phòng;</w:t>
      </w:r>
    </w:p>
    <w:p>
      <w:pPr/>
      <w:r>
        <w:rPr>
          <w:rFonts w:ascii="Calibri" w:hAnsi="Calibri"/>
          <w:sz w:val="24"/>
          <w:szCs w:val="24"/>
        </w:rPr>
        <w:t xml:space="preserve">• File script SQL chạy được trên SQL Server mới hoàn toàn;</w:t>
      </w:r>
    </w:p>
    <w:p>
      <w:pPr/>
      <w:r>
        <w:rPr>
          <w:rFonts w:ascii="Calibri" w:hAnsi="Calibri"/>
          <w:sz w:val="24"/>
          <w:szCs w:val="24"/>
        </w:rPr>
        <w:t xml:space="preserve">Nhóm phải chuẩn bị:</w:t>
      </w:r>
    </w:p>
    <w:p>
      <w:pPr/>
      <w:r>
        <w:rPr>
          <w:b/>
          <w:rFonts w:ascii="Calibri" w:hAnsi="Calibri"/>
          <w:sz w:val="24"/>
          <w:szCs w:val="24"/>
        </w:rPr>
        <w:t xml:space="preserve">13.13. Quy tắc triển khai database trên máy khác</w:t>
      </w:r>
    </w:p>
    <w:p>
      <w:pPr/>
      <w:r>
        <w:rPr>
          <w:rFonts w:ascii="Calibri" w:hAnsi="Calibri"/>
          <w:sz w:val="24"/>
          <w:szCs w:val="24"/>
        </w:rPr>
        <w:t xml:space="preserve">• bacsi / 123</w:t>
      </w:r>
    </w:p>
    <w:p>
      <w:pPr/>
      <w:r>
        <w:rPr>
          <w:rFonts w:ascii="Calibri" w:hAnsi="Calibri"/>
          <w:sz w:val="24"/>
          <w:szCs w:val="24"/>
        </w:rPr>
        <w:t xml:space="preserve">• tiepnhan / 123</w:t>
      </w:r>
    </w:p>
    <w:p>
      <w:pPr/>
      <w:r>
        <w:rPr>
          <w:rFonts w:ascii="Calibri" w:hAnsi="Calibri"/>
          <w:sz w:val="24"/>
          <w:szCs w:val="24"/>
        </w:rPr>
        <w:t xml:space="preserve">Tài khoản demo vẫn nhập:</w:t>
      </w:r>
    </w:p>
    <w:p>
      <w:pPr/>
      <w:r>
        <w:rPr>
          <w:rFonts w:ascii="Calibri" w:hAnsi="Calibri"/>
          <w:sz w:val="24"/>
          <w:szCs w:val="24"/>
        </w:rPr>
        <w:t xml:space="preserve">Database lưu hash SHA256 của mật khẩu, không lưu plain text.</w:t>
      </w:r>
    </w:p>
    <w:p>
      <w:pPr/>
      <w:r>
        <w:rPr>
          <w:rFonts w:ascii="Calibri" w:hAnsi="Calibri"/>
          <w:sz w:val="24"/>
          <w:szCs w:val="24"/>
        </w:rPr>
        <w:t xml:space="preserve">GUI nhận mật khẩu gốc, BLL hash SHA256 rồi mới so sánh với database.</w:t>
      </w:r>
    </w:p>
    <w:p>
      <w:pPr/>
      <w:r>
        <w:rPr>
          <w:rFonts w:ascii="Calibri" w:hAnsi="Calibri"/>
          <w:sz w:val="24"/>
          <w:szCs w:val="24"/>
        </w:rPr>
        <w:t xml:space="preserve">Nhóm thống nhất dùng SHA256 cho mật khẩu demo.</w:t>
      </w:r>
    </w:p>
    <w:p>
      <w:pPr/>
      <w:r>
        <w:rPr>
          <w:b/>
          <w:rFonts w:ascii="Calibri" w:hAnsi="Calibri"/>
          <w:sz w:val="24"/>
          <w:szCs w:val="24"/>
        </w:rPr>
        <w:t xml:space="preserve">13.12. Quy tắc mật khẩu demo (bắt buộc)</w:t>
      </w:r>
    </w:p>
    <w:p>
      <w:pPr/>
      <w:r>
        <w:rPr>
          <w:rFonts w:ascii="Calibri" w:hAnsi="Calibri"/>
          <w:sz w:val="24"/>
          <w:szCs w:val="24"/>
        </w:rPr>
        <w:t xml:space="preserve">GUI phải disable nút Lưu sau khi bấm lần đầu hoặc xử lý trường hợp bấm Lưu hai lần bằng thông báo dễ hiểu.</w:t>
      </w:r>
    </w:p>
    <w:p>
      <w:pPr/>
      <w:r>
        <w:rPr>
          <w:rFonts w:ascii="Calibri" w:hAnsi="Calibri"/>
          <w:sz w:val="24"/>
          <w:szCs w:val="24"/>
        </w:rPr>
        <w:t xml:space="preserve">Nếu MaLK không tồn tại, không ở trạng thái DangKham, hoặc đã có ChiTietKham, procedure phải rollback và trả thất bại.</w:t>
      </w:r>
    </w:p>
    <w:p>
      <w:pPr/>
      <w:r>
        <w:rPr>
          <w:rFonts w:ascii="Calibri" w:hAnsi="Calibri"/>
          <w:sz w:val="24"/>
          <w:szCs w:val="24"/>
        </w:rPr>
        <w:t xml:space="preserve">Insert ChiTietKham và update LuotKham sang DaKham phải nằm trong cùng transaction.</w:t>
      </w:r>
    </w:p>
    <w:p>
      <w:pPr/>
      <w:r>
        <w:rPr>
          <w:rFonts w:ascii="Calibri" w:hAnsi="Calibri"/>
          <w:sz w:val="24"/>
          <w:szCs w:val="24"/>
        </w:rPr>
        <w:t xml:space="preserve">sp_HoanTatKham chỉ được phép chạy khi LuotKham.TrangThai = 'DangKham'.</w:t>
      </w:r>
    </w:p>
    <w:p>
      <w:pPr/>
      <w:r>
        <w:rPr>
          <w:b/>
          <w:rFonts w:ascii="Calibri" w:hAnsi="Calibri"/>
          <w:sz w:val="24"/>
          <w:szCs w:val="24"/>
        </w:rPr>
        <w:t xml:space="preserve">13.11. Quy tắc hoàn tất khám trong sp_HoanTatKham</w:t>
      </w:r>
    </w:p>
    <w:p>
      <w:pPr/>
      <w:r>
        <w:rPr>
          <w:rFonts w:ascii="Calibri" w:hAnsi="Calibri"/>
          <w:sz w:val="24"/>
          <w:szCs w:val="24"/>
        </w:rPr>
        <w:t xml:space="preserve">Nếu số dòng bị ảnh hưởng = 0, BLL trả false. GUI phải reload dữ liệu và báo người dùng rằng lượt khám đã thay đổi trạng thái hoặc không còn hợp lệ.</w:t>
      </w:r>
    </w:p>
    <w:p>
      <w:pPr/>
      <w:r>
        <w:rPr>
          <w:rFonts w:ascii="Calibri" w:hAnsi="Calibri"/>
          <w:sz w:val="24"/>
          <w:szCs w:val="24"/>
        </w:rPr>
        <w:t xml:space="preserve">• ChuyenVeDangCho chỉ được phép đổi DangKham -&gt; DangCho.</w:t>
      </w:r>
    </w:p>
    <w:p>
      <w:pPr/>
      <w:r>
        <w:rPr>
          <w:rFonts w:ascii="Calibri" w:hAnsi="Calibri"/>
          <w:sz w:val="24"/>
          <w:szCs w:val="24"/>
        </w:rPr>
        <w:t xml:space="preserve">• HuyLuotKham chỉ được phép đổi DangCho -&gt; DaHuy;</w:t>
      </w:r>
    </w:p>
    <w:p>
      <w:pPr/>
      <w:r>
        <w:rPr>
          <w:rFonts w:ascii="Calibri" w:hAnsi="Calibri"/>
          <w:sz w:val="24"/>
          <w:szCs w:val="24"/>
        </w:rPr>
        <w:t xml:space="preserve">• ChuyenSangDangKham chỉ được phép đổi DangCho -&gt; DangKham;</w:t>
      </w:r>
    </w:p>
    <w:p>
      <w:pPr/>
      <w:r>
        <w:rPr>
          <w:rFonts w:ascii="Calibri" w:hAnsi="Calibri"/>
          <w:sz w:val="24"/>
          <w:szCs w:val="24"/>
        </w:rPr>
        <w:t xml:space="preserve">Tất cả hàm đổi trạng thái phải cập nhật có điều kiện và kiểm tra số dòng bị ảnh hưởng.</w:t>
      </w:r>
    </w:p>
    <w:p>
      <w:pPr/>
      <w:r>
        <w:rPr>
          <w:b/>
          <w:rFonts w:ascii="Calibri" w:hAnsi="Calibri"/>
          <w:sz w:val="24"/>
          <w:szCs w:val="24"/>
        </w:rPr>
        <w:t xml:space="preserve">13.10. Quy tắc chuyển trạng thái lượt khám</w:t>
      </w:r>
    </w:p>
    <w:p>
      <w:pPr/>
      <w:r>
        <w:rPr>
          <w:rFonts w:ascii="Calibri" w:hAnsi="Calibri"/>
          <w:sz w:val="24"/>
          <w:szCs w:val="24"/>
        </w:rPr>
        <w:t xml:space="preserve">Nếu có lỗi, procedure phải rollback. BLL trả null, GUI hiển thị: "Không thể tạo lượt khám. Vui lòng thử lại."</w:t>
      </w:r>
    </w:p>
    <w:p>
      <w:pPr/>
      <w:r>
        <w:rPr>
          <w:rFonts w:ascii="Calibri" w:hAnsi="Calibri"/>
          <w:sz w:val="24"/>
          <w:szCs w:val="24"/>
        </w:rPr>
        <w:t xml:space="preserve">• Trả @MaLK và @SoThuTu bằng OUTPUT parameter.</w:t>
      </w:r>
    </w:p>
    <w:p>
      <w:pPr/>
      <w:r>
        <w:rPr>
          <w:rFonts w:ascii="Calibri" w:hAnsi="Calibri"/>
          <w:sz w:val="24"/>
          <w:szCs w:val="24"/>
        </w:rPr>
        <w:t xml:space="preserve">• Insert LuotKham với NgayKham = @Now, NgayKhamDate = @Ngay, TrangThai = 'DangCho';</w:t>
      </w:r>
    </w:p>
    <w:p>
      <w:pPr/>
      <w:r>
        <w:rPr>
          <w:rFonts w:ascii="Calibri" w:hAnsi="Calibri"/>
          <w:sz w:val="24"/>
          <w:szCs w:val="24"/>
        </w:rPr>
        <w:t xml:space="preserve">• Khóa dòng BoDemSoThuTu của @Ngay bằng transaction và cơ chế khóa phù hợp như UPDLOCK, HOLDLOCK trước khi tăng SoCuoi;</w:t>
      </w:r>
    </w:p>
    <w:p>
      <w:pPr/>
      <w:r>
        <w:rPr>
          <w:rFonts w:ascii="Calibri" w:hAnsi="Calibri"/>
          <w:sz w:val="24"/>
          <w:szCs w:val="24"/>
        </w:rPr>
        <w:t xml:space="preserve">• Gán @Ngay = CAST(@Now AS DATE);</w:t>
      </w:r>
    </w:p>
    <w:p>
      <w:pPr/>
      <w:r>
        <w:rPr>
          <w:rFonts w:ascii="Calibri" w:hAnsi="Calibri"/>
          <w:sz w:val="24"/>
          <w:szCs w:val="24"/>
        </w:rPr>
        <w:t xml:space="preserve">• Gán @Now = GETDATE();</w:t>
      </w:r>
    </w:p>
    <w:p>
      <w:pPr/>
      <w:r>
        <w:rPr>
          <w:rFonts w:ascii="Calibri" w:hAnsi="Calibri"/>
          <w:sz w:val="24"/>
          <w:szCs w:val="24"/>
        </w:rPr>
        <w:t xml:space="preserve">Trong procedure:</w:t>
      </w:r>
    </w:p>
    <w:p>
      <w:pPr/>
      <w:r>
        <w:rPr>
          <w:rFonts w:ascii="Calibri" w:hAnsi="Calibri"/>
          <w:sz w:val="24"/>
          <w:szCs w:val="24"/>
        </w:rPr>
        <w:t xml:space="preserve">sp_TaoLuotKham phải tự lấy thời gian bằng GETDATE() trong SQL Server. Không nhận NgayKham hoặc NgayKhamDate từ GUI.</w:t>
      </w:r>
    </w:p>
    <w:p>
      <w:pPr/>
      <w:r>
        <w:rPr>
          <w:b/>
          <w:rFonts w:ascii="Calibri" w:hAnsi="Calibri"/>
          <w:sz w:val="24"/>
          <w:szCs w:val="24"/>
        </w:rPr>
        <w:t xml:space="preserve">13.9. Sinh số thứ tự an toàn trong sp_TaoLuotKham</w:t>
      </w:r>
    </w:p>
    <w:p>
      <w:pPr>
        <w:spacing w:before="280" w:after="80"/>
      </w:pPr>
      <w:r>
        <w:rPr>
          <w:rFonts w:ascii="Arial" w:hAnsi="Arial" w:eastAsia="Arial"/>
          <w:b/>
          <w:i w:val="0"/>
          <w:sz w:val="30"/>
        </w:rPr>
        <w:t xml:space="preserve">14  </w:t>
      </w:r>
      <w:r>
        <w:rPr>
          <w:rFonts w:ascii="Arial" w:hAnsi="Arial" w:eastAsia="Arial"/>
          <w:b/>
          <w:i w:val="0"/>
          <w:sz w:val="30"/>
        </w:rPr>
        <w:t>Cam kết thực hiện</w:t>
      </w:r>
    </w:p>
    <w:p>
      <w:pPr>
        <w:spacing w:after="80" w:before="0" w:line="259" w:lineRule="auto"/>
      </w:pPr>
      <w:r>
        <w:rPr>
          <w:rFonts w:ascii="Arial" w:hAnsi="Arial" w:eastAsia="Arial"/>
          <w:b w:val="0"/>
          <w:i w:val="0"/>
          <w:sz w:val="21"/>
        </w:rPr>
        <w:t>Kể từ khi tài liệu này được gửi, nhóm thống nhất xem đây là bản quy định chính thức để triển khai dự án. Mỗi thành viên tự chịu trách nhiệm với module của mình và phải tuân thủ chuẩn chung để việc merge, test và demo không bị lỗi.</w:t>
      </w:r>
    </w:p>
    <w:tbl>
      <w:tblPr>
        <w:tblStyle w:val="TableGrid"/>
        <w:tblW w:type="auto" w:w="0"/>
        <w:jc w:val="center"/>
        <w:tblLook w:firstColumn="1" w:firstRow="1" w:lastColumn="0" w:lastRow="0" w:noHBand="0" w:noVBand="1" w:val="04A0"/>
      </w:tblPr>
      <w:tblGrid>
        <w:gridCol w:w="3346"/>
        <w:gridCol w:w="3346"/>
        <w:gridCol w:w="3346"/>
      </w:tblGrid>
      <w:tr>
        <w:tc>
          <w:tcPr>
            <w:tcW w:type="dxa" w:w="2448"/>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Thành viên</w:t>
            </w:r>
          </w:p>
        </w:tc>
        <w:tc>
          <w:tcPr>
            <w:tcW w:type="dxa" w:w="3888"/>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Vai trò</w:t>
            </w:r>
          </w:p>
        </w:tc>
        <w:tc>
          <w:tcPr>
            <w:tcW w:type="dxa" w:w="4032"/>
            <w:shd w:fill="1F4E79"/>
            <w:vAlign w:val="center"/>
            <w:tcBorders>
              <w:top w:sz="6" w:val="single" w:color="D9E2EC"/>
              <w:left w:sz="6" w:val="single" w:color="D9E2EC"/>
              <w:bottom w:sz="6" w:val="single" w:color="D9E2EC"/>
              <w:right w:sz="6" w:val="single" w:color="D9E2EC"/>
            </w:tcBorders>
          </w:tcPr>
          <w:p>
            <w:pPr>
              <w:spacing w:after="0"/>
              <w:jc w:val="center"/>
            </w:pPr>
            <w:r>
              <w:rPr>
                <w:rFonts w:ascii="Arial" w:hAnsi="Arial" w:eastAsia="Arial"/>
                <w:b/>
                <w:color w:val="FFFFFF"/>
                <w:sz w:val="19"/>
              </w:rPr>
              <w:t>Xác nhận</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Châu – Nhóm trưởng</w:t>
            </w:r>
          </w:p>
        </w:tc>
        <w:tc>
          <w:tcPr>
            <w:tcW w:type="dxa" w:w="388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DB Core, kiến trúc, tích hợp</w:t>
            </w:r>
          </w:p>
        </w:tc>
        <w:tc>
          <w:tcPr>
            <w:tcW w:type="dxa" w:w="403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Ký/xác nhận: __________________</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Dư</w:t>
            </w:r>
          </w:p>
        </w:tc>
        <w:tc>
          <w:tcPr>
            <w:tcW w:type="dxa" w:w="388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Login, bệnh nhân, tiếp nhận</w:t>
            </w:r>
          </w:p>
        </w:tc>
        <w:tc>
          <w:tcPr>
            <w:tcW w:type="dxa" w:w="403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Ký/xác nhận: __________________</w:t>
            </w:r>
          </w:p>
        </w:tc>
      </w:tr>
      <w:tr>
        <w:tc>
          <w:tcPr>
            <w:tcW w:type="dxa" w:w="244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Hùng</w:t>
            </w:r>
          </w:p>
        </w:tc>
        <w:tc>
          <w:tcPr>
            <w:tcW w:type="dxa" w:w="3888"/>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Khám bệnh, chẩn đoán, in phiếu</w:t>
            </w:r>
          </w:p>
        </w:tc>
        <w:tc>
          <w:tcPr>
            <w:tcW w:type="dxa" w:w="4032"/>
            <w:vAlign w:val="top"/>
            <w:tcBorders>
              <w:top w:sz="6" w:val="single" w:color="D9E2EC"/>
              <w:left w:sz="6" w:val="single" w:color="D9E2EC"/>
              <w:bottom w:sz="6" w:val="single" w:color="D9E2EC"/>
              <w:right w:sz="6" w:val="single" w:color="D9E2EC"/>
            </w:tcBorders>
          </w:tcPr>
          <w:p>
            <w:pPr>
              <w:spacing w:after="0" w:line="252" w:lineRule="auto"/>
            </w:pPr>
            <w:r>
              <w:rPr>
                <w:rFonts w:ascii="Arial" w:hAnsi="Arial" w:eastAsia="Arial"/>
                <w:color w:val="0F172A"/>
                <w:sz w:val="19"/>
              </w:rPr>
              <w:t>Ký/xác nhận: __________________</w:t>
            </w:r>
          </w:p>
        </w:tc>
      </w:tr>
    </w:tbl>
    <w:p>
      <w:pPr>
        <w:spacing w:after="80" w:before="0" w:line="259" w:lineRule="auto"/>
      </w:pPr>
      <w:r>
        <w:rPr>
          <w:rFonts w:ascii="Arial" w:hAnsi="Arial" w:eastAsia="Arial"/>
          <w:b w:val="0"/>
          <w:i w:val="0"/>
          <w:sz w:val="21"/>
        </w:rPr>
      </w:r>
    </w:p>
    <w:p>
      <w:pPr/>
      <w:r>
        <w:rPr>
          <w:b/>
          <w:rFonts w:ascii="Calibri" w:hAnsi="Calibri"/>
          <w:sz w:val="24"/>
          <w:szCs w:val="24"/>
        </w:rPr>
        <w:t xml:space="preserve">15  GÓP Ý CẢI THIỆN TỪ REVIEW</w:t>
      </w:r>
    </w:p>
    <w:p>
      <w:pPr/>
      <w:r>
        <w:rPr>
          <w:rFonts w:ascii="Calibri" w:hAnsi="Calibri"/>
          <w:sz w:val="24"/>
          <w:szCs w:val="24"/>
        </w:rPr>
        <w:t xml:space="preserve"/>
      </w:r>
    </w:p>
    <w:p>
      <w:pPr/>
      <w:r>
        <w:rPr>
          <w:b/>
          <w:rFonts w:ascii="Calibri" w:hAnsi="Calibri"/>
          <w:sz w:val="24"/>
          <w:szCs w:val="24"/>
        </w:rPr>
        <w:t xml:space="preserve">15.1. Tổng quan đánh giá</w:t>
      </w:r>
    </w:p>
    <w:p>
      <w:pPr/>
      <w:r>
        <w:rPr>
          <w:rFonts w:ascii="Calibri" w:hAnsi="Calibri"/>
          <w:sz w:val="24"/>
          <w:szCs w:val="24"/>
        </w:rPr>
        <w:t xml:space="preserve">Tài liệu đạt mức sẵn sàng 82%. Kế hoạch chi tiết, thực tế cho nhóm 3 người làm WinForms, tập trung đúng vào luồng demo, kiến trúc 3 lớp, tích hợp SQL Server và an toàn merge.</w:t>
      </w:r>
    </w:p>
    <w:p>
      <w:pPr/>
      <w:r>
        <w:rPr>
          <w:rFonts w:ascii="Calibri" w:hAnsi="Calibri"/>
          <w:sz w:val="24"/>
          <w:szCs w:val="24"/>
        </w:rPr>
        <w:t xml:space="preserve">Lý do chưa đạt cao hơn: một số quy tắc transaction/trạng thái vẫn chưa được đặc tả đủ chi tiết. Các lỗ hổng này có thể gây trùng số thứ tự, lượt khám kẹt, lưu khám 2 lần hoặc lỗi demo khi gặp tình huống timing/concurrency.</w:t>
      </w:r>
    </w:p>
    <w:p>
      <w:pPr/>
      <w:r>
        <w:rPr>
          <w:rFonts w:ascii="Calibri" w:hAnsi="Calibri"/>
          <w:sz w:val="24"/>
          <w:szCs w:val="24"/>
        </w:rPr>
        <w:t xml:space="preserve"/>
      </w:r>
    </w:p>
    <w:p>
      <w:pPr/>
      <w:r>
        <w:rPr>
          <w:b/>
          <w:rFonts w:ascii="Calibri" w:hAnsi="Calibri"/>
          <w:sz w:val="24"/>
          <w:szCs w:val="24"/>
        </w:rPr>
        <w:t xml:space="preserve">15.2. Các vấn đề nghiêm trọng đã xác định</w:t>
      </w:r>
    </w:p>
    <w:p>
      <w:pPr/>
      <w:r>
        <w:rPr>
          <w:rFonts w:ascii="Calibri" w:hAnsi="Calibri"/>
          <w:sz w:val="24"/>
          <w:szCs w:val="24"/>
        </w:rPr>
        <w:t xml:space="preserve">1. sp_TaoLuotKham yêu cầu transaction nhưng chưa định nghĩa cơ chế khóa → có thể gây trùng SoThuTu khi 2 nhân viên cùng tạo lượt khám.</w:t>
      </w:r>
    </w:p>
    <w:p>
      <w:pPr/>
      <w:r>
        <w:rPr>
          <w:rFonts w:ascii="Calibri" w:hAnsi="Calibri"/>
          <w:sz w:val="24"/>
          <w:szCs w:val="24"/>
        </w:rPr>
        <w:t xml:space="preserve">2. ChuyenSangDangKham chưa được định nghĩa là atomic status transition → 2 bác sĩ có thể cùng chọn 1 bệnh nhân.</w:t>
      </w:r>
    </w:p>
    <w:p>
      <w:pPr/>
      <w:r>
        <w:rPr>
          <w:rFonts w:ascii="Calibri" w:hAnsi="Calibri"/>
          <w:sz w:val="24"/>
          <w:szCs w:val="24"/>
        </w:rPr>
        <w:t xml:space="preserve">3. sp_HoanTatKham chưa định nghĩa trạng thái bắt đầu và hành vi double-save → click Lưu 2 lần có thể crash hoặc báo lỗi SQL khó hiểu.</w:t>
      </w:r>
    </w:p>
    <w:p>
      <w:pPr/>
      <w:r>
        <w:rPr>
          <w:rFonts w:ascii="Calibri" w:hAnsi="Calibri"/>
          <w:sz w:val="24"/>
          <w:szCs w:val="24"/>
        </w:rPr>
        <w:t xml:space="preserve">4. NgayKhamDate có thể không đồng bộ với NgayKham → uniqueness queue by date có thể bị phá vỡ.</w:t>
      </w:r>
    </w:p>
    <w:p>
      <w:pPr/>
      <w:r>
        <w:rPr>
          <w:rFonts w:ascii="Calibri" w:hAnsi="Calibri"/>
          <w:sz w:val="24"/>
          <w:szCs w:val="24"/>
        </w:rPr>
        <w:t xml:space="preserve">5. Mật khẩu hash là tùy chọn nhưng demo answer lại giả định có hash → gây nhầm lẫn giữa script data, login code và demo.</w:t>
      </w:r>
    </w:p>
    <w:p>
      <w:pPr/>
      <w:r>
        <w:rPr>
          <w:rFonts w:ascii="Calibri" w:hAnsi="Calibri"/>
          <w:sz w:val="24"/>
          <w:szCs w:val="24"/>
        </w:rPr>
        <w:t xml:space="preserve">6. Triển khai database thiếu thông tin môi trường: SQL Server version, database name, connection string template.</w:t>
      </w:r>
    </w:p>
    <w:p>
      <w:pPr/>
      <w:r>
        <w:rPr>
          <w:rFonts w:ascii="Calibri" w:hAnsi="Calibri"/>
          <w:sz w:val="24"/>
          <w:szCs w:val="24"/>
        </w:rPr>
        <w:t xml:space="preserve"/>
      </w:r>
    </w:p>
    <w:p>
      <w:pPr/>
      <w:r>
        <w:rPr>
          <w:b/>
          <w:rFonts w:ascii="Calibri" w:hAnsi="Calibri"/>
          <w:sz w:val="24"/>
          <w:szCs w:val="24"/>
        </w:rPr>
        <w:t xml:space="preserve">15.3. Các cải tiến ưu tiên trung bình</w:t>
      </w:r>
    </w:p>
    <w:p>
      <w:pPr/>
      <w:r>
        <w:rPr>
          <w:rFonts w:ascii="Calibri" w:hAnsi="Calibri"/>
          <w:sz w:val="24"/>
          <w:szCs w:val="24"/>
        </w:rPr>
        <w:t xml:space="preserve">• Định nghĩa quy tắc trả về nhất quán: DataTable rỗng nếu không có dữ liệu, DTO trả null nếu không tìm thấy/thất bại, bool trả false nếu validation/database lỗi.</w:t>
      </w:r>
    </w:p>
    <w:p>
      <w:pPr/>
      <w:r>
        <w:rPr>
          <w:rFonts w:ascii="Calibri" w:hAnsi="Calibri"/>
          <w:sz w:val="24"/>
          <w:szCs w:val="24"/>
        </w:rPr>
        <w:t xml:space="preserve">• Xử lý trùng CCCD và số điện thoại: nếu CCCD đã tồn tại thì chặn thêm mới trừ khi xác nhận sửa bệnh nhân cũ. Số điện thoại trùng chỉ cảnh báo, không chặn.</w:t>
      </w:r>
    </w:p>
    <w:p>
      <w:pPr/>
      <w:r>
        <w:rPr>
          <w:rFonts w:ascii="Calibri" w:hAnsi="Calibri"/>
          <w:sz w:val="24"/>
          <w:szCs w:val="24"/>
        </w:rPr>
        <w:t xml:space="preserve">• HuyLuotKham và ChuyenVeDangCho phải atomic: cập nhật có điều kiện trạng thái và chỉ thành công khi đúng 1 dòng bị ảnh hưởng.</w:t>
      </w:r>
    </w:p>
    <w:p>
      <w:pPr/>
      <w:r>
        <w:rPr>
          <w:rFonts w:ascii="Calibri" w:hAnsi="Calibri"/>
          <w:sz w:val="24"/>
          <w:szCs w:val="24"/>
        </w:rPr>
        <w:t xml:space="preserve">• Auto-refresh nên giữ ở mức tùy chọn, không bắt buộc. Manual refresh đủ an toàn cho demo giữa kỳ.</w:t>
      </w:r>
    </w:p>
    <w:p>
      <w:pPr/>
      <w:r>
        <w:rPr>
          <w:rFonts w:ascii="Calibri" w:hAnsi="Calibri"/>
          <w:sz w:val="24"/>
          <w:szCs w:val="24"/>
        </w:rPr>
        <w:t xml:space="preserve">• In phiếu cần hỗ trợ Print Preview hoặc form-based view, không phụ thuộc máy in thật.</w:t>
      </w:r>
    </w:p>
    <w:p>
      <w:pPr/>
      <w:r>
        <w:rPr>
          <w:rFonts w:ascii="Calibri" w:hAnsi="Calibri"/>
          <w:sz w:val="24"/>
          <w:szCs w:val="24"/>
        </w:rPr>
        <w:t xml:space="preserve">• Dashboard giữ đơn giản: tổng lượt hôm nay, đã khám, đang chờ, đếm 7 ngày. Tránh biểu đồ phức tạp nếu không đủ thời gian.</w:t>
      </w:r>
    </w:p>
    <w:p>
      <w:pPr/>
      <w:r>
        <w:rPr>
          <w:rFonts w:ascii="Calibri" w:hAnsi="Calibri"/>
          <w:sz w:val="24"/>
          <w:szCs w:val="24"/>
        </w:rPr>
        <w:t xml:space="preserve">• Thêm .gitignore vào quy định Git ngay từ đầu dự án.</w:t>
      </w:r>
    </w:p>
    <w:p>
      <w:pPr/>
      <w:r>
        <w:rPr>
          <w:rFonts w:ascii="Calibri" w:hAnsi="Calibri"/>
          <w:sz w:val="24"/>
          <w:szCs w:val="24"/>
        </w:rPr>
        <w:t xml:space="preserve">• Quy định GUI không bao giờ build raw SQL string.</w:t>
      </w:r>
    </w:p>
    <w:p>
      <w:pPr/>
      <w:r>
        <w:rPr>
          <w:rFonts w:ascii="Calibri" w:hAnsi="Calibri"/>
          <w:sz w:val="24"/>
          <w:szCs w:val="24"/>
        </w:rPr>
        <w:t xml:space="preserve">• Log error nên ghi vào %LocalAppData%\ClinicApp\error.log thay vì thư mục ứng dụng.</w:t>
      </w:r>
    </w:p>
    <w:p>
      <w:pPr/>
      <w:r>
        <w:rPr>
          <w:rFonts w:ascii="Calibri" w:hAnsi="Calibri"/>
          <w:sz w:val="24"/>
          <w:szCs w:val="24"/>
        </w:rPr>
        <w:t xml:space="preserve"/>
      </w:r>
    </w:p>
    <w:p>
      <w:pPr/>
      <w:r>
        <w:rPr>
          <w:b/>
          <w:rFonts w:ascii="Calibri" w:hAnsi="Calibri"/>
          <w:sz w:val="24"/>
          <w:szCs w:val="24"/>
        </w:rPr>
        <w:t xml:space="preserve">15.4. Đề xuất nhỏ</w:t>
      </w:r>
    </w:p>
    <w:p>
      <w:pPr/>
      <w:r>
        <w:rPr>
          <w:rFonts w:ascii="Calibri" w:hAnsi="Calibri"/>
          <w:sz w:val="24"/>
          <w:szCs w:val="24"/>
        </w:rPr>
        <w:t xml:space="preserve">• Chuẩn hóa tên project: ClinicApp.DTO, ClinicApp.DAL, ClinicApp.BLL, ClinicApp.GUI.</w:t>
      </w:r>
    </w:p>
    <w:p>
      <w:pPr/>
      <w:r>
        <w:rPr>
          <w:rFonts w:ascii="Calibri" w:hAnsi="Calibri"/>
          <w:sz w:val="24"/>
          <w:szCs w:val="24"/>
        </w:rPr>
        <w:t xml:space="preserve">• Tên hàm dùng tiếng Việt không dấu PascalCase: DangNhap, TaoLuotKham, HoanTatKham.</w:t>
      </w:r>
    </w:p>
    <w:p>
      <w:pPr/>
      <w:r>
        <w:rPr>
          <w:rFonts w:ascii="Calibri" w:hAnsi="Calibri"/>
          <w:sz w:val="24"/>
          <w:szCs w:val="24"/>
        </w:rPr>
        <w:t xml:space="preserve">• Thêm bảng mapping hiển thị vai trò: TiepNhan → Nhân viên tiếp nhận, BacSi → Bác sĩ.</w:t>
      </w:r>
    </w:p>
    <w:p>
      <w:pPr/>
      <w:r>
        <w:rPr>
          <w:rFonts w:ascii="Calibri" w:hAnsi="Calibri"/>
          <w:sz w:val="24"/>
          <w:szCs w:val="24"/>
        </w:rPr>
        <w:t xml:space="preserve">• Thêm bảng mapping hiển thị trạng thái: DangCho → Đang chờ, DangKham → Đang khám, DaKham → Đã khám, DaHuy → Đã hủy.</w:t>
      </w:r>
    </w:p>
    <w:p>
      <w:pPr/>
      <w:r>
        <w:rPr>
          <w:rFonts w:ascii="Calibri" w:hAnsi="Calibri"/>
          <w:sz w:val="24"/>
          <w:szCs w:val="24"/>
        </w:rPr>
        <w:t xml:space="preserve">• Thêm README vào danh sách deliverables.</w:t>
      </w:r>
    </w:p>
    <w:p>
      <w:pPr/>
      <w:r>
        <w:rPr>
          <w:rFonts w:ascii="Calibri" w:hAnsi="Calibri"/>
          <w:sz w:val="24"/>
          <w:szCs w:val="24"/>
        </w:rPr>
        <w:t xml:space="preserve">• Thêm danh sách tài khoản demo vào deliverables.</w:t>
      </w:r>
    </w:p>
    <w:p>
      <w:pPr/>
      <w:r>
        <w:rPr>
          <w:rFonts w:ascii="Calibri" w:hAnsi="Calibri"/>
          <w:sz w:val="24"/>
          <w:szCs w:val="24"/>
        </w:rPr>
        <w:t xml:space="preserve">• Thêm screenshots nếu giảng viên yêu cầu, không bắt buộc.</w:t>
      </w:r>
    </w:p>
    <w:p>
      <w:pPr/>
      <w:r>
        <w:rPr>
          <w:rFonts w:ascii="Calibri" w:hAnsi="Calibri"/>
          <w:sz w:val="24"/>
          <w:szCs w:val="24"/>
        </w:rPr>
        <w:t xml:space="preserve">• Nhắc lại quy tắc "không sửa Designer.cs bằng tay" trong phần merge rules.</w:t>
      </w:r>
    </w:p>
    <w:p>
      <w:pPr/>
      <w:r>
        <w:rPr>
          <w:rFonts w:ascii="Calibri" w:hAnsi="Calibri"/>
          <w:sz w:val="24"/>
          <w:szCs w:val="24"/>
        </w:rPr>
        <w:t xml:space="preserve"/>
      </w:r>
    </w:p>
    <w:p>
      <w:pPr/>
      <w:r>
        <w:rPr>
          <w:b/>
          <w:rFonts w:ascii="Calibri" w:hAnsi="Calibri"/>
          <w:sz w:val="24"/>
          <w:szCs w:val="24"/>
        </w:rPr>
        <w:t xml:space="preserve">15.5. Test cases đề xuất</w:t>
      </w:r>
    </w:p>
    <w:p>
      <w:pPr/>
      <w:r>
        <w:rPr>
          <w:rFonts w:ascii="Calibri" w:hAnsi="Calibri"/>
          <w:sz w:val="24"/>
          <w:szCs w:val="24"/>
        </w:rPr>
        <w:t xml:space="preserve">1. Đăng nhập tiepnhan/123 thành công.</w:t>
      </w:r>
    </w:p>
    <w:p>
      <w:pPr/>
      <w:r>
        <w:rPr>
          <w:rFonts w:ascii="Calibri" w:hAnsi="Calibri"/>
          <w:sz w:val="24"/>
          <w:szCs w:val="24"/>
        </w:rPr>
        <w:t xml:space="preserve">2. Đăng nhập bacsi/123 thành công.</w:t>
      </w:r>
    </w:p>
    <w:p>
      <w:pPr/>
      <w:r>
        <w:rPr>
          <w:rFonts w:ascii="Calibri" w:hAnsi="Calibri"/>
          <w:sz w:val="24"/>
          <w:szCs w:val="24"/>
        </w:rPr>
        <w:t xml:space="preserve">3. Đăng nhập sai mật khẩu và nhận thông báo dễ hiểu, không crash.</w:t>
      </w:r>
    </w:p>
    <w:p>
      <w:pPr/>
      <w:r>
        <w:rPr>
          <w:rFonts w:ascii="Calibri" w:hAnsi="Calibri"/>
          <w:sz w:val="24"/>
          <w:szCs w:val="24"/>
        </w:rPr>
        <w:t xml:space="preserve">4. Tiếp nhận thêm bệnh nhân không có CCCD.</w:t>
      </w:r>
    </w:p>
    <w:p>
      <w:pPr/>
      <w:r>
        <w:rPr>
          <w:rFonts w:ascii="Calibri" w:hAnsi="Calibri"/>
          <w:sz w:val="24"/>
          <w:szCs w:val="24"/>
        </w:rPr>
        <w:t xml:space="preserve">5. Tiếp nhận thêm bệnh nhân với CCCD sai độ dài và nhận thông báo validation.</w:t>
      </w:r>
    </w:p>
    <w:p>
      <w:pPr/>
      <w:r>
        <w:rPr>
          <w:rFonts w:ascii="Calibri" w:hAnsi="Calibri"/>
          <w:sz w:val="24"/>
          <w:szCs w:val="24"/>
        </w:rPr>
        <w:t xml:space="preserve">6. Tiếp nhận tìm kiếm theo tên.</w:t>
      </w:r>
    </w:p>
    <w:p>
      <w:pPr/>
      <w:r>
        <w:rPr>
          <w:rFonts w:ascii="Calibri" w:hAnsi="Calibri"/>
          <w:sz w:val="24"/>
          <w:szCs w:val="24"/>
        </w:rPr>
        <w:t xml:space="preserve">7. Tiếp nhận tìm kiếm theo số điện thoại.</w:t>
      </w:r>
    </w:p>
    <w:p>
      <w:pPr/>
      <w:r>
        <w:rPr>
          <w:rFonts w:ascii="Calibri" w:hAnsi="Calibri"/>
          <w:sz w:val="24"/>
          <w:szCs w:val="24"/>
        </w:rPr>
        <w:t xml:space="preserve">8. Tiếp nhận tìm kiếm theo CCCD.</w:t>
      </w:r>
    </w:p>
    <w:p>
      <w:pPr/>
      <w:r>
        <w:rPr>
          <w:rFonts w:ascii="Calibri" w:hAnsi="Calibri"/>
          <w:sz w:val="24"/>
          <w:szCs w:val="24"/>
        </w:rPr>
        <w:t xml:space="preserve">9. Tiếp nhận tạo lượt khám và nhận SoThuTu đúng.</w:t>
      </w:r>
    </w:p>
    <w:p>
      <w:pPr/>
      <w:r>
        <w:rPr>
          <w:rFonts w:ascii="Calibri" w:hAnsi="Calibri"/>
          <w:sz w:val="24"/>
          <w:szCs w:val="24"/>
        </w:rPr>
        <w:t xml:space="preserve">10. Tạo 2 lượt khám cùng ngày và xác nhận số thứ tự tăng.</w:t>
      </w:r>
    </w:p>
    <w:p>
      <w:pPr/>
      <w:r>
        <w:rPr>
          <w:rFonts w:ascii="Calibri" w:hAnsi="Calibri"/>
          <w:sz w:val="24"/>
          <w:szCs w:val="24"/>
        </w:rPr>
        <w:t xml:space="preserve">11. Tạo lượt khám khi database bị ngắt kết nối, GUI hiển thị lỗi dễ hiểu.</w:t>
      </w:r>
    </w:p>
    <w:p>
      <w:pPr/>
      <w:r>
        <w:rPr>
          <w:rFonts w:ascii="Calibri" w:hAnsi="Calibri"/>
          <w:sz w:val="24"/>
          <w:szCs w:val="24"/>
        </w:rPr>
        <w:t xml:space="preserve">12. Bác sĩ mở hàng đợi và chỉ thấy DangCho.</w:t>
      </w:r>
    </w:p>
    <w:p>
      <w:pPr/>
      <w:r>
        <w:rPr>
          <w:rFonts w:ascii="Calibri" w:hAnsi="Calibri"/>
          <w:sz w:val="24"/>
          <w:szCs w:val="24"/>
        </w:rPr>
        <w:t xml:space="preserve">13. Bác sĩ bắt đầu khám, lượt khám chuyển sang DangKham.</w:t>
      </w:r>
    </w:p>
    <w:p>
      <w:pPr/>
      <w:r>
        <w:rPr>
          <w:rFonts w:ascii="Calibri" w:hAnsi="Calibri"/>
          <w:sz w:val="24"/>
          <w:szCs w:val="24"/>
        </w:rPr>
        <w:t xml:space="preserve">14. Bác sĩ thứ 2 cố gắng bắt đầu cùng lượt khám, nhận thông báo thất bại và reload.</w:t>
      </w:r>
    </w:p>
    <w:p>
      <w:pPr/>
      <w:r>
        <w:rPr>
          <w:rFonts w:ascii="Calibri" w:hAnsi="Calibri"/>
          <w:sz w:val="24"/>
          <w:szCs w:val="24"/>
        </w:rPr>
        <w:t xml:space="preserve">15. Bác sĩ lưu khám với chẩn đoán rỗng, nhận thông báo validation.</w:t>
      </w:r>
    </w:p>
    <w:p>
      <w:pPr/>
      <w:r>
        <w:rPr>
          <w:rFonts w:ascii="Calibri" w:hAnsi="Calibri"/>
          <w:sz w:val="24"/>
          <w:szCs w:val="24"/>
        </w:rPr>
        <w:t xml:space="preserve">16. Bác sĩ lưu khám hợp lệ, lượt khám chuyển sang DaKham.</w:t>
      </w:r>
    </w:p>
    <w:p>
      <w:pPr/>
      <w:r>
        <w:rPr>
          <w:rFonts w:ascii="Calibri" w:hAnsi="Calibri"/>
          <w:sz w:val="24"/>
          <w:szCs w:val="24"/>
        </w:rPr>
        <w:t xml:space="preserve">17. Bấm Lưu 2 lần, xác nhận không có ChiTietKham trùng.</w:t>
      </w:r>
    </w:p>
    <w:p>
      <w:pPr/>
      <w:r>
        <w:rPr>
          <w:rFonts w:ascii="Calibri" w:hAnsi="Calibri"/>
          <w:sz w:val="24"/>
          <w:szCs w:val="24"/>
        </w:rPr>
        <w:t xml:space="preserve">18. Print preview/form mở ra sau khi lưu.</w:t>
      </w:r>
    </w:p>
    <w:p>
      <w:pPr/>
      <w:r>
        <w:rPr>
          <w:rFonts w:ascii="Calibri" w:hAnsi="Calibri"/>
          <w:sz w:val="24"/>
          <w:szCs w:val="24"/>
        </w:rPr>
        <w:t xml:space="preserve">19. Lịch sử hiển thị lượt khám vừa hoàn tất.</w:t>
      </w:r>
    </w:p>
    <w:p>
      <w:pPr/>
      <w:r>
        <w:rPr>
          <w:rFonts w:ascii="Calibri" w:hAnsi="Calibri"/>
          <w:sz w:val="24"/>
          <w:szCs w:val="24"/>
        </w:rPr>
        <w:t xml:space="preserve">20. Dashboard hiển thị dữ liệu 7 ngày không rỗng.</w:t>
      </w:r>
    </w:p>
    <w:p>
      <w:pPr/>
      <w:r>
        <w:rPr>
          <w:rFonts w:ascii="Calibri" w:hAnsi="Calibri"/>
          <w:sz w:val="24"/>
          <w:szCs w:val="24"/>
        </w:rPr>
        <w:t xml:space="preserve">21. Hủy lượt khám chỉ hoạt động với DangCho.</w:t>
      </w:r>
    </w:p>
    <w:p>
      <w:pPr/>
      <w:r>
        <w:rPr>
          <w:rFonts w:ascii="Calibri" w:hAnsi="Calibri"/>
          <w:sz w:val="24"/>
          <w:szCs w:val="24"/>
        </w:rPr>
        <w:t xml:space="preserve">22. Hủy lượt khám không hoạt động với DangKham hoặc DaKham.</w:t>
      </w:r>
    </w:p>
    <w:p>
      <w:pPr/>
      <w:r>
        <w:rPr>
          <w:rFonts w:ascii="Calibri" w:hAnsi="Calibri"/>
          <w:sz w:val="24"/>
          <w:szCs w:val="24"/>
        </w:rPr>
        <w:t xml:space="preserve">23. Quay lại hàng đợi chỉ hoạt động với DangKham.</w:t>
      </w:r>
    </w:p>
    <w:p>
      <w:pPr/>
      <w:r>
        <w:rPr>
          <w:rFonts w:ascii="Calibri" w:hAnsi="Calibri"/>
          <w:sz w:val="24"/>
          <w:szCs w:val="24"/>
        </w:rPr>
        <w:t xml:space="preserve">24. Restore database từ script SQL trên SQL Server sạch.</w:t>
      </w:r>
    </w:p>
    <w:p>
      <w:pPr/>
      <w:r>
        <w:rPr>
          <w:rFonts w:ascii="Calibri" w:hAnsi="Calibri"/>
          <w:sz w:val="24"/>
          <w:szCs w:val="24"/>
        </w:rPr>
        <w:t xml:space="preserve">25. Chạy app trên máy khác chỉ cần sửa App.config.</w:t>
      </w:r>
    </w:p>
    <w:p>
      <w:pPr/>
      <w:r>
        <w:rPr>
          <w:rFonts w:ascii="Calibri" w:hAnsi="Calibri"/>
          <w:sz w:val="24"/>
          <w:szCs w:val="24"/>
        </w:rPr>
        <w:t xml:space="preserve"/>
      </w:r>
    </w:p>
    <w:p>
      <w:pPr/>
      <w:r>
        <w:rPr>
          <w:b/>
          <w:rFonts w:ascii="Calibri" w:hAnsi="Calibri"/>
          <w:sz w:val="24"/>
          <w:szCs w:val="24"/>
        </w:rPr>
        <w:t xml:space="preserve">15.6. Bản vá tài liệu (đã tích hợp vào mục 13.9–13.14)</w:t>
      </w:r>
    </w:p>
    <w:p>
      <w:pPr/>
      <w:r>
        <w:rPr>
          <w:rFonts w:ascii="Calibri" w:hAnsi="Calibri"/>
          <w:sz w:val="24"/>
          <w:szCs w:val="24"/>
        </w:rPr>
        <w:t xml:space="preserve">Các quy tắc bổ sung về transaction an toàn, chuyển trạng thái atomic, hoàn tất khám, mật khẩu SHA256 bắt buộc, triển khai database và in phiếu đã được thêm vào mục 13.9 đến 13.14 của tài liệu này.</w:t>
      </w:r>
    </w:p>
    <w:p>
      <w:pPr/>
      <w:r>
        <w:rPr>
          <w:rFonts w:ascii="Calibri" w:hAnsi="Calibri"/>
          <w:sz w:val="24"/>
          <w:szCs w:val="24"/>
        </w:rPr>
        <w:t xml:space="preserve">Các thành viên cần đọc kỹ và tuân thủ các quy tắc bổ sung này khi triển khai code.</w:t>
      </w:r>
    </w:p>
    <w:p>
      <w:pPr/>
      <w:r>
        <w:rPr>
          <w:rFonts w:ascii="Calibri" w:hAnsi="Calibri"/>
          <w:sz w:val="24"/>
          <w:szCs w:val="24"/>
        </w:rPr>
        <w:t xml:space="preserve">Nếu có thắc mắc về bất kỳ quy tắc nào, báo nhóm trưởng để làm rõ trước khi code.</w:t>
      </w:r>
    </w:p>
    <w:p>
      <w:pPr/>
      <w:r>
        <w:rPr>
          <w:b/>
          <w:rFonts w:ascii="Calibri" w:hAnsi="Calibri"/>
          <w:sz w:val="24"/>
          <w:szCs w:val="24"/>
        </w:rPr>
        <w:t xml:space="preserve">15  GÓP Ý CẢI THIỆN TỪ REVIEW</w:t>
      </w:r>
    </w:p>
    <w:p>
      <w:pPr/>
      <w:r>
        <w:rPr>
          <w:rFonts w:ascii="Calibri" w:hAnsi="Calibri"/>
          <w:sz w:val="24"/>
          <w:szCs w:val="24"/>
        </w:rPr>
        <w:t xml:space="preserve"/>
      </w:r>
    </w:p>
    <w:p>
      <w:pPr/>
      <w:r>
        <w:rPr>
          <w:b/>
          <w:rFonts w:ascii="Calibri" w:hAnsi="Calibri"/>
          <w:sz w:val="24"/>
          <w:szCs w:val="24"/>
        </w:rPr>
        <w:t xml:space="preserve">15.1. Tổng quan đánh giá</w:t>
      </w:r>
    </w:p>
    <w:p>
      <w:pPr/>
      <w:r>
        <w:rPr>
          <w:rFonts w:ascii="Calibri" w:hAnsi="Calibri"/>
          <w:sz w:val="24"/>
          <w:szCs w:val="24"/>
        </w:rPr>
        <w:t xml:space="preserve">Tài liệu đạt mức sẵn sàng 82%. Kế hoạch chi tiết, thực tế cho nhóm 3 người làm WinForms, tập trung đúng vào luồng demo, kiến trúc 3 lớp, tích hợp SQL Server và an toàn merge.</w:t>
      </w:r>
    </w:p>
    <w:p>
      <w:pPr/>
      <w:r>
        <w:rPr>
          <w:rFonts w:ascii="Calibri" w:hAnsi="Calibri"/>
          <w:sz w:val="24"/>
          <w:szCs w:val="24"/>
        </w:rPr>
        <w:t xml:space="preserve">Lý do chưa đạt cao hơn: một số quy tắc transaction/trạng thái vẫn chưa được đặc tả đủ chi tiết. Các lỗ hổng này có thể gây trùng số thứ tự, lượt khám kẹt, lưu khám 2 lần hoặc lỗi demo khi gặp tình huống timing/concurrency.</w:t>
      </w:r>
    </w:p>
    <w:p>
      <w:pPr/>
      <w:r>
        <w:rPr>
          <w:rFonts w:ascii="Calibri" w:hAnsi="Calibri"/>
          <w:sz w:val="24"/>
          <w:szCs w:val="24"/>
        </w:rPr>
        <w:t xml:space="preserve"/>
      </w:r>
    </w:p>
    <w:p>
      <w:pPr/>
      <w:r>
        <w:rPr>
          <w:b/>
          <w:rFonts w:ascii="Calibri" w:hAnsi="Calibri"/>
          <w:sz w:val="24"/>
          <w:szCs w:val="24"/>
        </w:rPr>
        <w:t xml:space="preserve">15.2. Các vấn đề nghiêm trọng đã xác định</w:t>
      </w:r>
    </w:p>
    <w:p>
      <w:pPr/>
      <w:r>
        <w:rPr>
          <w:rFonts w:ascii="Calibri" w:hAnsi="Calibri"/>
          <w:sz w:val="24"/>
          <w:szCs w:val="24"/>
        </w:rPr>
        <w:t xml:space="preserve">1. sp_TaoLuotKham yêu cầu transaction nhưng chưa định nghĩa cơ chế khóa → có thể gây trùng SoThuTu khi 2 nhân viên cùng tạo lượt khám.</w:t>
      </w:r>
    </w:p>
    <w:p>
      <w:pPr/>
      <w:r>
        <w:rPr>
          <w:rFonts w:ascii="Calibri" w:hAnsi="Calibri"/>
          <w:sz w:val="24"/>
          <w:szCs w:val="24"/>
        </w:rPr>
        <w:t xml:space="preserve">2. ChuyenSangDangKham chưa được định nghĩa là atomic status transition → 2 bác sĩ có thể cùng chọn 1 bệnh nhân.</w:t>
      </w:r>
    </w:p>
    <w:p>
      <w:pPr/>
      <w:r>
        <w:rPr>
          <w:rFonts w:ascii="Calibri" w:hAnsi="Calibri"/>
          <w:sz w:val="24"/>
          <w:szCs w:val="24"/>
        </w:rPr>
        <w:t xml:space="preserve">3. sp_HoanTatKham chưa định nghĩa trạng thái bắt đầu và hành vi double-save → click Lưu 2 lần có thể crash hoặc báo lỗi SQL khó hiểu.</w:t>
      </w:r>
    </w:p>
    <w:p>
      <w:pPr/>
      <w:r>
        <w:rPr>
          <w:rFonts w:ascii="Calibri" w:hAnsi="Calibri"/>
          <w:sz w:val="24"/>
          <w:szCs w:val="24"/>
        </w:rPr>
        <w:t xml:space="preserve">4. NgayKhamDate có thể không đồng bộ với NgayKham → uniqueness queue by date có thể bị phá vỡ.</w:t>
      </w:r>
    </w:p>
    <w:p>
      <w:pPr/>
      <w:r>
        <w:rPr>
          <w:rFonts w:ascii="Calibri" w:hAnsi="Calibri"/>
          <w:sz w:val="24"/>
          <w:szCs w:val="24"/>
        </w:rPr>
        <w:t xml:space="preserve">5. Mật khẩu hash là tùy chọn nhưng demo answer lại giả định có hash → gây nhầm lẫn giữa script data, login code và demo.</w:t>
      </w:r>
    </w:p>
    <w:p>
      <w:pPr/>
      <w:r>
        <w:rPr>
          <w:rFonts w:ascii="Calibri" w:hAnsi="Calibri"/>
          <w:sz w:val="24"/>
          <w:szCs w:val="24"/>
        </w:rPr>
        <w:t xml:space="preserve">6. Triển khai database thiếu thông tin môi trường: SQL Server version, database name, connection string template.</w:t>
      </w:r>
    </w:p>
    <w:p>
      <w:pPr/>
      <w:r>
        <w:rPr>
          <w:rFonts w:ascii="Calibri" w:hAnsi="Calibri"/>
          <w:sz w:val="24"/>
          <w:szCs w:val="24"/>
        </w:rPr>
        <w:t xml:space="preserve"/>
      </w:r>
    </w:p>
    <w:p>
      <w:pPr/>
      <w:r>
        <w:rPr>
          <w:b/>
          <w:rFonts w:ascii="Calibri" w:hAnsi="Calibri"/>
          <w:sz w:val="24"/>
          <w:szCs w:val="24"/>
        </w:rPr>
        <w:t xml:space="preserve">15.3. Các cải tiến ưu tiên trung bình</w:t>
      </w:r>
    </w:p>
    <w:p>
      <w:pPr/>
      <w:r>
        <w:rPr>
          <w:rFonts w:ascii="Calibri" w:hAnsi="Calibri"/>
          <w:sz w:val="24"/>
          <w:szCs w:val="24"/>
        </w:rPr>
        <w:t xml:space="preserve">• Định nghĩa quy tắc trả về nhất quán: DataTable rỗng nếu không có dữ liệu, DTO trả null nếu không tìm thấy/thất bại, bool trả false nếu validation/database lỗi.</w:t>
      </w:r>
    </w:p>
    <w:p>
      <w:pPr/>
      <w:r>
        <w:rPr>
          <w:rFonts w:ascii="Calibri" w:hAnsi="Calibri"/>
          <w:sz w:val="24"/>
          <w:szCs w:val="24"/>
        </w:rPr>
        <w:t xml:space="preserve">• Xử lý trùng CCCD và số điện thoại: nếu CCCD đã tồn tại thì chặn thêm mới trừ khi xác nhận sửa bệnh nhân cũ. Số điện thoại trùng chỉ cảnh báo, không chặn.</w:t>
      </w:r>
    </w:p>
    <w:p>
      <w:pPr/>
      <w:r>
        <w:rPr>
          <w:rFonts w:ascii="Calibri" w:hAnsi="Calibri"/>
          <w:sz w:val="24"/>
          <w:szCs w:val="24"/>
        </w:rPr>
        <w:t xml:space="preserve">• HuyLuotKham và ChuyenVeDangCho phải atomic: cập nhật có điều kiện trạng thái và chỉ thành công khi đúng 1 dòng bị ảnh hưởng.</w:t>
      </w:r>
    </w:p>
    <w:p>
      <w:pPr/>
      <w:r>
        <w:rPr>
          <w:rFonts w:ascii="Calibri" w:hAnsi="Calibri"/>
          <w:sz w:val="24"/>
          <w:szCs w:val="24"/>
        </w:rPr>
        <w:t xml:space="preserve">• Auto-refresh nên giữ ở mức tùy chọn, không bắt buộc. Manual refresh đủ an toàn cho demo giữa kỳ.</w:t>
      </w:r>
    </w:p>
    <w:p>
      <w:pPr/>
      <w:r>
        <w:rPr>
          <w:rFonts w:ascii="Calibri" w:hAnsi="Calibri"/>
          <w:sz w:val="24"/>
          <w:szCs w:val="24"/>
        </w:rPr>
        <w:t xml:space="preserve">• In phiếu cần hỗ trợ Print Preview hoặc form-based view, không phụ thuộc máy in thật.</w:t>
      </w:r>
    </w:p>
    <w:p>
      <w:pPr/>
      <w:r>
        <w:rPr>
          <w:rFonts w:ascii="Calibri" w:hAnsi="Calibri"/>
          <w:sz w:val="24"/>
          <w:szCs w:val="24"/>
        </w:rPr>
        <w:t xml:space="preserve">• Dashboard giữ đơn giản: tổng lượt hôm nay, đã khám, đang chờ, đếm 7 ngày. Tránh biểu đồ phức tạp nếu không đủ thời gian.</w:t>
      </w:r>
    </w:p>
    <w:p>
      <w:pPr/>
      <w:r>
        <w:rPr>
          <w:rFonts w:ascii="Calibri" w:hAnsi="Calibri"/>
          <w:sz w:val="24"/>
          <w:szCs w:val="24"/>
        </w:rPr>
        <w:t xml:space="preserve">• Thêm .gitignore vào quy định Git ngay từ đầu dự án.</w:t>
      </w:r>
    </w:p>
    <w:p>
      <w:pPr/>
      <w:r>
        <w:rPr>
          <w:rFonts w:ascii="Calibri" w:hAnsi="Calibri"/>
          <w:sz w:val="24"/>
          <w:szCs w:val="24"/>
        </w:rPr>
        <w:t xml:space="preserve">• Quy định GUI không bao giờ build raw SQL string.</w:t>
      </w:r>
    </w:p>
    <w:p>
      <w:pPr/>
      <w:r>
        <w:rPr>
          <w:rFonts w:ascii="Calibri" w:hAnsi="Calibri"/>
          <w:sz w:val="24"/>
          <w:szCs w:val="24"/>
        </w:rPr>
        <w:t xml:space="preserve">• Log error nên ghi vào %LocalAppData%\ClinicApp\error.log thay vì thư mục ứng dụng.</w:t>
      </w:r>
    </w:p>
    <w:p>
      <w:pPr/>
      <w:r>
        <w:rPr>
          <w:rFonts w:ascii="Calibri" w:hAnsi="Calibri"/>
          <w:sz w:val="24"/>
          <w:szCs w:val="24"/>
        </w:rPr>
        <w:t xml:space="preserve"/>
      </w:r>
    </w:p>
    <w:p>
      <w:pPr/>
      <w:r>
        <w:rPr>
          <w:b/>
          <w:rFonts w:ascii="Calibri" w:hAnsi="Calibri"/>
          <w:sz w:val="24"/>
          <w:szCs w:val="24"/>
        </w:rPr>
        <w:t xml:space="preserve">15.4. Đề xuất nhỏ</w:t>
      </w:r>
    </w:p>
    <w:p>
      <w:pPr/>
      <w:r>
        <w:rPr>
          <w:rFonts w:ascii="Calibri" w:hAnsi="Calibri"/>
          <w:sz w:val="24"/>
          <w:szCs w:val="24"/>
        </w:rPr>
        <w:t xml:space="preserve">• Chuẩn hóa tên project: ClinicApp.DTO, ClinicApp.DAL, ClinicApp.BLL, ClinicApp.GUI.</w:t>
      </w:r>
    </w:p>
    <w:p>
      <w:pPr/>
      <w:r>
        <w:rPr>
          <w:rFonts w:ascii="Calibri" w:hAnsi="Calibri"/>
          <w:sz w:val="24"/>
          <w:szCs w:val="24"/>
        </w:rPr>
        <w:t xml:space="preserve">• Tên hàm dùng tiếng Việt không dấu PascalCase: DangNhap, TaoLuotKham, HoanTatKham.</w:t>
      </w:r>
    </w:p>
    <w:p>
      <w:pPr/>
      <w:r>
        <w:rPr>
          <w:rFonts w:ascii="Calibri" w:hAnsi="Calibri"/>
          <w:sz w:val="24"/>
          <w:szCs w:val="24"/>
        </w:rPr>
        <w:t xml:space="preserve">• Thêm bảng mapping hiển thị vai trò: TiepNhan → Nhân viên tiếp nhận, BacSi → Bác sĩ.</w:t>
      </w:r>
    </w:p>
    <w:p>
      <w:pPr/>
      <w:r>
        <w:rPr>
          <w:rFonts w:ascii="Calibri" w:hAnsi="Calibri"/>
          <w:sz w:val="24"/>
          <w:szCs w:val="24"/>
        </w:rPr>
        <w:t xml:space="preserve">• Thêm bảng mapping hiển thị trạng thái: DangCho → Đang chờ, DangKham → Đang khám, DaKham → Đã khám, DaHuy → Đã hủy.</w:t>
      </w:r>
    </w:p>
    <w:p>
      <w:pPr/>
      <w:r>
        <w:rPr>
          <w:rFonts w:ascii="Calibri" w:hAnsi="Calibri"/>
          <w:sz w:val="24"/>
          <w:szCs w:val="24"/>
        </w:rPr>
        <w:t xml:space="preserve">• Thêm README vào danh sách deliverables.</w:t>
      </w:r>
    </w:p>
    <w:p>
      <w:pPr/>
      <w:r>
        <w:rPr>
          <w:rFonts w:ascii="Calibri" w:hAnsi="Calibri"/>
          <w:sz w:val="24"/>
          <w:szCs w:val="24"/>
        </w:rPr>
        <w:t xml:space="preserve">• Thêm danh sách tài khoản demo vào deliverables.</w:t>
      </w:r>
    </w:p>
    <w:p>
      <w:pPr/>
      <w:r>
        <w:rPr>
          <w:rFonts w:ascii="Calibri" w:hAnsi="Calibri"/>
          <w:sz w:val="24"/>
          <w:szCs w:val="24"/>
        </w:rPr>
        <w:t xml:space="preserve">• Thêm screenshots nếu giảng viên yêu cầu, không bắt buộc.</w:t>
      </w:r>
    </w:p>
    <w:p>
      <w:pPr/>
      <w:r>
        <w:rPr>
          <w:rFonts w:ascii="Calibri" w:hAnsi="Calibri"/>
          <w:sz w:val="24"/>
          <w:szCs w:val="24"/>
        </w:rPr>
        <w:t xml:space="preserve">• Nhắc lại quy tắc "không sửa Designer.cs bằng tay" trong phần merge rules.</w:t>
      </w:r>
    </w:p>
    <w:p>
      <w:pPr/>
      <w:r>
        <w:rPr>
          <w:rFonts w:ascii="Calibri" w:hAnsi="Calibri"/>
          <w:sz w:val="24"/>
          <w:szCs w:val="24"/>
        </w:rPr>
        <w:t xml:space="preserve"/>
      </w:r>
    </w:p>
    <w:p>
      <w:pPr/>
      <w:r>
        <w:rPr>
          <w:b/>
          <w:rFonts w:ascii="Calibri" w:hAnsi="Calibri"/>
          <w:sz w:val="24"/>
          <w:szCs w:val="24"/>
        </w:rPr>
        <w:t xml:space="preserve">15.5. Test cases đề xuất</w:t>
      </w:r>
    </w:p>
    <w:p>
      <w:pPr/>
      <w:r>
        <w:rPr>
          <w:rFonts w:ascii="Calibri" w:hAnsi="Calibri"/>
          <w:sz w:val="24"/>
          <w:szCs w:val="24"/>
        </w:rPr>
        <w:t xml:space="preserve">1. Đăng nhập tiepnhan/123 thành công.</w:t>
      </w:r>
    </w:p>
    <w:p>
      <w:pPr/>
      <w:r>
        <w:rPr>
          <w:rFonts w:ascii="Calibri" w:hAnsi="Calibri"/>
          <w:sz w:val="24"/>
          <w:szCs w:val="24"/>
        </w:rPr>
        <w:t xml:space="preserve">2. Đăng nhập bacsi/123 thành công.</w:t>
      </w:r>
    </w:p>
    <w:p>
      <w:pPr/>
      <w:r>
        <w:rPr>
          <w:rFonts w:ascii="Calibri" w:hAnsi="Calibri"/>
          <w:sz w:val="24"/>
          <w:szCs w:val="24"/>
        </w:rPr>
        <w:t xml:space="preserve">3. Đăng nhập sai mật khẩu và nhận thông báo dễ hiểu, không crash.</w:t>
      </w:r>
    </w:p>
    <w:p>
      <w:pPr/>
      <w:r>
        <w:rPr>
          <w:rFonts w:ascii="Calibri" w:hAnsi="Calibri"/>
          <w:sz w:val="24"/>
          <w:szCs w:val="24"/>
        </w:rPr>
        <w:t xml:space="preserve">4. Tiếp nhận thêm bệnh nhân không có CCCD.</w:t>
      </w:r>
    </w:p>
    <w:p>
      <w:pPr/>
      <w:r>
        <w:rPr>
          <w:rFonts w:ascii="Calibri" w:hAnsi="Calibri"/>
          <w:sz w:val="24"/>
          <w:szCs w:val="24"/>
        </w:rPr>
        <w:t xml:space="preserve">5. Tiếp nhận thêm bệnh nhân với CCCD sai độ dài và nhận thông báo validation.</w:t>
      </w:r>
    </w:p>
    <w:p>
      <w:pPr/>
      <w:r>
        <w:rPr>
          <w:rFonts w:ascii="Calibri" w:hAnsi="Calibri"/>
          <w:sz w:val="24"/>
          <w:szCs w:val="24"/>
        </w:rPr>
        <w:t xml:space="preserve">6. Tiếp nhận tìm kiếm theo tên.</w:t>
      </w:r>
    </w:p>
    <w:p>
      <w:pPr/>
      <w:r>
        <w:rPr>
          <w:rFonts w:ascii="Calibri" w:hAnsi="Calibri"/>
          <w:sz w:val="24"/>
          <w:szCs w:val="24"/>
        </w:rPr>
        <w:t xml:space="preserve">7. Tiếp nhận tìm kiếm theo số điện thoại.</w:t>
      </w:r>
    </w:p>
    <w:p>
      <w:pPr/>
      <w:r>
        <w:rPr>
          <w:rFonts w:ascii="Calibri" w:hAnsi="Calibri"/>
          <w:sz w:val="24"/>
          <w:szCs w:val="24"/>
        </w:rPr>
        <w:t xml:space="preserve">8. Tiếp nhận tìm kiếm theo CCCD.</w:t>
      </w:r>
    </w:p>
    <w:p>
      <w:pPr/>
      <w:r>
        <w:rPr>
          <w:rFonts w:ascii="Calibri" w:hAnsi="Calibri"/>
          <w:sz w:val="24"/>
          <w:szCs w:val="24"/>
        </w:rPr>
        <w:t xml:space="preserve">9. Tiếp nhận tạo lượt khám và nhận SoThuTu đúng.</w:t>
      </w:r>
    </w:p>
    <w:p>
      <w:pPr/>
      <w:r>
        <w:rPr>
          <w:rFonts w:ascii="Calibri" w:hAnsi="Calibri"/>
          <w:sz w:val="24"/>
          <w:szCs w:val="24"/>
        </w:rPr>
        <w:t xml:space="preserve">10. Tạo 2 lượt khám cùng ngày và xác nhận số thứ tự tăng.</w:t>
      </w:r>
    </w:p>
    <w:p>
      <w:pPr/>
      <w:r>
        <w:rPr>
          <w:rFonts w:ascii="Calibri" w:hAnsi="Calibri"/>
          <w:sz w:val="24"/>
          <w:szCs w:val="24"/>
        </w:rPr>
        <w:t xml:space="preserve">11. Tạo lượt khám khi database bị ngắt kết nối, GUI hiển thị lỗi dễ hiểu.</w:t>
      </w:r>
    </w:p>
    <w:p>
      <w:pPr/>
      <w:r>
        <w:rPr>
          <w:rFonts w:ascii="Calibri" w:hAnsi="Calibri"/>
          <w:sz w:val="24"/>
          <w:szCs w:val="24"/>
        </w:rPr>
        <w:t xml:space="preserve">12. Bác sĩ mở hàng đợi và chỉ thấy DangCho.</w:t>
      </w:r>
    </w:p>
    <w:p>
      <w:pPr/>
      <w:r>
        <w:rPr>
          <w:rFonts w:ascii="Calibri" w:hAnsi="Calibri"/>
          <w:sz w:val="24"/>
          <w:szCs w:val="24"/>
        </w:rPr>
        <w:t xml:space="preserve">13. Bác sĩ bắt đầu khám, lượt khám chuyển sang DangKham.</w:t>
      </w:r>
    </w:p>
    <w:p>
      <w:pPr/>
      <w:r>
        <w:rPr>
          <w:rFonts w:ascii="Calibri" w:hAnsi="Calibri"/>
          <w:sz w:val="24"/>
          <w:szCs w:val="24"/>
        </w:rPr>
        <w:t xml:space="preserve">14. Bác sĩ thứ 2 cố gắng bắt đầu cùng lượt khám, nhận thông báo thất bại và reload.</w:t>
      </w:r>
    </w:p>
    <w:p>
      <w:pPr/>
      <w:r>
        <w:rPr>
          <w:rFonts w:ascii="Calibri" w:hAnsi="Calibri"/>
          <w:sz w:val="24"/>
          <w:szCs w:val="24"/>
        </w:rPr>
        <w:t xml:space="preserve">15. Bác sĩ lưu khám với chẩn đoán rỗng, nhận thông báo validation.</w:t>
      </w:r>
    </w:p>
    <w:p>
      <w:pPr/>
      <w:r>
        <w:rPr>
          <w:rFonts w:ascii="Calibri" w:hAnsi="Calibri"/>
          <w:sz w:val="24"/>
          <w:szCs w:val="24"/>
        </w:rPr>
        <w:t xml:space="preserve">16. Bác sĩ lưu khám hợp lệ, lượt khám chuyển sang DaKham.</w:t>
      </w:r>
    </w:p>
    <w:p>
      <w:pPr/>
      <w:r>
        <w:rPr>
          <w:rFonts w:ascii="Calibri" w:hAnsi="Calibri"/>
          <w:sz w:val="24"/>
          <w:szCs w:val="24"/>
        </w:rPr>
        <w:t xml:space="preserve">17. Bấm Lưu 2 lần, xác nhận không có ChiTietKham trùng.</w:t>
      </w:r>
    </w:p>
    <w:p>
      <w:pPr/>
      <w:r>
        <w:rPr>
          <w:rFonts w:ascii="Calibri" w:hAnsi="Calibri"/>
          <w:sz w:val="24"/>
          <w:szCs w:val="24"/>
        </w:rPr>
        <w:t xml:space="preserve">18. Print preview/form mở ra sau khi lưu.</w:t>
      </w:r>
    </w:p>
    <w:p>
      <w:pPr/>
      <w:r>
        <w:rPr>
          <w:rFonts w:ascii="Calibri" w:hAnsi="Calibri"/>
          <w:sz w:val="24"/>
          <w:szCs w:val="24"/>
        </w:rPr>
        <w:t xml:space="preserve">19. Lịch sử hiển thị lượt khám vừa hoàn tất.</w:t>
      </w:r>
    </w:p>
    <w:p>
      <w:pPr/>
      <w:r>
        <w:rPr>
          <w:rFonts w:ascii="Calibri" w:hAnsi="Calibri"/>
          <w:sz w:val="24"/>
          <w:szCs w:val="24"/>
        </w:rPr>
        <w:t xml:space="preserve">20. Dashboard hiển thị dữ liệu 7 ngày không rỗng.</w:t>
      </w:r>
    </w:p>
    <w:p>
      <w:pPr/>
      <w:r>
        <w:rPr>
          <w:rFonts w:ascii="Calibri" w:hAnsi="Calibri"/>
          <w:sz w:val="24"/>
          <w:szCs w:val="24"/>
        </w:rPr>
        <w:t xml:space="preserve">21. Hủy lượt khám chỉ hoạt động với DangCho.</w:t>
      </w:r>
    </w:p>
    <w:p>
      <w:pPr/>
      <w:r>
        <w:rPr>
          <w:rFonts w:ascii="Calibri" w:hAnsi="Calibri"/>
          <w:sz w:val="24"/>
          <w:szCs w:val="24"/>
        </w:rPr>
        <w:t xml:space="preserve">22. Hủy lượt khám không hoạt động với DangKham hoặc DaKham.</w:t>
      </w:r>
    </w:p>
    <w:p>
      <w:pPr/>
      <w:r>
        <w:rPr>
          <w:rFonts w:ascii="Calibri" w:hAnsi="Calibri"/>
          <w:sz w:val="24"/>
          <w:szCs w:val="24"/>
        </w:rPr>
        <w:t xml:space="preserve">23. Quay lại hàng đợi chỉ hoạt động với DangKham.</w:t>
      </w:r>
    </w:p>
    <w:p>
      <w:pPr/>
      <w:r>
        <w:rPr>
          <w:rFonts w:ascii="Calibri" w:hAnsi="Calibri"/>
          <w:sz w:val="24"/>
          <w:szCs w:val="24"/>
        </w:rPr>
        <w:t xml:space="preserve">24. Restore database từ script SQL trên SQL Server sạch.</w:t>
      </w:r>
    </w:p>
    <w:p>
      <w:pPr/>
      <w:r>
        <w:rPr>
          <w:rFonts w:ascii="Calibri" w:hAnsi="Calibri"/>
          <w:sz w:val="24"/>
          <w:szCs w:val="24"/>
        </w:rPr>
        <w:t xml:space="preserve">25. Chạy app trên máy khác chỉ cần sửa App.config.</w:t>
      </w:r>
    </w:p>
    <w:p>
      <w:pPr/>
      <w:r>
        <w:rPr>
          <w:rFonts w:ascii="Calibri" w:hAnsi="Calibri"/>
          <w:sz w:val="24"/>
          <w:szCs w:val="24"/>
        </w:rPr>
        <w:t xml:space="preserve"/>
      </w:r>
    </w:p>
    <w:p>
      <w:pPr/>
      <w:r>
        <w:rPr>
          <w:b/>
          <w:rFonts w:ascii="Calibri" w:hAnsi="Calibri"/>
          <w:sz w:val="24"/>
          <w:szCs w:val="24"/>
        </w:rPr>
        <w:t xml:space="preserve">15.6. Bản vá tài liệu (đã tích hợp vào mục 13.9–13.14)</w:t>
      </w:r>
    </w:p>
    <w:p>
      <w:pPr/>
      <w:r>
        <w:rPr>
          <w:rFonts w:ascii="Calibri" w:hAnsi="Calibri"/>
          <w:sz w:val="24"/>
          <w:szCs w:val="24"/>
        </w:rPr>
        <w:t xml:space="preserve">Các quy tắc bổ sung về transaction an toàn, chuyển trạng thái atomic, hoàn tất khám, mật khẩu SHA256 bắt buộc, triển khai database và in phiếu đã được thêm vào mục 13.9 đến 13.14 của tài liệu này.</w:t>
      </w:r>
    </w:p>
    <w:p>
      <w:pPr/>
      <w:r>
        <w:rPr>
          <w:rFonts w:ascii="Calibri" w:hAnsi="Calibri"/>
          <w:sz w:val="24"/>
          <w:szCs w:val="24"/>
        </w:rPr>
        <w:t xml:space="preserve">Các thành viên cần đọc kỹ và tuân thủ các quy tắc bổ sung này khi triển khai code.</w:t>
      </w:r>
    </w:p>
    <w:p>
      <w:pPr/>
      <w:r>
        <w:rPr>
          <w:rFonts w:ascii="Calibri" w:hAnsi="Calibri"/>
          <w:sz w:val="24"/>
          <w:szCs w:val="24"/>
        </w:rPr>
        <w:t xml:space="preserve">Nếu có thắc mắc về bất kỳ quy tắc nào, báo nhóm trưởng để làm rõ trước khi code.</w:t>
      </w:r>
    </w:p>
    <w:tbl>
      <w:tblPr>
        <w:tblW w:type="auto" w:w="0"/>
        <w:jc w:val="center"/>
        <w:tblLayout w:type="autofit"/>
        <w:tblLook w:firstColumn="1" w:firstRow="1" w:lastColumn="0" w:lastRow="0" w:noHBand="0" w:noVBand="1" w:val="04A0"/>
      </w:tblPr>
      <w:tblGrid>
        <w:gridCol w:w="10037"/>
      </w:tblGrid>
      <w:tr>
        <w:tc>
          <w:tcPr>
            <w:tcW w:type="dxa" w:w="10037"/>
            <w:shd w:fill="EAF2F8"/>
            <w:tcBorders>
              <w:top w:sz="8" w:val="single" w:color="BBD7EA"/>
              <w:left w:sz="8" w:val="single" w:color="BBD7EA"/>
              <w:bottom w:sz="8" w:val="single" w:color="BBD7EA"/>
              <w:right w:sz="8" w:val="single" w:color="BBD7EA"/>
            </w:tcBorders>
            <w:vAlign w:val="center"/>
          </w:tcPr>
          <w:p>
            <w:pPr>
              <w:spacing w:after="40"/>
            </w:pPr>
            <w:r>
              <w:rPr>
                <w:rFonts w:ascii="Arial" w:hAnsi="Arial" w:eastAsia="Arial"/>
                <w:b/>
                <w:color w:val="1F4E79"/>
                <w:sz w:val="21"/>
              </w:rPr>
              <w:t>Thông điệp của nhóm trưởng</w:t>
            </w:r>
          </w:p>
          <w:p>
            <w:pPr>
              <w:spacing w:after="0"/>
            </w:pPr>
            <w:r>
              <w:rPr>
                <w:rFonts w:ascii="Arial" w:hAnsi="Arial" w:eastAsia="Arial"/>
                <w:color w:val="0F172A"/>
                <w:sz w:val="20"/>
              </w:rPr>
              <w:t>Mục tiêu của nhóm không phải là làm thật nhiều tính năng, mà là làm đúng kiến trúc, đúng nghiệp vụ, chạy ổn định và demo trơn tru. Mọi người code theo chuẩn chung thì nhóm sẽ tiết kiệm rất nhiều thời gian khi merge và sửa lỗi.</w:t>
            </w:r>
          </w:p>
        </w:tc>
      </w:tr>
    </w:tbl>
    <w:sectPr w:rsidR="00FC693F" w:rsidRPr="0006063C" w:rsidSect="00034616">
      <w:headerReference w:type="default" r:id="rId9"/>
      <w:footerReference w:type="default" r:id="rId10"/>
      <w:footerReference w:type="first" r:id="rId11"/>
      <w:footerReference w:type="even" r:id="rId12"/>
      <w:headerReference w:type="first" r:id="rId13"/>
      <w:headerReference w:type="even" r:id="rId14"/>
      <w:pgSz w:w="11909" w:h="16834"/>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748B"/>
        <w:sz w:val="17"/>
      </w:rPr>
      <w:t xml:space="preserve">Quản Lý Khám Bệnh Mini – Quy định nhóm trưởng | Trang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olor w:val="64748B"/>
        <w:sz w:val="17"/>
      </w:rPr>
      <w:t>Nhóm: Châu – Dư – Hùng | Lập Trình Windows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