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color w:val="auto"/>
        </w:rPr>
      </w:pPr>
      <w:r>
        <w:rPr>
          <w:color w:val="auto"/>
        </w:rPr>
        <w:t>1. Tổng quan bài làm</w:t>
      </w:r>
    </w:p>
    <w:p>
      <w:pPr>
        <w:spacing w:after="80" w:line="300" w:lineRule="auto"/>
        <w:jc w:val="both"/>
        <w:rPr>
          <w:color w:val="auto"/>
        </w:rPr>
      </w:pPr>
      <w:r>
        <w:rPr>
          <w:color w:val="auto"/>
        </w:rPr>
        <w:t>Đề LAB 2 đã có sẵn mô tả nghiệp vụ, bảng Business Rule BR01–BR13, một đặc tả Use Case (UC_QLTV_003 – Mượn sách), năm hình UML/ERD và hướng dẫn cài đặt bằng C# WinForms. Bài làm này thực hiện ba phần:</w:t>
      </w:r>
    </w:p>
    <w:p>
      <w:pPr>
        <w:pStyle w:val="17"/>
        <w:numPr>
          <w:ilvl w:val="0"/>
          <w:numId w:val="1"/>
        </w:numPr>
        <w:spacing w:after="60" w:line="300" w:lineRule="auto"/>
        <w:jc w:val="both"/>
        <w:rPr>
          <w:color w:val="auto"/>
        </w:rPr>
      </w:pPr>
      <w:r>
        <w:rPr>
          <w:color w:val="auto"/>
        </w:rPr>
        <w:t>Bổ sung các sơ đồ còn thiếu và vẽ lại toàn bộ bằng draw.io (tệp QuanLyThuVien_UML.drawio, 26 trang, mở được bằng app.diagrams.net).</w:t>
      </w:r>
    </w:p>
    <w:p>
      <w:pPr>
        <w:pStyle w:val="17"/>
        <w:numPr>
          <w:ilvl w:val="0"/>
          <w:numId w:val="1"/>
        </w:numPr>
        <w:spacing w:after="60" w:line="300" w:lineRule="auto"/>
        <w:jc w:val="both"/>
        <w:rPr>
          <w:color w:val="auto"/>
        </w:rPr>
      </w:pPr>
      <w:r>
        <w:rPr>
          <w:color w:val="auto"/>
        </w:rPr>
        <w:t>Đặc tả đầy đủ 12 Use Case (đề mới đặc tả 1) theo mẫu Basic / Alternative / Exception Flow, mỗi Use Case kèm Activity Diagram có swimlane.</w:t>
      </w:r>
    </w:p>
    <w:p>
      <w:pPr>
        <w:pStyle w:val="17"/>
        <w:numPr>
          <w:ilvl w:val="0"/>
          <w:numId w:val="1"/>
        </w:numPr>
        <w:spacing w:after="60" w:line="300" w:lineRule="auto"/>
        <w:jc w:val="both"/>
        <w:rPr>
          <w:color w:val="auto"/>
        </w:rPr>
      </w:pPr>
      <w:r>
        <w:rPr>
          <w:color w:val="auto"/>
        </w:rPr>
        <w:t>Phát triển lại phần mềm từ C# WinForms sang Java Spring Boot (web), CSDL SQL Server, giữ nguyên các Business Rule và 14 test case bắt buộc.</w:t>
      </w:r>
    </w:p>
    <w:p>
      <w:pPr>
        <w:keepNext/>
        <w:spacing w:after="80" w:line="300" w:lineRule="auto"/>
        <w:jc w:val="center"/>
        <w:rPr>
          <w:color w:val="auto"/>
        </w:rPr>
      </w:pPr>
      <w:r>
        <w:rPr>
          <w:b/>
          <w:bCs/>
          <w:color w:val="auto"/>
        </w:rPr>
        <w:t>Bảng 1. Đối chiếu sơ đồ trong đề và sơ đồ bổ sung</w:t>
      </w:r>
    </w:p>
    <w:tbl>
      <w:tblPr>
        <w:tblStyle w:val="1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1700"/>
        <w:gridCol w:w="43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Sơ đồ</w:t>
            </w:r>
          </w:p>
        </w:tc>
        <w:tc>
          <w:tcPr>
            <w:tcW w:w="1700"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Trong đề</w:t>
            </w:r>
          </w:p>
        </w:tc>
        <w:tc>
          <w:tcPr>
            <w:tcW w:w="4338"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Bài làm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Use Case Diagram tổng quát</w:t>
            </w:r>
          </w:p>
        </w:tc>
        <w:tc>
          <w:tcPr>
            <w:tcW w:w="1700"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Có (ảnh)</w:t>
            </w:r>
          </w:p>
        </w:tc>
        <w:tc>
          <w:tcPr>
            <w:tcW w:w="4338"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Vẽ lại draw.io, bổ sung UC Đăng nhập, ID UC_QLTV_001–012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Đặc tả Use Case</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1 / 12 UC</w:t>
            </w:r>
          </w:p>
        </w:tc>
        <w:tc>
          <w:tcPr>
            <w:tcW w:w="4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Đủ 12 UC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Activity Diagram</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1 (Mượn – Trả)</w:t>
            </w:r>
          </w:p>
        </w:tc>
        <w:tc>
          <w:tcPr>
            <w:tcW w:w="4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12 sơ đồ, mỗi UC một sơ đồ có swimlane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Class Diagram (domain)</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Có (ảnh)</w:t>
            </w:r>
          </w:p>
        </w:tc>
        <w:tc>
          <w:tcPr>
            <w:tcW w:w="4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Vẽ lại draw.io, thêm phương thức, bội số, TaiKhoan, VaiTro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Sequence Diagram</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1 (Cấp thẻ)</w:t>
            </w:r>
          </w:p>
        </w:tc>
        <w:tc>
          <w:tcPr>
            <w:tcW w:w="4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5 sơ đồ: Đăng nhập, Cấp thẻ, Lập phiếu mượn, Trả sách + phạt, Thống kê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State Diagram</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Chưa có</w:t>
            </w:r>
          </w:p>
        </w:tc>
        <w:tc>
          <w:tcPr>
            <w:tcW w:w="4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Vòng đời Thẻ độc giả; trạng thái cuốn sách trong phiếu mượn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ERD</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Có (ảnh)</w:t>
            </w:r>
          </w:p>
        </w:tc>
        <w:tc>
          <w:tcPr>
            <w:tcW w:w="4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Vẽ lại draw.io ký hiệu Crow's Foot, thêm bảng TaiKhoan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Component / kiến trúc</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Chưa có</w:t>
            </w:r>
          </w:p>
        </w:tc>
        <w:tc>
          <w:tcPr>
            <w:tcW w:w="4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Kiến trúc phân tầng Spring Boot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Class Diagram thiết kế</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Chưa có</w:t>
            </w:r>
          </w:p>
        </w:tc>
        <w:tc>
          <w:tcPr>
            <w:tcW w:w="4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Controller – Service – Repository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Deployment Diagram</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Chưa có</w:t>
            </w:r>
          </w:p>
        </w:tc>
        <w:tc>
          <w:tcPr>
            <w:tcW w:w="4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Máy trạm – Máy chủ ứng dụng – Máy chủ SQL Server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Sơ đồ hệ thống màn hình</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Sơ đồ Form</w:t>
            </w:r>
          </w:p>
        </w:tc>
        <w:tc>
          <w:tcPr>
            <w:tcW w:w="4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Sơ đồ trang web có phân quyền</w:t>
            </w:r>
          </w:p>
        </w:tc>
      </w:tr>
    </w:tbl>
    <w:p>
      <w:pPr>
        <w:rPr>
          <w:color w:val="auto"/>
        </w:rPr>
      </w:pPr>
      <w:r>
        <w:rPr>
          <w:color w:val="auto"/>
        </w:rPr>
        <w:br w:type="page"/>
      </w:r>
    </w:p>
    <w:p>
      <w:pPr>
        <w:pStyle w:val="2"/>
        <w:rPr>
          <w:color w:val="auto"/>
        </w:rPr>
      </w:pPr>
      <w:r>
        <w:rPr>
          <w:color w:val="auto"/>
        </w:rPr>
        <w:t>2. Phân tích</w:t>
      </w:r>
    </w:p>
    <w:p>
      <w:pPr>
        <w:pStyle w:val="3"/>
        <w:rPr>
          <w:color w:val="auto"/>
        </w:rPr>
      </w:pPr>
      <w:r>
        <w:rPr>
          <w:color w:val="auto"/>
        </w:rPr>
        <w:t>2.1. Actor và Use Case tổng quát</w:t>
      </w:r>
    </w:p>
    <w:p>
      <w:pPr>
        <w:keepNext/>
        <w:spacing w:before="120" w:after="40"/>
        <w:jc w:val="center"/>
        <w:rPr>
          <w:color w:val="auto"/>
        </w:rPr>
      </w:pPr>
      <w:r>
        <w:drawing>
          <wp:inline distT="0" distB="0" distL="114300" distR="114300">
            <wp:extent cx="6096000" cy="5165090"/>
            <wp:effectExtent l="0" t="0" r="0" b="127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pic:cNvPicPr>
                      <a:picLocks noChangeAspect="1"/>
                    </pic:cNvPicPr>
                  </pic:nvPicPr>
                  <pic:blipFill>
                    <a:blip r:embed="rId5"/>
                    <a:stretch>
                      <a:fillRect/>
                    </a:stretch>
                  </pic:blipFill>
                  <pic:spPr>
                    <a:xfrm>
                      <a:off x="0" y="0"/>
                      <a:ext cx="6096000" cy="5165090"/>
                    </a:xfrm>
                    <a:prstGeom prst="rect">
                      <a:avLst/>
                    </a:prstGeom>
                    <a:noFill/>
                    <a:ln>
                      <a:noFill/>
                    </a:ln>
                  </pic:spPr>
                </pic:pic>
              </a:graphicData>
            </a:graphic>
          </wp:inline>
        </w:drawing>
      </w:r>
    </w:p>
    <w:p>
      <w:pPr>
        <w:spacing w:after="200"/>
        <w:jc w:val="center"/>
        <w:rPr>
          <w:color w:val="auto"/>
        </w:rPr>
      </w:pPr>
      <w:r>
        <w:rPr>
          <w:i/>
          <w:iCs/>
          <w:color w:val="auto"/>
          <w:sz w:val="22"/>
          <w:szCs w:val="22"/>
        </w:rPr>
        <w:t>Hình 1. Use Case Diagram tổng quát (bổ sung Đăng nhập, quan hệ include/extend)</w:t>
      </w:r>
    </w:p>
    <w:p>
      <w:pPr>
        <w:spacing w:after="80" w:line="300" w:lineRule="auto"/>
        <w:jc w:val="both"/>
        <w:rPr>
          <w:color w:val="auto"/>
        </w:rPr>
      </w:pPr>
      <w:r>
        <w:rPr>
          <w:color w:val="auto"/>
        </w:rPr>
        <w:t>Nhân viên là actor tổng quát, được chuyên biệt thành Thủ thư và NV quản lý sách (generalization) nên cả hai đều dùng được Use Case Đăng nhập. Độc giả là actor ngoài hệ thống, tham gia Cấp/Gia hạn thẻ, Lập phiếu mượn và Nhận trả sách. Lập phiếu mượn luôn «include» Kiểm tra điều kiện mượn; Lập phiếu phạt «extend» Nhận trả sách khi có điều kiện trễ / mất / hư.</w:t>
      </w:r>
    </w:p>
    <w:p>
      <w:pPr>
        <w:keepNext/>
        <w:spacing w:after="80" w:line="300" w:lineRule="auto"/>
        <w:jc w:val="center"/>
        <w:rPr>
          <w:color w:val="auto"/>
        </w:rPr>
      </w:pPr>
      <w:r>
        <w:rPr>
          <w:b/>
          <w:bCs/>
          <w:color w:val="auto"/>
        </w:rPr>
        <w:t>Bảng 2. Danh sách Use Case</w:t>
      </w:r>
    </w:p>
    <w:tbl>
      <w:tblPr>
        <w:tblStyle w:val="1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000"/>
        <w:gridCol w:w="49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ID</w:t>
            </w:r>
          </w:p>
        </w:tc>
        <w:tc>
          <w:tcPr>
            <w:tcW w:w="3000"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Use Case</w:t>
            </w:r>
          </w:p>
        </w:tc>
        <w:tc>
          <w:tcPr>
            <w:tcW w:w="4938"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Actor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UC_QLTV_001</w:t>
            </w:r>
          </w:p>
        </w:tc>
        <w:tc>
          <w:tcPr>
            <w:tcW w:w="3000"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Đăng nhập</w:t>
            </w:r>
          </w:p>
        </w:tc>
        <w:tc>
          <w:tcPr>
            <w:tcW w:w="4938"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Nhân viên (Thủ thư, NV quản lý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UC_QLTV_002</w:t>
            </w:r>
          </w:p>
        </w:tc>
        <w:tc>
          <w:tcPr>
            <w:tcW w:w="30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Quản lý thông tin nhân viên</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UC_QLTV_003</w:t>
            </w:r>
          </w:p>
        </w:tc>
        <w:tc>
          <w:tcPr>
            <w:tcW w:w="30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Lập phiếu mượn</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Độc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UC_QLTV_004</w:t>
            </w:r>
          </w:p>
        </w:tc>
        <w:tc>
          <w:tcPr>
            <w:tcW w:w="30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Cấp / Gia hạn thẻ</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Độc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UC_QLTV_005</w:t>
            </w:r>
          </w:p>
        </w:tc>
        <w:tc>
          <w:tcPr>
            <w:tcW w:w="30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Quản lý độc giả</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UC_QLTV_006</w:t>
            </w:r>
          </w:p>
        </w:tc>
        <w:tc>
          <w:tcPr>
            <w:tcW w:w="30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điều kiện mượn</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(được UC_QLTV_003 «include»)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UC_QLTV_007</w:t>
            </w:r>
          </w:p>
        </w:tc>
        <w:tc>
          <w:tcPr>
            <w:tcW w:w="30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Nhận trả sách</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Độc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UC_QLTV_008</w:t>
            </w:r>
          </w:p>
        </w:tc>
        <w:tc>
          <w:tcPr>
            <w:tcW w:w="30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Lập phiếu phạt</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(mở rộng «extend» của UC_QLTV_007)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UC_QLTV_009</w:t>
            </w:r>
          </w:p>
        </w:tc>
        <w:tc>
          <w:tcPr>
            <w:tcW w:w="30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Thống kê hàng tháng</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NV quản lý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UC_QLTV_010</w:t>
            </w:r>
          </w:p>
        </w:tc>
        <w:tc>
          <w:tcPr>
            <w:tcW w:w="30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Quản lý đầu sách</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quản lý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UC_QLTV_011</w:t>
            </w:r>
          </w:p>
        </w:tc>
        <w:tc>
          <w:tcPr>
            <w:tcW w:w="30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Quản lý thể loại</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quản lý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UC_QLTV_012</w:t>
            </w:r>
          </w:p>
        </w:tc>
        <w:tc>
          <w:tcPr>
            <w:tcW w:w="30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Quản lý nhà xuất bản</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quản lý sách</w:t>
            </w:r>
          </w:p>
        </w:tc>
      </w:tr>
    </w:tbl>
    <w:p>
      <w:pPr>
        <w:pStyle w:val="3"/>
        <w:rPr>
          <w:color w:val="auto"/>
        </w:rPr>
      </w:pPr>
      <w:r>
        <w:rPr>
          <w:color w:val="auto"/>
        </w:rPr>
        <w:t>2.2. Đặc tả Use Case và Activity Diagram</w:t>
      </w:r>
    </w:p>
    <w:p>
      <w:pPr>
        <w:spacing w:after="80" w:line="300" w:lineRule="auto"/>
        <w:jc w:val="both"/>
        <w:rPr>
          <w:color w:val="auto"/>
        </w:rPr>
      </w:pPr>
      <w:r>
        <w:rPr>
          <w:color w:val="auto"/>
        </w:rPr>
        <w:t>Mỗi Use Case được đặc tả theo mẫu của đề (Use Case Number, Name, Actor, Description, Preconditions, Trigger, Post Conditions, bảng Actor Action / System Response và Alternative Flow), sau đó biểu diễn bằng Activity Diagram có swimlane.</w:t>
      </w:r>
    </w:p>
    <w:p>
      <w:pPr>
        <w:rPr>
          <w:color w:val="auto"/>
        </w:rPr>
      </w:pPr>
      <w:r>
        <w:rPr>
          <w:color w:val="auto"/>
        </w:rPr>
        <w:br w:type="page"/>
      </w:r>
    </w:p>
    <w:p>
      <w:pPr>
        <w:pStyle w:val="4"/>
        <w:rPr>
          <w:color w:val="auto"/>
        </w:rPr>
      </w:pPr>
      <w:r>
        <w:rPr>
          <w:color w:val="auto"/>
        </w:rPr>
        <w:t>2.2.1. UC_QLTV_001 – Đăng nhập</w:t>
      </w:r>
    </w:p>
    <w:tbl>
      <w:tblPr>
        <w:tblStyle w:val="1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Nhân viên (Thủ thư, NV quản lý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Xác thực nhân viên bằng tên đăng nhập và mật khẩu; phân quyền theo vai trò THU_THU / QL_SACH. Bổ sung vì bản web cần cơ chế đăng nhập (đề gốc không nêu).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Nhân viên đã có tài khoản trong bảng TaiKhoan, HoatDong =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Nhân viên truy cập hệ thống trên trình duyệt.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Phiên làm việc được tạo; menu chỉ hiển thị chức năng đúng 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Truy cập địa chỉ hệ thống.</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Chuyển hướng đến trang /login.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Nhập tên đăng nhập, mật khẩu, nhấn Đăng nhập.</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Tải TaiKhoan, so khớp mật khẩu BCrypt.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Tạo phiên, gán ROLE_THU_THU hoặc ROLE_QL_SACH.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4</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Hiển thị Trang chủ với các ô chức năng theo quyền.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Sai tên đăng nhập hoặc mật khẩu → quay lại /login?error, thông báo lỗi.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A2. Tài khoản bị khóa (HoatDong = 0) → từ chối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A3. Truy cập chức năng không thuộc vai trò → trang 403 "Không có quyền truy cập".</w:t>
            </w:r>
          </w:p>
        </w:tc>
      </w:tr>
    </w:tbl>
    <w:p>
      <w:pPr>
        <w:keepNext/>
        <w:spacing w:before="120" w:after="40"/>
        <w:jc w:val="center"/>
        <w:rPr>
          <w:color w:val="auto"/>
        </w:rPr>
      </w:pPr>
      <w:r>
        <w:rPr>
          <w:color w:val="auto"/>
        </w:rPr>
        <w:drawing>
          <wp:inline distT="0" distB="0" distL="0" distR="0">
            <wp:extent cx="5238750" cy="5715000"/>
            <wp:effectExtent l="0" t="0" r="0" b="0"/>
            <wp:docPr id="2" name="fig2" descr="Activity Diagram UC_QLTV_001 – Đăng nhập (draw.io)" title="Activity Diagram UC_QLTV_001 – Đăng nhập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 descr="Activity Diagram UC_QLTV_001 – Đăng nhập (draw.io)" title="Activity Diagram UC_QLTV_001 – Đăng nhập (draw.io)"/>
                    <pic:cNvPicPr>
                      <a:picLocks noChangeAspect="1" noChangeArrowheads="1"/>
                    </pic:cNvPicPr>
                  </pic:nvPicPr>
                  <pic:blipFill>
                    <a:blip r:embed="rId6"/>
                    <a:srcRect/>
                    <a:stretch>
                      <a:fillRect/>
                    </a:stretch>
                  </pic:blipFill>
                  <pic:spPr>
                    <a:xfrm>
                      <a:off x="0" y="0"/>
                      <a:ext cx="5238750" cy="5715000"/>
                    </a:xfrm>
                    <a:prstGeom prst="rect">
                      <a:avLst/>
                    </a:prstGeom>
                  </pic:spPr>
                </pic:pic>
              </a:graphicData>
            </a:graphic>
          </wp:inline>
        </w:drawing>
      </w:r>
    </w:p>
    <w:p>
      <w:pPr>
        <w:spacing w:after="200"/>
        <w:jc w:val="center"/>
        <w:rPr>
          <w:color w:val="auto"/>
        </w:rPr>
      </w:pPr>
      <w:r>
        <w:rPr>
          <w:i/>
          <w:iCs/>
          <w:color w:val="auto"/>
          <w:sz w:val="22"/>
          <w:szCs w:val="22"/>
        </w:rPr>
        <w:t>Hình 2. Activity Diagram UC</w:t>
      </w:r>
      <w:r>
        <w:rPr>
          <w:rFonts w:hint="default"/>
          <w:i/>
          <w:iCs/>
          <w:color w:val="auto"/>
          <w:sz w:val="22"/>
          <w:szCs w:val="22"/>
          <w:lang w:val="en-US"/>
        </w:rPr>
        <w:t>1</w:t>
      </w:r>
      <w:r>
        <w:rPr>
          <w:i/>
          <w:iCs/>
          <w:color w:val="auto"/>
          <w:sz w:val="22"/>
          <w:szCs w:val="22"/>
        </w:rPr>
        <w:t xml:space="preserve"> Đăng nhập</w:t>
      </w:r>
    </w:p>
    <w:p>
      <w:pPr>
        <w:rPr>
          <w:color w:val="auto"/>
        </w:rPr>
      </w:pPr>
      <w:r>
        <w:rPr>
          <w:color w:val="auto"/>
        </w:rPr>
        <w:br w:type="page"/>
      </w:r>
    </w:p>
    <w:p>
      <w:pPr>
        <w:pStyle w:val="4"/>
        <w:rPr>
          <w:color w:val="auto"/>
        </w:rPr>
      </w:pPr>
      <w:r>
        <w:rPr>
          <w:color w:val="auto"/>
        </w:rPr>
        <w:t>2.2.2. UC_QLTV_002 – Quản lý thông tin nhân viên</w:t>
      </w:r>
    </w:p>
    <w:tbl>
      <w:tblPr>
        <w:tblStyle w:val="1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Quản lý thông tin 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Thêm, sửa, xóa nhân viên (mã, họ, tên, phái, ngày sinh, chức vụ, số điện thoại).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đã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chọn menu 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Bảng NhanVien được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menu Nhân viên.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Hiển thị danh sách nhân viên và form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Nhập thông tin, nhấn Thêm (hoặc chọn mã để Sửa).</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trường bắt buộc, trùng mã; mã bị khóa khi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INSERT / UPDATE NhanVien, thông báo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Thiếu Mã/Họ/Tên/Phái/Chức vụ hoặc ngày sinh → từ chối, giữ nguyên dữ liệu đã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A2. Mã nhân viên đã tồn tại → thông báo "đã tồn tại".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A3. Xóa nhân viên đã lập phiếu mượn/phạt hoặc có tài khoản → từ chối "đang được sử dụng".</w:t>
            </w:r>
          </w:p>
        </w:tc>
      </w:tr>
    </w:tbl>
    <w:p>
      <w:pPr>
        <w:keepNext/>
        <w:spacing w:before="120" w:after="40"/>
        <w:jc w:val="center"/>
        <w:rPr>
          <w:color w:val="auto"/>
        </w:rPr>
      </w:pPr>
      <w:r>
        <w:rPr>
          <w:color w:val="auto"/>
        </w:rPr>
        <w:drawing>
          <wp:inline distT="0" distB="0" distL="0" distR="0">
            <wp:extent cx="6086475" cy="5715000"/>
            <wp:effectExtent l="0" t="0" r="0" b="0"/>
            <wp:docPr id="3" name="fig3" descr="Activity Diagram UC_QLTV_002 – Quản lý thông tin nhân viên (draw.io)" title="Activity Diagram UC_QLTV_002 – Quản lý thông tin nhân viên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 descr="Activity Diagram UC_QLTV_002 – Quản lý thông tin nhân viên (draw.io)" title="Activity Diagram UC_QLTV_002 – Quản lý thông tin nhân viên (draw.io)"/>
                    <pic:cNvPicPr>
                      <a:picLocks noChangeAspect="1" noChangeArrowheads="1"/>
                    </pic:cNvPicPr>
                  </pic:nvPicPr>
                  <pic:blipFill>
                    <a:blip r:embed="rId7"/>
                    <a:srcRect/>
                    <a:stretch>
                      <a:fillRect/>
                    </a:stretch>
                  </pic:blipFill>
                  <pic:spPr>
                    <a:xfrm>
                      <a:off x="0" y="0"/>
                      <a:ext cx="6086475" cy="5715000"/>
                    </a:xfrm>
                    <a:prstGeom prst="rect">
                      <a:avLst/>
                    </a:prstGeom>
                  </pic:spPr>
                </pic:pic>
              </a:graphicData>
            </a:graphic>
          </wp:inline>
        </w:drawing>
      </w:r>
    </w:p>
    <w:p>
      <w:pPr>
        <w:spacing w:after="200"/>
        <w:jc w:val="center"/>
        <w:rPr>
          <w:color w:val="auto"/>
        </w:rPr>
      </w:pPr>
      <w:r>
        <w:rPr>
          <w:i/>
          <w:iCs/>
          <w:color w:val="auto"/>
          <w:sz w:val="22"/>
          <w:szCs w:val="22"/>
        </w:rPr>
        <w:t>Hình 3. Activity Diagram UC</w:t>
      </w:r>
      <w:r>
        <w:rPr>
          <w:rFonts w:hint="default"/>
          <w:i/>
          <w:iCs/>
          <w:color w:val="auto"/>
          <w:sz w:val="22"/>
          <w:szCs w:val="22"/>
          <w:lang w:val="en-US"/>
        </w:rPr>
        <w:t>2</w:t>
      </w:r>
      <w:r>
        <w:rPr>
          <w:i/>
          <w:iCs/>
          <w:color w:val="auto"/>
          <w:sz w:val="22"/>
          <w:szCs w:val="22"/>
        </w:rPr>
        <w:t xml:space="preserve"> Quản lý thông tin nhân viên</w:t>
      </w:r>
    </w:p>
    <w:p>
      <w:pPr>
        <w:rPr>
          <w:color w:val="auto"/>
        </w:rPr>
      </w:pPr>
      <w:r>
        <w:rPr>
          <w:color w:val="auto"/>
        </w:rPr>
        <w:br w:type="page"/>
      </w:r>
    </w:p>
    <w:p>
      <w:pPr>
        <w:pStyle w:val="4"/>
        <w:rPr>
          <w:color w:val="auto"/>
        </w:rPr>
      </w:pPr>
      <w:r>
        <w:rPr>
          <w:color w:val="auto"/>
        </w:rPr>
        <w:t>2.2.3. UC_QLTV_003 – Lập phiếu mượn</w:t>
      </w:r>
    </w:p>
    <w:tbl>
      <w:tblPr>
        <w:tblStyle w:val="1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Lập phiếu mượn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Độc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điều kiện và lập phiếu mượn cho 1–3 đầu sách khác nhau (giữ nguyên đặc tả của đề, cài đặt bằng Spring).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Độc giả tồn tại; đầu sách đã được khai báo; thủ thư đã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chọn chức năng Mượn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PhieuMuon và ChiTietPhieuMuon được lưu; tồn kho giảm đúng số sách mượn, hoặc toàn bộ giao dịch bị hủy (rollback).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Độc giả xuất trình thẻ và danh sách sách muốn mượn.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Hệ thống kiểm tra thẻ còn hạn và đã đóng lệ phí (UC_QLTV_006).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Hệ thống kiểm tra sách quá hạn chưa trả.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Hệ thống đếm tổng số sách đang mượn.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4</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chọn tối đa 3 đầu sách khác nhau, ngày mượn, hẹn trả.</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tồn kho (khóa dòng UPDLOCK) và trùng đầu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5</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Xác nhận lập phiếu.</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Lưu PhieuMuon + ChiTietPhieuMuon trong @Transactional(SERIALIZABLE); giảm SoLuongHienCo.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6</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Thông báo mã phiếu mượn.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Thẻ hết hạn hoặc chưa đóng lệ phí → từ chối (BR03).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A2. Có sách quá hạn chưa trả → từ chối (BR05).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A3. Tổng số đang mượn + mới chọn &gt; 3 → từ chối (BR04).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A4. Sách hết số lượng → NghiepVuException, Spring rollback transaction (BR07).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A5. Trùng đầu sách → giao diện là checkbox nên không chọn trùng; Service dùng Set; CSDL có UNIQUE(MaPhieuMuon, MaDauSach) (BR06).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A6. Ngày hẹn trả trước ngày mượn → từ chối (BR08).</w:t>
            </w:r>
          </w:p>
        </w:tc>
      </w:tr>
    </w:tbl>
    <w:p>
      <w:pPr>
        <w:keepNext/>
        <w:spacing w:before="120" w:after="40"/>
        <w:jc w:val="center"/>
        <w:rPr>
          <w:color w:val="auto"/>
        </w:rPr>
      </w:pPr>
      <w:r>
        <w:rPr>
          <w:color w:val="auto"/>
        </w:rPr>
        <w:drawing>
          <wp:inline distT="0" distB="0" distL="0" distR="0">
            <wp:extent cx="5495925" cy="5715000"/>
            <wp:effectExtent l="0" t="0" r="0" b="0"/>
            <wp:docPr id="4" name="fig4" descr="Activity Diagram UC_QLTV_003 – Lập phiếu mượn (draw.io)" title="Activity Diagram UC_QLTV_003 – Lập phiếu mượn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 descr="Activity Diagram UC_QLTV_003 – Lập phiếu mượn (draw.io)" title="Activity Diagram UC_QLTV_003 – Lập phiếu mượn (draw.io)"/>
                    <pic:cNvPicPr>
                      <a:picLocks noChangeAspect="1" noChangeArrowheads="1"/>
                    </pic:cNvPicPr>
                  </pic:nvPicPr>
                  <pic:blipFill>
                    <a:blip r:embed="rId8"/>
                    <a:srcRect/>
                    <a:stretch>
                      <a:fillRect/>
                    </a:stretch>
                  </pic:blipFill>
                  <pic:spPr>
                    <a:xfrm>
                      <a:off x="0" y="0"/>
                      <a:ext cx="5495925" cy="5715000"/>
                    </a:xfrm>
                    <a:prstGeom prst="rect">
                      <a:avLst/>
                    </a:prstGeom>
                  </pic:spPr>
                </pic:pic>
              </a:graphicData>
            </a:graphic>
          </wp:inline>
        </w:drawing>
      </w:r>
    </w:p>
    <w:p>
      <w:pPr>
        <w:spacing w:after="200"/>
        <w:jc w:val="center"/>
        <w:rPr>
          <w:color w:val="auto"/>
        </w:rPr>
      </w:pPr>
      <w:r>
        <w:rPr>
          <w:i/>
          <w:iCs/>
          <w:color w:val="auto"/>
          <w:sz w:val="22"/>
          <w:szCs w:val="22"/>
        </w:rPr>
        <w:t>Hình 4. Activity Diagram UC</w:t>
      </w:r>
      <w:r>
        <w:rPr>
          <w:rFonts w:hint="default"/>
          <w:i/>
          <w:iCs/>
          <w:color w:val="auto"/>
          <w:sz w:val="22"/>
          <w:szCs w:val="22"/>
          <w:lang w:val="en-US"/>
        </w:rPr>
        <w:t>3</w:t>
      </w:r>
      <w:r>
        <w:rPr>
          <w:i/>
          <w:iCs/>
          <w:color w:val="auto"/>
          <w:sz w:val="22"/>
          <w:szCs w:val="22"/>
        </w:rPr>
        <w:t xml:space="preserve"> Lập phiếu mượn </w:t>
      </w:r>
    </w:p>
    <w:p>
      <w:pPr>
        <w:rPr>
          <w:color w:val="auto"/>
        </w:rPr>
      </w:pPr>
      <w:r>
        <w:rPr>
          <w:color w:val="auto"/>
        </w:rPr>
        <w:br w:type="page"/>
      </w:r>
    </w:p>
    <w:p>
      <w:pPr>
        <w:pStyle w:val="4"/>
        <w:rPr>
          <w:color w:val="auto"/>
        </w:rPr>
      </w:pPr>
      <w:r>
        <w:rPr>
          <w:color w:val="auto"/>
        </w:rPr>
        <w:t>2.2.4. UC_QLTV_004 – Cấp / Gia hạn thẻ</w:t>
      </w:r>
    </w:p>
    <w:tbl>
      <w:tblPr>
        <w:tblStyle w:val="1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Cấp / Gia hạn thẻ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Độc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Cấp thẻ mới cho độc giả hoặc gia hạn thẻ đang hoạt động; bảo đảm tại một thời điểm chỉ có một thẻ có giá trị.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Độc giả đã có trong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chọn độc giả trên trang Độc giả &amp; thẻ.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Thẻ mới (TrangThai = 1) được tạo và thẻ cũ bị vô hiệu, hoặc hạn sử dụng thẻ hiện tại được kéo dài.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Độc giả cung cấp thông tin, đóng lệ phí.</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Hiển thị thông tin thẻ hiện tại của độc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nhập ngày cấp, hạn sử dụng, đánh dấu lệ phí, nhấn Cấp thẻ.</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hạn ≥ ngày cấp, độc giả tồn tại.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không còn thẻ có giá trị (BR02).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4</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Vô hiệu thẻ cũ, INSERT TheDocGia mới; thông báo mã thẻ.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Đang có thẻ còn giá trị → từ chối cấp thẻ thứ hai (TC02).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A2. Gia hạn: hạn mới phải sau hạn hiện tại; nếu không → báo lỗi.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A3. Độc giả chưa có thẻ hoạt động mà chọn Gia hạn → báo lỗi, hướng dẫn cấp thẻ.</w:t>
            </w:r>
          </w:p>
        </w:tc>
      </w:tr>
    </w:tbl>
    <w:p>
      <w:pPr>
        <w:keepNext/>
        <w:spacing w:before="120" w:after="40"/>
        <w:jc w:val="center"/>
        <w:rPr>
          <w:color w:val="auto"/>
        </w:rPr>
      </w:pPr>
      <w:r>
        <w:rPr>
          <w:color w:val="auto"/>
        </w:rPr>
        <w:drawing>
          <wp:inline distT="0" distB="0" distL="0" distR="0">
            <wp:extent cx="6096000" cy="4714875"/>
            <wp:effectExtent l="0" t="0" r="0" b="0"/>
            <wp:docPr id="5" name="fig5" descr="Activity Diagram UC_QLTV_004 – Cấp / Gia hạn thẻ (draw.io)" title="Activity Diagram UC_QLTV_004 – Cấp / Gia hạn thẻ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 descr="Activity Diagram UC_QLTV_004 – Cấp / Gia hạn thẻ (draw.io)" title="Activity Diagram UC_QLTV_004 – Cấp / Gia hạn thẻ (draw.io)"/>
                    <pic:cNvPicPr>
                      <a:picLocks noChangeAspect="1" noChangeArrowheads="1"/>
                    </pic:cNvPicPr>
                  </pic:nvPicPr>
                  <pic:blipFill>
                    <a:blip r:embed="rId9"/>
                    <a:srcRect/>
                    <a:stretch>
                      <a:fillRect/>
                    </a:stretch>
                  </pic:blipFill>
                  <pic:spPr>
                    <a:xfrm>
                      <a:off x="0" y="0"/>
                      <a:ext cx="6096000" cy="4714875"/>
                    </a:xfrm>
                    <a:prstGeom prst="rect">
                      <a:avLst/>
                    </a:prstGeom>
                  </pic:spPr>
                </pic:pic>
              </a:graphicData>
            </a:graphic>
          </wp:inline>
        </w:drawing>
      </w:r>
    </w:p>
    <w:p>
      <w:pPr>
        <w:spacing w:after="200"/>
        <w:jc w:val="center"/>
        <w:rPr>
          <w:color w:val="auto"/>
        </w:rPr>
      </w:pPr>
      <w:r>
        <w:rPr>
          <w:i/>
          <w:iCs/>
          <w:color w:val="auto"/>
          <w:sz w:val="22"/>
          <w:szCs w:val="22"/>
        </w:rPr>
        <w:t>Hình 5. Activity Diagram UC</w:t>
      </w:r>
      <w:r>
        <w:rPr>
          <w:rFonts w:hint="default"/>
          <w:i/>
          <w:iCs/>
          <w:color w:val="auto"/>
          <w:sz w:val="22"/>
          <w:szCs w:val="22"/>
          <w:lang w:val="en-US"/>
        </w:rPr>
        <w:t>4</w:t>
      </w:r>
      <w:r>
        <w:rPr>
          <w:i/>
          <w:iCs/>
          <w:color w:val="auto"/>
          <w:sz w:val="22"/>
          <w:szCs w:val="22"/>
        </w:rPr>
        <w:t xml:space="preserve"> Cấp / Gia hạn thẻ</w:t>
      </w:r>
    </w:p>
    <w:p>
      <w:pPr>
        <w:rPr>
          <w:color w:val="auto"/>
        </w:rPr>
      </w:pPr>
      <w:r>
        <w:rPr>
          <w:color w:val="auto"/>
        </w:rPr>
        <w:br w:type="page"/>
      </w:r>
    </w:p>
    <w:p>
      <w:pPr>
        <w:pStyle w:val="4"/>
        <w:rPr>
          <w:color w:val="auto"/>
        </w:rPr>
      </w:pPr>
      <w:r>
        <w:rPr>
          <w:color w:val="auto"/>
        </w:rPr>
        <w:t>2.2.5. UC_QLTV_005 – Quản lý độc giả</w:t>
      </w:r>
    </w:p>
    <w:tbl>
      <w:tblPr>
        <w:tblStyle w:val="1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Quản lý độc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Thêm, sửa, xóa độc giả (họ tên, ngày sinh, phái, số điện thoại, địa chỉ, email, ảnh 3x4).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đã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chọn menu Độc giả &amp; thẻ.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Bảng DocGia được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menu Độc giả &amp; thẻ.</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Hiển thị danh sách độc giả kèm tình trạng thẻ.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Nhập thông tin, nhấn Thêm / Cập nhật.</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trường bắt buộc, email có @, trùng mã.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Lưu DocGia, thông báo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Thiếu trường bắt buộc → từ chối.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A2. Email sai định dạng → từ chối.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A3. Xóa độc giả đã có thẻ hoặc phiếu mượn → từ chối.</w:t>
            </w:r>
          </w:p>
        </w:tc>
      </w:tr>
    </w:tbl>
    <w:p>
      <w:pPr>
        <w:keepNext/>
        <w:spacing w:before="120" w:after="40"/>
        <w:jc w:val="center"/>
        <w:rPr>
          <w:color w:val="auto"/>
        </w:rPr>
      </w:pPr>
      <w:r>
        <w:rPr>
          <w:color w:val="auto"/>
        </w:rPr>
        <w:drawing>
          <wp:inline distT="0" distB="0" distL="0" distR="0">
            <wp:extent cx="6086475" cy="5715000"/>
            <wp:effectExtent l="0" t="0" r="0" b="0"/>
            <wp:docPr id="6" name="fig6" descr="Activity Diagram UC_QLTV_005 – Quản lý độc giả (draw.io)" title="Activity Diagram UC_QLTV_005 – Quản lý độc giả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 descr="Activity Diagram UC_QLTV_005 – Quản lý độc giả (draw.io)" title="Activity Diagram UC_QLTV_005 – Quản lý độc giả (draw.io)"/>
                    <pic:cNvPicPr>
                      <a:picLocks noChangeAspect="1" noChangeArrowheads="1"/>
                    </pic:cNvPicPr>
                  </pic:nvPicPr>
                  <pic:blipFill>
                    <a:blip r:embed="rId10"/>
                    <a:srcRect/>
                    <a:stretch>
                      <a:fillRect/>
                    </a:stretch>
                  </pic:blipFill>
                  <pic:spPr>
                    <a:xfrm>
                      <a:off x="0" y="0"/>
                      <a:ext cx="6086475" cy="5715000"/>
                    </a:xfrm>
                    <a:prstGeom prst="rect">
                      <a:avLst/>
                    </a:prstGeom>
                  </pic:spPr>
                </pic:pic>
              </a:graphicData>
            </a:graphic>
          </wp:inline>
        </w:drawing>
      </w:r>
    </w:p>
    <w:p>
      <w:pPr>
        <w:spacing w:after="200"/>
        <w:jc w:val="center"/>
        <w:rPr>
          <w:color w:val="auto"/>
        </w:rPr>
      </w:pPr>
      <w:r>
        <w:rPr>
          <w:i/>
          <w:iCs/>
          <w:color w:val="auto"/>
          <w:sz w:val="22"/>
          <w:szCs w:val="22"/>
        </w:rPr>
        <w:t>Hình 6. Activity Diagram UC</w:t>
      </w:r>
      <w:r>
        <w:rPr>
          <w:rFonts w:hint="default"/>
          <w:i/>
          <w:iCs/>
          <w:color w:val="auto"/>
          <w:sz w:val="22"/>
          <w:szCs w:val="22"/>
          <w:lang w:val="en-US"/>
        </w:rPr>
        <w:t xml:space="preserve">5 </w:t>
      </w:r>
      <w:r>
        <w:rPr>
          <w:i/>
          <w:iCs/>
          <w:color w:val="auto"/>
          <w:sz w:val="22"/>
          <w:szCs w:val="22"/>
        </w:rPr>
        <w:t>Quản lý độc giả</w:t>
      </w:r>
    </w:p>
    <w:p>
      <w:pPr>
        <w:rPr>
          <w:color w:val="auto"/>
        </w:rPr>
      </w:pPr>
      <w:r>
        <w:rPr>
          <w:color w:val="auto"/>
        </w:rPr>
        <w:br w:type="page"/>
      </w:r>
    </w:p>
    <w:p>
      <w:pPr>
        <w:pStyle w:val="4"/>
        <w:rPr>
          <w:color w:val="auto"/>
        </w:rPr>
      </w:pPr>
      <w:r>
        <w:rPr>
          <w:color w:val="auto"/>
        </w:rPr>
        <w:t>2.2.6. UC_QLTV_006 – Kiểm tra điều kiện mượn</w:t>
      </w:r>
    </w:p>
    <w:tbl>
      <w:tblPr>
        <w:tblStyle w:val="1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điều kiện mượn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(được UC_QLTV_003 «include»)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độc giả có đủ điều kiện mượn: có thẻ hoạt động, còn hạn, đã đóng lệ phí, không có sách quá hạn, tổng số mượn ≤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Đã chọn độc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chọn độc giả trên trang Mượn sách hoặc nhấn Lập phiếu.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Trả về kết quả đủ điều kiện hoặc lý do từ chối cụ thể.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độc giả.</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Tìm thẻ TrangThai = 1 mới nhất (BR01).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HanSuDung ≥ hôm nay và DaDongLePhi = 1 (BR03).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Đếm chi tiết chưa trả có NgayHenTra &lt; hôm nay (BR05).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4</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Đếm số sách đang mượn + số sách mới ≤ 3 (BR04).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5</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Hiển thị "Độc giả đủ điều kiện mượn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Không có thẻ hoạt động / thẻ hết hạn / chưa đóng lệ phí / có sách quá hạn / vượt 3 cuốn → hiển thị đúng lý do, ẩn form lập phiếu.</w:t>
            </w:r>
          </w:p>
        </w:tc>
      </w:tr>
    </w:tbl>
    <w:p>
      <w:pPr>
        <w:keepNext/>
        <w:spacing w:before="120" w:after="40"/>
        <w:jc w:val="center"/>
        <w:rPr>
          <w:color w:val="auto"/>
        </w:rPr>
      </w:pPr>
      <w:r>
        <w:rPr>
          <w:color w:val="auto"/>
        </w:rPr>
        <w:drawing>
          <wp:inline distT="0" distB="0" distL="0" distR="0">
            <wp:extent cx="4791075" cy="5715000"/>
            <wp:effectExtent l="0" t="0" r="0" b="0"/>
            <wp:docPr id="7" name="fig7" descr="Activity Diagram UC_QLTV_006 – Kiểm tra điều kiện mượn (draw.io)" title="Activity Diagram UC_QLTV_006 – Kiểm tra điều kiện mượn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 descr="Activity Diagram UC_QLTV_006 – Kiểm tra điều kiện mượn (draw.io)" title="Activity Diagram UC_QLTV_006 – Kiểm tra điều kiện mượn (draw.io)"/>
                    <pic:cNvPicPr>
                      <a:picLocks noChangeAspect="1" noChangeArrowheads="1"/>
                    </pic:cNvPicPr>
                  </pic:nvPicPr>
                  <pic:blipFill>
                    <a:blip r:embed="rId11"/>
                    <a:srcRect/>
                    <a:stretch>
                      <a:fillRect/>
                    </a:stretch>
                  </pic:blipFill>
                  <pic:spPr>
                    <a:xfrm>
                      <a:off x="0" y="0"/>
                      <a:ext cx="4791075" cy="5715000"/>
                    </a:xfrm>
                    <a:prstGeom prst="rect">
                      <a:avLst/>
                    </a:prstGeom>
                  </pic:spPr>
                </pic:pic>
              </a:graphicData>
            </a:graphic>
          </wp:inline>
        </w:drawing>
      </w:r>
    </w:p>
    <w:p>
      <w:pPr>
        <w:spacing w:after="200"/>
        <w:jc w:val="center"/>
        <w:rPr>
          <w:color w:val="auto"/>
        </w:rPr>
      </w:pPr>
      <w:r>
        <w:rPr>
          <w:i/>
          <w:iCs/>
          <w:color w:val="auto"/>
          <w:sz w:val="22"/>
          <w:szCs w:val="22"/>
        </w:rPr>
        <w:t>Hình 7. Activity Diagram UC</w:t>
      </w:r>
      <w:r>
        <w:rPr>
          <w:rFonts w:hint="default"/>
          <w:i/>
          <w:iCs/>
          <w:color w:val="auto"/>
          <w:sz w:val="22"/>
          <w:szCs w:val="22"/>
          <w:lang w:val="en-US"/>
        </w:rPr>
        <w:t>6</w:t>
      </w:r>
      <w:r>
        <w:rPr>
          <w:i/>
          <w:iCs/>
          <w:color w:val="auto"/>
          <w:sz w:val="22"/>
          <w:szCs w:val="22"/>
        </w:rPr>
        <w:t xml:space="preserve"> Kiểm tra điều kiện mượn</w:t>
      </w:r>
    </w:p>
    <w:p>
      <w:pPr>
        <w:rPr>
          <w:color w:val="auto"/>
        </w:rPr>
      </w:pPr>
      <w:r>
        <w:rPr>
          <w:color w:val="auto"/>
        </w:rPr>
        <w:br w:type="page"/>
      </w:r>
    </w:p>
    <w:p>
      <w:pPr>
        <w:pStyle w:val="4"/>
        <w:rPr>
          <w:color w:val="auto"/>
        </w:rPr>
      </w:pPr>
      <w:r>
        <w:rPr>
          <w:color w:val="auto"/>
        </w:rPr>
        <w:t>2.2.7. UC_QLTV_007 – Nhận trả sách</w:t>
      </w:r>
    </w:p>
    <w:tbl>
      <w:tblPr>
        <w:tblStyle w:val="1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Nhận trả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Độc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Ghi nhận trả từng cuốn sách, xác định trễ hạn / mất / rách-hư; cập nhật tồn kho khi sách bình thường.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Độc giả có sách chưa trả.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chọn chức năng Trả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ChiTietPhieuMuon có NgayTraThucTe, TinhTrangTra; tồn kho tăng nếu sách bình thường; phiếu phạt nếu cần.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Độc giả mang sách đến trả.</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Hiển thị danh sách sách chưa trả, tô đỏ sách quá hạn.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chọn sách, ngày trả, tình trạng, phí phạt.</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So sánh ngày trả với ngày hẹn trả, xác định mất/hư.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Xác nhận trả.</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Cập nhật chi tiết; tăng SoLuongHienCo nếu Bình thường.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4</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Nếu cần phạt → thực hiện UC_QLTV_008; thông báo kết quả.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Chưa chọn sách hoặc sách đã trả → từ chối, giữ trạng thái màn hình.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A2. Trễ / mất / hư mà phí = 0 → yêu cầu nhập phí &gt; 0 (TC10).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A3. Ngày trả trước ngày mượn → từ chối.</w:t>
            </w:r>
          </w:p>
        </w:tc>
      </w:tr>
    </w:tbl>
    <w:p>
      <w:pPr>
        <w:keepNext/>
        <w:spacing w:before="120" w:after="40"/>
        <w:jc w:val="center"/>
        <w:rPr>
          <w:color w:val="auto"/>
        </w:rPr>
      </w:pPr>
      <w:r>
        <w:rPr>
          <w:color w:val="auto"/>
        </w:rPr>
        <w:drawing>
          <wp:inline distT="0" distB="0" distL="0" distR="0">
            <wp:extent cx="5924550" cy="5715000"/>
            <wp:effectExtent l="0" t="0" r="0" b="0"/>
            <wp:docPr id="8" name="fig8" descr="Activity Diagram UC_QLTV_007 – Nhận trả sách (draw.io)" title="Activity Diagram UC_QLTV_007 – Nhận trả sách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8" descr="Activity Diagram UC_QLTV_007 – Nhận trả sách (draw.io)" title="Activity Diagram UC_QLTV_007 – Nhận trả sách (draw.io)"/>
                    <pic:cNvPicPr>
                      <a:picLocks noChangeAspect="1" noChangeArrowheads="1"/>
                    </pic:cNvPicPr>
                  </pic:nvPicPr>
                  <pic:blipFill>
                    <a:blip r:embed="rId12"/>
                    <a:srcRect/>
                    <a:stretch>
                      <a:fillRect/>
                    </a:stretch>
                  </pic:blipFill>
                  <pic:spPr>
                    <a:xfrm>
                      <a:off x="0" y="0"/>
                      <a:ext cx="5924550" cy="5715000"/>
                    </a:xfrm>
                    <a:prstGeom prst="rect">
                      <a:avLst/>
                    </a:prstGeom>
                  </pic:spPr>
                </pic:pic>
              </a:graphicData>
            </a:graphic>
          </wp:inline>
        </w:drawing>
      </w:r>
    </w:p>
    <w:p>
      <w:pPr>
        <w:spacing w:after="200"/>
        <w:jc w:val="center"/>
        <w:rPr>
          <w:color w:val="auto"/>
        </w:rPr>
      </w:pPr>
      <w:r>
        <w:rPr>
          <w:i/>
          <w:iCs/>
          <w:color w:val="auto"/>
          <w:sz w:val="22"/>
          <w:szCs w:val="22"/>
        </w:rPr>
        <w:t>Hình 8. Activity Diagram UC</w:t>
      </w:r>
      <w:r>
        <w:rPr>
          <w:rFonts w:hint="default"/>
          <w:i/>
          <w:iCs/>
          <w:color w:val="auto"/>
          <w:sz w:val="22"/>
          <w:szCs w:val="22"/>
          <w:lang w:val="en-US"/>
        </w:rPr>
        <w:t xml:space="preserve">7 </w:t>
      </w:r>
      <w:r>
        <w:rPr>
          <w:i/>
          <w:iCs/>
          <w:color w:val="auto"/>
          <w:sz w:val="22"/>
          <w:szCs w:val="22"/>
        </w:rPr>
        <w:t>Nhận trả sách</w:t>
      </w:r>
    </w:p>
    <w:p>
      <w:pPr>
        <w:rPr>
          <w:color w:val="auto"/>
        </w:rPr>
      </w:pPr>
      <w:r>
        <w:rPr>
          <w:color w:val="auto"/>
        </w:rPr>
        <w:br w:type="page"/>
      </w:r>
    </w:p>
    <w:p>
      <w:pPr>
        <w:pStyle w:val="4"/>
        <w:rPr>
          <w:color w:val="auto"/>
        </w:rPr>
      </w:pPr>
      <w:r>
        <w:rPr>
          <w:color w:val="auto"/>
        </w:rPr>
        <w:t>2.2.8. UC_QLTV_008 – Lập phiếu phạt</w:t>
      </w:r>
    </w:p>
    <w:tbl>
      <w:tblPr>
        <w:tblStyle w:val="1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Lập phiếu phạt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(mở rộng «extend» của UC_QLTV_007)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Lập phiếu phạt cho từng cuốn khi trả trễ, mất hoặc rách/hư hỏng: ngày phạt, lý do, phí phạt và nhân viên lập.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Đang thực hiện Nhận trả sách và có điều kiện phạt.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Điểm mở rộng [trễ / mất / hư] của UC_QLTV_007.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Bản ghi PhieuPhat được lưu cùng transaction với việc trả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Ghép lý do: Trả trễ hạn / Mất sách / Rách/hư hỏng.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xác nhận phí phạt.</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PhiPhat &gt;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INSERT PhieuPhat (nhân viên lập = tài khoản đang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4</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Thu phí của độc giả.</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Thông báo mã phiếu phạt.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Phí phạt ≤ 0 → từ chối, rollback cả thao tác trả sách.</w:t>
            </w:r>
          </w:p>
        </w:tc>
      </w:tr>
    </w:tbl>
    <w:p>
      <w:pPr>
        <w:keepNext/>
        <w:spacing w:before="120" w:after="40"/>
        <w:jc w:val="center"/>
        <w:rPr>
          <w:color w:val="auto"/>
        </w:rPr>
      </w:pPr>
      <w:r>
        <w:rPr>
          <w:color w:val="auto"/>
        </w:rPr>
        <w:drawing>
          <wp:inline distT="0" distB="0" distL="0" distR="0">
            <wp:extent cx="5772150" cy="5715000"/>
            <wp:effectExtent l="0" t="0" r="0" b="0"/>
            <wp:docPr id="9" name="fig9" descr="Activity Diagram UC_QLTV_008 – Lập phiếu phạt (draw.io)" title="Activity Diagram UC_QLTV_008 – Lập phiếu phạt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9" descr="Activity Diagram UC_QLTV_008 – Lập phiếu phạt (draw.io)" title="Activity Diagram UC_QLTV_008 – Lập phiếu phạt (draw.io)"/>
                    <pic:cNvPicPr>
                      <a:picLocks noChangeAspect="1" noChangeArrowheads="1"/>
                    </pic:cNvPicPr>
                  </pic:nvPicPr>
                  <pic:blipFill>
                    <a:blip r:embed="rId13"/>
                    <a:srcRect/>
                    <a:stretch>
                      <a:fillRect/>
                    </a:stretch>
                  </pic:blipFill>
                  <pic:spPr>
                    <a:xfrm>
                      <a:off x="0" y="0"/>
                      <a:ext cx="5772150" cy="5715000"/>
                    </a:xfrm>
                    <a:prstGeom prst="rect">
                      <a:avLst/>
                    </a:prstGeom>
                  </pic:spPr>
                </pic:pic>
              </a:graphicData>
            </a:graphic>
          </wp:inline>
        </w:drawing>
      </w:r>
    </w:p>
    <w:p>
      <w:pPr>
        <w:spacing w:after="200"/>
        <w:jc w:val="center"/>
        <w:rPr>
          <w:color w:val="auto"/>
        </w:rPr>
      </w:pPr>
      <w:r>
        <w:rPr>
          <w:i/>
          <w:iCs/>
          <w:color w:val="auto"/>
          <w:sz w:val="22"/>
          <w:szCs w:val="22"/>
        </w:rPr>
        <w:t>Hình 9. Activity Diagram UC</w:t>
      </w:r>
      <w:r>
        <w:rPr>
          <w:rFonts w:hint="default"/>
          <w:i/>
          <w:iCs/>
          <w:color w:val="auto"/>
          <w:sz w:val="22"/>
          <w:szCs w:val="22"/>
          <w:lang w:val="en-US"/>
        </w:rPr>
        <w:t>8</w:t>
      </w:r>
      <w:r>
        <w:rPr>
          <w:i/>
          <w:iCs/>
          <w:color w:val="auto"/>
          <w:sz w:val="22"/>
          <w:szCs w:val="22"/>
        </w:rPr>
        <w:t xml:space="preserve"> Lập phiếu phạt</w:t>
      </w:r>
    </w:p>
    <w:p>
      <w:pPr>
        <w:rPr>
          <w:color w:val="auto"/>
        </w:rPr>
      </w:pPr>
      <w:r>
        <w:rPr>
          <w:color w:val="auto"/>
        </w:rPr>
        <w:br w:type="page"/>
      </w:r>
    </w:p>
    <w:p>
      <w:pPr>
        <w:pStyle w:val="4"/>
        <w:rPr>
          <w:color w:val="auto"/>
        </w:rPr>
      </w:pPr>
      <w:r>
        <w:rPr>
          <w:color w:val="auto"/>
        </w:rPr>
        <w:t>2.2.9. UC_QLTV_009 – Thống kê hàng tháng</w:t>
      </w:r>
    </w:p>
    <w:tbl>
      <w:tblPr>
        <w:tblStyle w:val="1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Thống kê hàng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Thủ thư, NV quản lý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Thống kê theo khoảng thời gian: lượt sách mượn, sách quá hạn, mất, hư hỏng, tổng phí phạt và danh sách phiếu phạt (BR11).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Đã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menu Thống kê.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Hiển thị số liệu và bảng chi tiết.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Từ ngày – Đến ngày, nhấn Thống kê.</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Đổi thứ tự hai mốc nếu nhập ngược.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Đếm lượt mượn, quá hạn, mất, hư; tính tổng phí phạt.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Hiển thị thẻ KPI và bảng phiếu phạt.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Không có phiếu phạt trong kỳ → hiển thị "Không có phiếu phạt".</w:t>
            </w:r>
          </w:p>
        </w:tc>
      </w:tr>
    </w:tbl>
    <w:p>
      <w:pPr>
        <w:keepNext/>
        <w:spacing w:before="120" w:after="40"/>
        <w:jc w:val="center"/>
        <w:rPr>
          <w:color w:val="auto"/>
        </w:rPr>
      </w:pPr>
      <w:r>
        <w:rPr>
          <w:color w:val="auto"/>
        </w:rPr>
        <w:drawing>
          <wp:inline distT="0" distB="0" distL="0" distR="0">
            <wp:extent cx="5772150" cy="5715000"/>
            <wp:effectExtent l="0" t="0" r="0" b="0"/>
            <wp:docPr id="10" name="fig10" descr="Activity Diagram UC_QLTV_009 – Thống kê hàng tháng (draw.io)" title="Activity Diagram UC_QLTV_009 – Thống kê hàng tháng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10" descr="Activity Diagram UC_QLTV_009 – Thống kê hàng tháng (draw.io)" title="Activity Diagram UC_QLTV_009 – Thống kê hàng tháng (draw.io)"/>
                    <pic:cNvPicPr>
                      <a:picLocks noChangeAspect="1" noChangeArrowheads="1"/>
                    </pic:cNvPicPr>
                  </pic:nvPicPr>
                  <pic:blipFill>
                    <a:blip r:embed="rId14"/>
                    <a:srcRect/>
                    <a:stretch>
                      <a:fillRect/>
                    </a:stretch>
                  </pic:blipFill>
                  <pic:spPr>
                    <a:xfrm>
                      <a:off x="0" y="0"/>
                      <a:ext cx="5772150" cy="5715000"/>
                    </a:xfrm>
                    <a:prstGeom prst="rect">
                      <a:avLst/>
                    </a:prstGeom>
                  </pic:spPr>
                </pic:pic>
              </a:graphicData>
            </a:graphic>
          </wp:inline>
        </w:drawing>
      </w:r>
    </w:p>
    <w:p>
      <w:pPr>
        <w:spacing w:after="200"/>
        <w:jc w:val="center"/>
        <w:rPr>
          <w:color w:val="auto"/>
        </w:rPr>
      </w:pPr>
      <w:r>
        <w:rPr>
          <w:i/>
          <w:iCs/>
          <w:color w:val="auto"/>
          <w:sz w:val="22"/>
          <w:szCs w:val="22"/>
        </w:rPr>
        <w:t>Hình 10. Activity Diagram UC</w:t>
      </w:r>
      <w:r>
        <w:rPr>
          <w:rFonts w:hint="default"/>
          <w:i/>
          <w:iCs/>
          <w:color w:val="auto"/>
          <w:sz w:val="22"/>
          <w:szCs w:val="22"/>
          <w:lang w:val="en-US"/>
        </w:rPr>
        <w:t>9</w:t>
      </w:r>
      <w:r>
        <w:rPr>
          <w:i/>
          <w:iCs/>
          <w:color w:val="auto"/>
          <w:sz w:val="22"/>
          <w:szCs w:val="22"/>
        </w:rPr>
        <w:t>Thống kê hàng tháng</w:t>
      </w:r>
    </w:p>
    <w:p>
      <w:pPr>
        <w:rPr>
          <w:color w:val="auto"/>
        </w:rPr>
      </w:pPr>
      <w:r>
        <w:rPr>
          <w:color w:val="auto"/>
        </w:rPr>
        <w:br w:type="page"/>
      </w:r>
    </w:p>
    <w:p>
      <w:pPr>
        <w:pStyle w:val="4"/>
        <w:rPr>
          <w:color w:val="auto"/>
        </w:rPr>
      </w:pPr>
      <w:r>
        <w:rPr>
          <w:color w:val="auto"/>
        </w:rPr>
        <w:t>2.2.10. UC_QLTV_010 – Quản lý đầu sách</w:t>
      </w:r>
    </w:p>
    <w:tbl>
      <w:tblPr>
        <w:tblStyle w:val="1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Quản lý đầu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quản lý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Thêm, sửa, xóa, tìm kiếm đầu sách; mỗi đầu sách thuộc một thể loại và một nhà xuất bản (BR12, BR13).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Đã có thể loại và nhà xuất bản.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menu Đầu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Bảng DauSach được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menu Đầu sách.</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Hiển thị danh sách, ô tìm kiếm và form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Nhập mã, tên, năm XB, số lượng; chọn thể loại, NXB; nhấn Thêm.</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bắt buộc, số lượng ≥ 0, năm hợp lệ, trùng mã.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Lưu DauSach, thông báo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Mã đã tồn tại → thông báo "Mã đầu sách đã tồn tại", không mất dữ liệu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A2. Cập nhật → ô mã chỉ đọc (không sửa khóa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A3. Xóa đầu sách đã có trong phiếu mượn → từ chối.</w:t>
            </w:r>
          </w:p>
        </w:tc>
      </w:tr>
    </w:tbl>
    <w:p>
      <w:pPr>
        <w:keepNext/>
        <w:spacing w:before="120" w:after="40"/>
        <w:jc w:val="center"/>
        <w:rPr>
          <w:color w:val="auto"/>
        </w:rPr>
      </w:pPr>
      <w:r>
        <w:rPr>
          <w:color w:val="auto"/>
        </w:rPr>
        <w:drawing>
          <wp:inline distT="0" distB="0" distL="0" distR="0">
            <wp:extent cx="6086475" cy="5715000"/>
            <wp:effectExtent l="0" t="0" r="0" b="0"/>
            <wp:docPr id="11" name="fig11" descr="Activity Diagram UC_QLTV_010 – Quản lý đầu sách (draw.io)" title="Activity Diagram UC_QLTV_010 – Quản lý đầu sách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11" descr="Activity Diagram UC_QLTV_010 – Quản lý đầu sách (draw.io)" title="Activity Diagram UC_QLTV_010 – Quản lý đầu sách (draw.io)"/>
                    <pic:cNvPicPr>
                      <a:picLocks noChangeAspect="1" noChangeArrowheads="1"/>
                    </pic:cNvPicPr>
                  </pic:nvPicPr>
                  <pic:blipFill>
                    <a:blip r:embed="rId15"/>
                    <a:srcRect/>
                    <a:stretch>
                      <a:fillRect/>
                    </a:stretch>
                  </pic:blipFill>
                  <pic:spPr>
                    <a:xfrm>
                      <a:off x="0" y="0"/>
                      <a:ext cx="6086475" cy="5715000"/>
                    </a:xfrm>
                    <a:prstGeom prst="rect">
                      <a:avLst/>
                    </a:prstGeom>
                  </pic:spPr>
                </pic:pic>
              </a:graphicData>
            </a:graphic>
          </wp:inline>
        </w:drawing>
      </w:r>
    </w:p>
    <w:p>
      <w:pPr>
        <w:spacing w:after="200"/>
        <w:jc w:val="center"/>
        <w:rPr>
          <w:color w:val="auto"/>
        </w:rPr>
      </w:pPr>
      <w:r>
        <w:rPr>
          <w:i/>
          <w:iCs/>
          <w:color w:val="auto"/>
          <w:sz w:val="22"/>
          <w:szCs w:val="22"/>
        </w:rPr>
        <w:t>Hình 11. Activity Diagram UC</w:t>
      </w:r>
      <w:r>
        <w:rPr>
          <w:rFonts w:hint="default"/>
          <w:i/>
          <w:iCs/>
          <w:color w:val="auto"/>
          <w:sz w:val="22"/>
          <w:szCs w:val="22"/>
          <w:lang w:val="en-US"/>
        </w:rPr>
        <w:t>10</w:t>
      </w:r>
      <w:r>
        <w:rPr>
          <w:i/>
          <w:iCs/>
          <w:color w:val="auto"/>
          <w:sz w:val="22"/>
          <w:szCs w:val="22"/>
        </w:rPr>
        <w:t xml:space="preserve"> Quản lý đầu sách </w:t>
      </w:r>
    </w:p>
    <w:p>
      <w:pPr>
        <w:rPr>
          <w:color w:val="auto"/>
        </w:rPr>
      </w:pPr>
      <w:r>
        <w:rPr>
          <w:color w:val="auto"/>
        </w:rPr>
        <w:br w:type="page"/>
      </w:r>
    </w:p>
    <w:p>
      <w:pPr>
        <w:pStyle w:val="4"/>
        <w:rPr>
          <w:color w:val="auto"/>
        </w:rPr>
      </w:pPr>
      <w:r>
        <w:rPr>
          <w:color w:val="auto"/>
        </w:rPr>
        <w:t>2.2.11. UC_QLTV_011 – Quản lý thể loại</w:t>
      </w:r>
    </w:p>
    <w:tbl>
      <w:tblPr>
        <w:tblStyle w:val="1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Quản lý thể loại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quản lý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Thêm, sửa, xóa thể loại; tên thể loại không trùng.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Đã đăng nhập vai trò QL_SACH.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menu Thể loại.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Bảng TheLoai được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Nhập mã, tên thể loại, nhấn Thêm.</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bắt buộc, trùng mã, trùng tên.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Lưu TheLoai, thông báo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Xóa thể loại đang có đầu sách → từ chối "đang được sử dụng" (FK).</w:t>
            </w:r>
          </w:p>
        </w:tc>
      </w:tr>
    </w:tbl>
    <w:p>
      <w:pPr>
        <w:keepNext/>
        <w:spacing w:before="120" w:after="40"/>
        <w:jc w:val="center"/>
        <w:rPr>
          <w:color w:val="auto"/>
        </w:rPr>
      </w:pPr>
      <w:r>
        <w:rPr>
          <w:color w:val="auto"/>
        </w:rPr>
        <w:drawing>
          <wp:inline distT="0" distB="0" distL="0" distR="0">
            <wp:extent cx="6086475" cy="5715000"/>
            <wp:effectExtent l="0" t="0" r="0" b="0"/>
            <wp:docPr id="12" name="fig12" descr="Activity Diagram UC_QLTV_011 – Quản lý thể loại (draw.io)" title="Activity Diagram UC_QLTV_011 – Quản lý thể loại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12" descr="Activity Diagram UC_QLTV_011 – Quản lý thể loại (draw.io)" title="Activity Diagram UC_QLTV_011 – Quản lý thể loại (draw.io)"/>
                    <pic:cNvPicPr>
                      <a:picLocks noChangeAspect="1" noChangeArrowheads="1"/>
                    </pic:cNvPicPr>
                  </pic:nvPicPr>
                  <pic:blipFill>
                    <a:blip r:embed="rId16"/>
                    <a:srcRect/>
                    <a:stretch>
                      <a:fillRect/>
                    </a:stretch>
                  </pic:blipFill>
                  <pic:spPr>
                    <a:xfrm>
                      <a:off x="0" y="0"/>
                      <a:ext cx="6086475" cy="5715000"/>
                    </a:xfrm>
                    <a:prstGeom prst="rect">
                      <a:avLst/>
                    </a:prstGeom>
                  </pic:spPr>
                </pic:pic>
              </a:graphicData>
            </a:graphic>
          </wp:inline>
        </w:drawing>
      </w:r>
    </w:p>
    <w:p>
      <w:pPr>
        <w:spacing w:after="200"/>
        <w:jc w:val="center"/>
        <w:rPr>
          <w:color w:val="auto"/>
        </w:rPr>
      </w:pPr>
      <w:r>
        <w:rPr>
          <w:i/>
          <w:iCs/>
          <w:color w:val="auto"/>
          <w:sz w:val="22"/>
          <w:szCs w:val="22"/>
        </w:rPr>
        <w:t>Hình 12. Activity Diagram UC</w:t>
      </w:r>
      <w:r>
        <w:rPr>
          <w:rFonts w:hint="default"/>
          <w:i/>
          <w:iCs/>
          <w:color w:val="auto"/>
          <w:sz w:val="22"/>
          <w:szCs w:val="22"/>
          <w:lang w:val="en-US"/>
        </w:rPr>
        <w:t>11</w:t>
      </w:r>
      <w:r>
        <w:rPr>
          <w:i/>
          <w:iCs/>
          <w:color w:val="auto"/>
          <w:sz w:val="22"/>
          <w:szCs w:val="22"/>
        </w:rPr>
        <w:t xml:space="preserve"> Quản lý thể loại</w:t>
      </w:r>
    </w:p>
    <w:p>
      <w:pPr>
        <w:rPr>
          <w:color w:val="auto"/>
        </w:rPr>
      </w:pPr>
      <w:r>
        <w:rPr>
          <w:color w:val="auto"/>
        </w:rPr>
        <w:br w:type="page"/>
      </w:r>
    </w:p>
    <w:p>
      <w:pPr>
        <w:pStyle w:val="4"/>
        <w:rPr>
          <w:color w:val="auto"/>
        </w:rPr>
      </w:pPr>
      <w:r>
        <w:rPr>
          <w:color w:val="auto"/>
        </w:rPr>
        <w:t>2.2.12. UC_QLTV_012 – Quản lý nhà xuất bản</w:t>
      </w:r>
    </w:p>
    <w:tbl>
      <w:tblPr>
        <w:tblStyle w:val="1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UC_QLTV_012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Quản lý nhà xuất bản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quản lý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Thêm, sửa, xóa nhà xuất bản (mã, địa chỉ, số điện thoại – đúng như đề).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Đã đăng nhập vai trò QL_SACH.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menu NXB.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Bảng NhaXuatBan được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Nhập mã, địa chỉ, số điện thoại, nhấn Thêm.</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mã bắt buộc, trùng mã.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Lưu NhaXuatBan, thông báo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Xóa NXB đang có đầu sách → từ chối "đang được sử dụng" (FK).</w:t>
            </w:r>
          </w:p>
        </w:tc>
      </w:tr>
    </w:tbl>
    <w:p>
      <w:pPr>
        <w:keepNext/>
        <w:spacing w:before="120" w:after="40"/>
        <w:jc w:val="center"/>
        <w:rPr>
          <w:color w:val="auto"/>
        </w:rPr>
      </w:pPr>
      <w:r>
        <w:rPr>
          <w:color w:val="auto"/>
        </w:rPr>
        <w:drawing>
          <wp:inline distT="0" distB="0" distL="0" distR="0">
            <wp:extent cx="6086475" cy="5715000"/>
            <wp:effectExtent l="0" t="0" r="0" b="0"/>
            <wp:docPr id="13" name="fig13" descr="Activity Diagram UC_QLTV_012 – Quản lý nhà xuất bản (draw.io)" title="Activity Diagram UC_QLTV_012 – Quản lý nhà xuất bản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13" descr="Activity Diagram UC_QLTV_012 – Quản lý nhà xuất bản (draw.io)" title="Activity Diagram UC_QLTV_012 – Quản lý nhà xuất bản (draw.io)"/>
                    <pic:cNvPicPr>
                      <a:picLocks noChangeAspect="1" noChangeArrowheads="1"/>
                    </pic:cNvPicPr>
                  </pic:nvPicPr>
                  <pic:blipFill>
                    <a:blip r:embed="rId17"/>
                    <a:srcRect/>
                    <a:stretch>
                      <a:fillRect/>
                    </a:stretch>
                  </pic:blipFill>
                  <pic:spPr>
                    <a:xfrm>
                      <a:off x="0" y="0"/>
                      <a:ext cx="6086475" cy="5715000"/>
                    </a:xfrm>
                    <a:prstGeom prst="rect">
                      <a:avLst/>
                    </a:prstGeom>
                  </pic:spPr>
                </pic:pic>
              </a:graphicData>
            </a:graphic>
          </wp:inline>
        </w:drawing>
      </w:r>
    </w:p>
    <w:p>
      <w:pPr>
        <w:spacing w:after="200"/>
        <w:jc w:val="center"/>
        <w:rPr>
          <w:rFonts w:hint="default"/>
          <w:color w:val="auto"/>
          <w:lang w:val="en-US"/>
        </w:rPr>
      </w:pPr>
      <w:r>
        <w:rPr>
          <w:i/>
          <w:iCs/>
          <w:color w:val="auto"/>
          <w:sz w:val="22"/>
          <w:szCs w:val="22"/>
        </w:rPr>
        <w:t>Hình 13. Activity Diagram UC</w:t>
      </w:r>
      <w:r>
        <w:rPr>
          <w:rFonts w:hint="default"/>
          <w:i/>
          <w:iCs/>
          <w:color w:val="auto"/>
          <w:sz w:val="22"/>
          <w:szCs w:val="22"/>
          <w:lang w:val="en-US"/>
        </w:rPr>
        <w:t>12</w:t>
      </w:r>
      <w:r>
        <w:rPr>
          <w:i/>
          <w:iCs/>
          <w:color w:val="auto"/>
          <w:sz w:val="22"/>
          <w:szCs w:val="22"/>
        </w:rPr>
        <w:t xml:space="preserve"> Quản lý nhà xuất bản </w:t>
      </w:r>
      <w:r>
        <w:rPr>
          <w:rFonts w:hint="default"/>
          <w:i/>
          <w:iCs/>
          <w:color w:val="auto"/>
          <w:sz w:val="22"/>
          <w:szCs w:val="22"/>
          <w:lang w:val="en-US"/>
        </w:rPr>
        <w:t>11</w:t>
      </w:r>
    </w:p>
    <w:p>
      <w:pPr>
        <w:rPr>
          <w:color w:val="auto"/>
        </w:rPr>
      </w:pPr>
      <w:r>
        <w:rPr>
          <w:color w:val="auto"/>
        </w:rPr>
        <w:br w:type="page"/>
      </w:r>
    </w:p>
    <w:p>
      <w:pPr>
        <w:pStyle w:val="3"/>
        <w:rPr>
          <w:color w:val="auto"/>
        </w:rPr>
      </w:pPr>
      <w:r>
        <w:rPr>
          <w:color w:val="auto"/>
        </w:rPr>
        <w:t>2.3. Class Diagram lớp thực thể</w:t>
      </w:r>
    </w:p>
    <w:p>
      <w:pPr>
        <w:keepNext/>
        <w:spacing w:before="120" w:after="40"/>
        <w:jc w:val="center"/>
        <w:rPr>
          <w:color w:val="auto"/>
        </w:rPr>
      </w:pPr>
      <w:r>
        <w:drawing>
          <wp:inline distT="0" distB="0" distL="114300" distR="114300">
            <wp:extent cx="6096000" cy="5257800"/>
            <wp:effectExtent l="0" t="0" r="0" b="0"/>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
                    <pic:cNvPicPr>
                      <a:picLocks noChangeAspect="1"/>
                    </pic:cNvPicPr>
                  </pic:nvPicPr>
                  <pic:blipFill>
                    <a:blip r:embed="rId18"/>
                    <a:stretch>
                      <a:fillRect/>
                    </a:stretch>
                  </pic:blipFill>
                  <pic:spPr>
                    <a:xfrm>
                      <a:off x="0" y="0"/>
                      <a:ext cx="6096000" cy="5257800"/>
                    </a:xfrm>
                    <a:prstGeom prst="rect">
                      <a:avLst/>
                    </a:prstGeom>
                    <a:noFill/>
                    <a:ln>
                      <a:noFill/>
                    </a:ln>
                  </pic:spPr>
                </pic:pic>
              </a:graphicData>
            </a:graphic>
          </wp:inline>
        </w:drawing>
      </w:r>
    </w:p>
    <w:p>
      <w:pPr>
        <w:spacing w:after="200"/>
        <w:jc w:val="center"/>
        <w:rPr>
          <w:color w:val="auto"/>
        </w:rPr>
      </w:pPr>
      <w:r>
        <w:rPr>
          <w:i/>
          <w:iCs/>
          <w:color w:val="auto"/>
          <w:sz w:val="22"/>
          <w:szCs w:val="22"/>
        </w:rPr>
        <w:t>Hình 14. Class Diagram lớp thực thể (domain) – có thuộc tính, phương thức, bội số (draw.io)</w:t>
      </w:r>
    </w:p>
    <w:p>
      <w:pPr>
        <w:spacing w:after="80" w:line="300" w:lineRule="auto"/>
        <w:jc w:val="both"/>
        <w:rPr>
          <w:color w:val="auto"/>
        </w:rPr>
      </w:pPr>
      <w:r>
        <w:rPr>
          <w:color w:val="auto"/>
        </w:rPr>
        <w:t>So với Class Diagram của đề, bản vẽ bổ sung phương thức nghiệp vụ (TheDocGia.conGiaTri, DauSach.giamTon / tangTon, ChiTietPhieuMuon.quaHan…), bội số trên từng quan hệ, quan hệ hợp thành PhieuMuon ◆— ChiTietPhieuMuon (BR04) và lớp TaiKhoan / VaiTro phục vụ đăng nhập.</w:t>
      </w:r>
    </w:p>
    <w:p>
      <w:pPr>
        <w:pStyle w:val="3"/>
        <w:rPr>
          <w:color w:val="auto"/>
        </w:rPr>
      </w:pPr>
      <w:r>
        <w:rPr>
          <w:color w:val="auto"/>
        </w:rPr>
        <w:t>2.4. Sequence Diagram</w:t>
      </w:r>
    </w:p>
    <w:p>
      <w:pPr>
        <w:keepNext/>
        <w:spacing w:before="120" w:after="40"/>
        <w:jc w:val="center"/>
        <w:rPr>
          <w:color w:val="auto"/>
        </w:rPr>
      </w:pPr>
      <w:r>
        <w:drawing>
          <wp:inline distT="0" distB="0" distL="114300" distR="114300">
            <wp:extent cx="6096000" cy="2957830"/>
            <wp:effectExtent l="0" t="0" r="0" b="13970"/>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
                    <pic:cNvPicPr>
                      <a:picLocks noChangeAspect="1"/>
                    </pic:cNvPicPr>
                  </pic:nvPicPr>
                  <pic:blipFill>
                    <a:blip r:embed="rId19"/>
                    <a:stretch>
                      <a:fillRect/>
                    </a:stretch>
                  </pic:blipFill>
                  <pic:spPr>
                    <a:xfrm>
                      <a:off x="0" y="0"/>
                      <a:ext cx="6096000" cy="2957830"/>
                    </a:xfrm>
                    <a:prstGeom prst="rect">
                      <a:avLst/>
                    </a:prstGeom>
                    <a:noFill/>
                    <a:ln>
                      <a:noFill/>
                    </a:ln>
                  </pic:spPr>
                </pic:pic>
              </a:graphicData>
            </a:graphic>
          </wp:inline>
        </w:drawing>
      </w:r>
    </w:p>
    <w:p>
      <w:pPr>
        <w:spacing w:after="200"/>
        <w:jc w:val="center"/>
        <w:rPr>
          <w:color w:val="auto"/>
        </w:rPr>
      </w:pPr>
      <w:r>
        <w:rPr>
          <w:i/>
          <w:iCs/>
          <w:color w:val="auto"/>
          <w:sz w:val="22"/>
          <w:szCs w:val="22"/>
        </w:rPr>
        <w:t xml:space="preserve">Hình 15. Sequence Diagram – Đăng nhập </w:t>
      </w:r>
    </w:p>
    <w:p>
      <w:pPr>
        <w:keepNext/>
        <w:spacing w:before="120" w:after="40"/>
        <w:jc w:val="center"/>
        <w:rPr>
          <w:color w:val="auto"/>
        </w:rPr>
      </w:pPr>
      <w:r>
        <w:drawing>
          <wp:inline distT="0" distB="0" distL="114300" distR="114300">
            <wp:extent cx="6096000" cy="4117340"/>
            <wp:effectExtent l="0" t="0" r="0" b="12700"/>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
                    <pic:cNvPicPr>
                      <a:picLocks noChangeAspect="1"/>
                    </pic:cNvPicPr>
                  </pic:nvPicPr>
                  <pic:blipFill>
                    <a:blip r:embed="rId20"/>
                    <a:stretch>
                      <a:fillRect/>
                    </a:stretch>
                  </pic:blipFill>
                  <pic:spPr>
                    <a:xfrm>
                      <a:off x="0" y="0"/>
                      <a:ext cx="6096000" cy="4117340"/>
                    </a:xfrm>
                    <a:prstGeom prst="rect">
                      <a:avLst/>
                    </a:prstGeom>
                    <a:noFill/>
                    <a:ln>
                      <a:noFill/>
                    </a:ln>
                  </pic:spPr>
                </pic:pic>
              </a:graphicData>
            </a:graphic>
          </wp:inline>
        </w:drawing>
      </w:r>
    </w:p>
    <w:p>
      <w:pPr>
        <w:spacing w:after="200"/>
        <w:jc w:val="center"/>
        <w:rPr>
          <w:color w:val="auto"/>
        </w:rPr>
      </w:pPr>
      <w:r>
        <w:rPr>
          <w:i/>
          <w:iCs/>
          <w:color w:val="auto"/>
          <w:sz w:val="22"/>
          <w:szCs w:val="22"/>
        </w:rPr>
        <w:t xml:space="preserve">Hình 16. Sequence Diagram – Cấp thẻ thư viện </w:t>
      </w:r>
    </w:p>
    <w:p>
      <w:pPr>
        <w:keepNext/>
        <w:spacing w:before="120" w:after="40"/>
        <w:jc w:val="center"/>
        <w:rPr>
          <w:color w:val="auto"/>
        </w:rPr>
      </w:pPr>
      <w:r>
        <w:drawing>
          <wp:inline distT="0" distB="0" distL="114300" distR="114300">
            <wp:extent cx="6096000" cy="4864735"/>
            <wp:effectExtent l="0" t="0" r="0" b="12065"/>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6"/>
                    <pic:cNvPicPr>
                      <a:picLocks noChangeAspect="1"/>
                    </pic:cNvPicPr>
                  </pic:nvPicPr>
                  <pic:blipFill>
                    <a:blip r:embed="rId21"/>
                    <a:stretch>
                      <a:fillRect/>
                    </a:stretch>
                  </pic:blipFill>
                  <pic:spPr>
                    <a:xfrm>
                      <a:off x="0" y="0"/>
                      <a:ext cx="6096000" cy="4864735"/>
                    </a:xfrm>
                    <a:prstGeom prst="rect">
                      <a:avLst/>
                    </a:prstGeom>
                    <a:noFill/>
                    <a:ln>
                      <a:noFill/>
                    </a:ln>
                  </pic:spPr>
                </pic:pic>
              </a:graphicData>
            </a:graphic>
          </wp:inline>
        </w:drawing>
      </w:r>
    </w:p>
    <w:p>
      <w:pPr>
        <w:spacing w:after="200"/>
        <w:jc w:val="center"/>
        <w:rPr>
          <w:color w:val="auto"/>
        </w:rPr>
      </w:pPr>
      <w:r>
        <w:rPr>
          <w:i/>
          <w:iCs/>
          <w:color w:val="auto"/>
          <w:sz w:val="22"/>
          <w:szCs w:val="22"/>
        </w:rPr>
        <w:t>Hình 17. Sequence Diagram – Lập phiếu mượn</w:t>
      </w:r>
    </w:p>
    <w:p>
      <w:pPr>
        <w:pStyle w:val="3"/>
        <w:rPr>
          <w:color w:val="auto"/>
        </w:rPr>
      </w:pPr>
      <w:r>
        <w:rPr>
          <w:color w:val="auto"/>
        </w:rPr>
        <w:t>2.5. State Diagram</w:t>
      </w:r>
    </w:p>
    <w:p>
      <w:pPr>
        <w:keepNext/>
        <w:spacing w:before="120" w:after="40"/>
        <w:jc w:val="center"/>
        <w:rPr>
          <w:color w:val="auto"/>
        </w:rPr>
      </w:pPr>
      <w:r>
        <w:drawing>
          <wp:inline distT="0" distB="0" distL="114300" distR="114300">
            <wp:extent cx="6088380" cy="2668905"/>
            <wp:effectExtent l="0" t="0" r="7620" b="13335"/>
            <wp:docPr id="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7"/>
                    <pic:cNvPicPr>
                      <a:picLocks noChangeAspect="1"/>
                    </pic:cNvPicPr>
                  </pic:nvPicPr>
                  <pic:blipFill>
                    <a:blip r:embed="rId22"/>
                    <a:stretch>
                      <a:fillRect/>
                    </a:stretch>
                  </pic:blipFill>
                  <pic:spPr>
                    <a:xfrm>
                      <a:off x="0" y="0"/>
                      <a:ext cx="6088380" cy="2668905"/>
                    </a:xfrm>
                    <a:prstGeom prst="rect">
                      <a:avLst/>
                    </a:prstGeom>
                    <a:noFill/>
                    <a:ln>
                      <a:noFill/>
                    </a:ln>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18</w:t>
      </w:r>
      <w:r>
        <w:rPr>
          <w:i/>
          <w:iCs/>
          <w:color w:val="auto"/>
          <w:sz w:val="22"/>
          <w:szCs w:val="22"/>
        </w:rPr>
        <w:t>. State Diagram – Vòng đời Thẻ độc giả (draw.io)</w:t>
      </w:r>
    </w:p>
    <w:p>
      <w:pPr>
        <w:keepNext/>
        <w:spacing w:before="120" w:after="40"/>
        <w:jc w:val="center"/>
        <w:rPr>
          <w:color w:val="auto"/>
        </w:rPr>
      </w:pPr>
      <w:r>
        <w:drawing>
          <wp:inline distT="0" distB="0" distL="114300" distR="114300">
            <wp:extent cx="6085840" cy="2148205"/>
            <wp:effectExtent l="0" t="0" r="10160" b="635"/>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8"/>
                    <pic:cNvPicPr>
                      <a:picLocks noChangeAspect="1"/>
                    </pic:cNvPicPr>
                  </pic:nvPicPr>
                  <pic:blipFill>
                    <a:blip r:embed="rId23"/>
                    <a:stretch>
                      <a:fillRect/>
                    </a:stretch>
                  </pic:blipFill>
                  <pic:spPr>
                    <a:xfrm>
                      <a:off x="0" y="0"/>
                      <a:ext cx="6085840" cy="2148205"/>
                    </a:xfrm>
                    <a:prstGeom prst="rect">
                      <a:avLst/>
                    </a:prstGeom>
                    <a:noFill/>
                    <a:ln>
                      <a:noFill/>
                    </a:ln>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19</w:t>
      </w:r>
      <w:r>
        <w:rPr>
          <w:i/>
          <w:iCs/>
          <w:color w:val="auto"/>
          <w:sz w:val="22"/>
          <w:szCs w:val="22"/>
        </w:rPr>
        <w:t>. State Diagram – Trạng thái một cuốn sách trong phiếu mượn (draw.io)</w:t>
      </w:r>
    </w:p>
    <w:p>
      <w:pPr>
        <w:pStyle w:val="2"/>
        <w:bidi w:val="0"/>
      </w:pPr>
      <w:r>
        <w:t>3. Thiết kế cơ sở dữ liệu SQL Server</w:t>
      </w:r>
    </w:p>
    <w:p>
      <w:pPr>
        <w:keepNext/>
        <w:spacing w:before="120" w:after="40"/>
        <w:jc w:val="center"/>
        <w:rPr>
          <w:color w:val="auto"/>
        </w:rPr>
      </w:pPr>
      <w:r>
        <w:drawing>
          <wp:inline distT="0" distB="0" distL="114300" distR="114300">
            <wp:extent cx="6096000" cy="5257800"/>
            <wp:effectExtent l="0" t="0" r="0" b="0"/>
            <wp:docPr id="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9"/>
                    <pic:cNvPicPr>
                      <a:picLocks noChangeAspect="1"/>
                    </pic:cNvPicPr>
                  </pic:nvPicPr>
                  <pic:blipFill>
                    <a:blip r:embed="rId18"/>
                    <a:stretch>
                      <a:fillRect/>
                    </a:stretch>
                  </pic:blipFill>
                  <pic:spPr>
                    <a:xfrm>
                      <a:off x="0" y="0"/>
                      <a:ext cx="6096000" cy="5257800"/>
                    </a:xfrm>
                    <a:prstGeom prst="rect">
                      <a:avLst/>
                    </a:prstGeom>
                    <a:noFill/>
                    <a:ln>
                      <a:noFill/>
                    </a:ln>
                  </pic:spPr>
                </pic:pic>
              </a:graphicData>
            </a:graphic>
          </wp:inline>
        </w:drawing>
      </w:r>
    </w:p>
    <w:p>
      <w:pPr>
        <w:spacing w:after="200"/>
        <w:jc w:val="center"/>
        <w:rPr>
          <w:color w:val="auto"/>
        </w:rPr>
      </w:pPr>
      <w:r>
        <w:rPr>
          <w:i/>
          <w:iCs/>
          <w:color w:val="auto"/>
          <w:sz w:val="22"/>
          <w:szCs w:val="22"/>
        </w:rPr>
        <w:t>Hình 22. ERD triển khai trên SQL Server (ký hiệu Crow's Foot, có PK/FK) (draw.io)</w:t>
      </w:r>
    </w:p>
    <w:p>
      <w:pPr>
        <w:rPr>
          <w:b/>
          <w:bCs/>
          <w:color w:val="auto"/>
        </w:rPr>
      </w:pPr>
      <w:r>
        <w:rPr>
          <w:b/>
          <w:bCs/>
          <w:color w:val="auto"/>
        </w:rPr>
        <w:br w:type="page"/>
      </w:r>
    </w:p>
    <w:p>
      <w:pPr>
        <w:keepNext/>
        <w:spacing w:after="80" w:line="300" w:lineRule="auto"/>
        <w:jc w:val="center"/>
        <w:rPr>
          <w:color w:val="auto"/>
        </w:rPr>
      </w:pPr>
      <w:r>
        <w:rPr>
          <w:b/>
          <w:bCs/>
          <w:color w:val="auto"/>
        </w:rPr>
        <w:t>Bảng 3. Danh sách bảng</w:t>
      </w:r>
    </w:p>
    <w:tbl>
      <w:tblPr>
        <w:tblStyle w:val="1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000"/>
        <w:gridCol w:w="53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Bảng</w:t>
            </w:r>
          </w:p>
        </w:tc>
        <w:tc>
          <w:tcPr>
            <w:tcW w:w="2000"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Khóa chính</w:t>
            </w:r>
          </w:p>
        </w:tc>
        <w:tc>
          <w:tcPr>
            <w:tcW w:w="5338"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NhanVien</w:t>
            </w:r>
          </w:p>
        </w:tc>
        <w:tc>
          <w:tcPr>
            <w:tcW w:w="2000"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MaNhanVien</w:t>
            </w:r>
          </w:p>
        </w:tc>
        <w:tc>
          <w:tcPr>
            <w:tcW w:w="5338"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Thông tin nhân viên theo đề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TheLoai</w:t>
            </w:r>
          </w:p>
        </w:tc>
        <w:tc>
          <w:tcPr>
            <w:tcW w:w="20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MaTheLoai</w:t>
            </w:r>
          </w:p>
        </w:tc>
        <w:tc>
          <w:tcPr>
            <w:tcW w:w="5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Danh mục thể loại; tên không trùng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NhaXuatBan</w:t>
            </w:r>
          </w:p>
        </w:tc>
        <w:tc>
          <w:tcPr>
            <w:tcW w:w="20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MaNhaXuatBan</w:t>
            </w:r>
          </w:p>
        </w:tc>
        <w:tc>
          <w:tcPr>
            <w:tcW w:w="5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Mã, địa chỉ, số điện thoại (đề không nêu tên NXB)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DauSach</w:t>
            </w:r>
          </w:p>
        </w:tc>
        <w:tc>
          <w:tcPr>
            <w:tcW w:w="20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MaDauSach</w:t>
            </w:r>
          </w:p>
        </w:tc>
        <w:tc>
          <w:tcPr>
            <w:tcW w:w="5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Tên, năm XB, số lượng hiện có, FK thể loại, FK NXB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DocGia</w:t>
            </w:r>
          </w:p>
        </w:tc>
        <w:tc>
          <w:tcPr>
            <w:tcW w:w="20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MaDocGia</w:t>
            </w:r>
          </w:p>
        </w:tc>
        <w:tc>
          <w:tcPr>
            <w:tcW w:w="5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Thông tin độc giả + ảnh 3x4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TheDocGia</w:t>
            </w:r>
          </w:p>
        </w:tc>
        <w:tc>
          <w:tcPr>
            <w:tcW w:w="20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MaThe</w:t>
            </w:r>
          </w:p>
        </w:tc>
        <w:tc>
          <w:tcPr>
            <w:tcW w:w="5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Lịch sử cấp / gia hạn; unique thẻ hoạt động theo độc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PhieuMuon</w:t>
            </w:r>
          </w:p>
        </w:tc>
        <w:tc>
          <w:tcPr>
            <w:tcW w:w="20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MaPhieuMuon</w:t>
            </w:r>
          </w:p>
        </w:tc>
        <w:tc>
          <w:tcPr>
            <w:tcW w:w="5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Độc giả, nhân viên lập, ngày mượn, ngày hẹn trả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ChiTietPhieuMuon</w:t>
            </w:r>
          </w:p>
        </w:tc>
        <w:tc>
          <w:tcPr>
            <w:tcW w:w="20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MaChiTiet</w:t>
            </w:r>
          </w:p>
        </w:tc>
        <w:tc>
          <w:tcPr>
            <w:tcW w:w="5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Mỗi dòng là một đầu sách; UNIQUE(phiếu, đầu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PhieuPhat</w:t>
            </w:r>
          </w:p>
        </w:tc>
        <w:tc>
          <w:tcPr>
            <w:tcW w:w="20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MaPhieuPhat</w:t>
            </w:r>
          </w:p>
        </w:tc>
        <w:tc>
          <w:tcPr>
            <w:tcW w:w="5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Ngày phạt, lý do, phí phạt, nhân viên lập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TaiKhoan (bổ sung)</w:t>
            </w:r>
          </w:p>
        </w:tc>
        <w:tc>
          <w:tcPr>
            <w:tcW w:w="20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TenDangNhap</w:t>
            </w:r>
          </w:p>
        </w:tc>
        <w:tc>
          <w:tcPr>
            <w:tcW w:w="5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Mật khẩu BCrypt, FK nhân viên, vai trò THU_THU / QL_SACH</w:t>
            </w:r>
          </w:p>
        </w:tc>
      </w:tr>
    </w:tbl>
    <w:p>
      <w:pPr>
        <w:keepNext/>
        <w:spacing w:after="80" w:line="300" w:lineRule="auto"/>
        <w:jc w:val="both"/>
        <w:rPr>
          <w:color w:val="auto"/>
        </w:rPr>
      </w:pPr>
      <w:r>
        <w:rPr>
          <w:b/>
          <w:bCs/>
          <w:color w:val="auto"/>
        </w:rPr>
        <w:t>Ràng buộc được cài đặt ở cả hai lớp (Service và CSDL):</w:t>
      </w:r>
    </w:p>
    <w:p>
      <w:pPr>
        <w:pStyle w:val="17"/>
        <w:numPr>
          <w:ilvl w:val="0"/>
          <w:numId w:val="1"/>
        </w:numPr>
        <w:spacing w:after="60" w:line="300" w:lineRule="auto"/>
        <w:jc w:val="both"/>
        <w:rPr>
          <w:color w:val="auto"/>
        </w:rPr>
      </w:pPr>
      <w:r>
        <w:rPr>
          <w:color w:val="auto"/>
        </w:rPr>
        <w:t>CHECK SoLuongHienCo &gt;= 0; CHECK HanSuDung &gt;= NgayCap; CHECK NgayHenTra &gt;= NgayMuon (BR07, BR08); CHECK PhiPhat &gt;= 0.</w:t>
      </w:r>
    </w:p>
    <w:p>
      <w:pPr>
        <w:pStyle w:val="17"/>
        <w:numPr>
          <w:ilvl w:val="0"/>
          <w:numId w:val="1"/>
        </w:numPr>
        <w:spacing w:after="60" w:line="300" w:lineRule="auto"/>
        <w:jc w:val="both"/>
        <w:rPr>
          <w:color w:val="auto"/>
        </w:rPr>
      </w:pPr>
      <w:r>
        <w:rPr>
          <w:color w:val="auto"/>
        </w:rPr>
        <w:t>UNIQUE INDEX UX_TheDocGia_MotTheHoatDong ON TheDocGia(MaDocGia) WHERE TrangThai = 1 (BR02).</w:t>
      </w:r>
    </w:p>
    <w:p>
      <w:pPr>
        <w:pStyle w:val="17"/>
        <w:numPr>
          <w:ilvl w:val="0"/>
          <w:numId w:val="1"/>
        </w:numPr>
        <w:spacing w:after="60" w:line="300" w:lineRule="auto"/>
        <w:jc w:val="both"/>
        <w:rPr>
          <w:color w:val="auto"/>
        </w:rPr>
      </w:pPr>
      <w:r>
        <w:rPr>
          <w:color w:val="auto"/>
        </w:rPr>
        <w:t>UNIQUE(MaPhieuMuon, MaDauSach) chặn trùng đầu sách trong một phiếu (BR06).</w:t>
      </w:r>
    </w:p>
    <w:p>
      <w:pPr>
        <w:pStyle w:val="17"/>
        <w:numPr>
          <w:ilvl w:val="0"/>
          <w:numId w:val="1"/>
        </w:numPr>
        <w:spacing w:after="60" w:line="300" w:lineRule="auto"/>
        <w:jc w:val="both"/>
        <w:rPr>
          <w:color w:val="auto"/>
        </w:rPr>
      </w:pPr>
      <w:r>
        <w:rPr>
          <w:color w:val="auto"/>
        </w:rPr>
        <w:t>Foreign Key ngăn xóa danh mục đang được tham chiếu; Service kiểm tra trước để báo lỗi dễ hiểu.</w:t>
      </w:r>
    </w:p>
    <w:p>
      <w:pPr>
        <w:pStyle w:val="17"/>
        <w:numPr>
          <w:ilvl w:val="0"/>
          <w:numId w:val="1"/>
        </w:numPr>
        <w:spacing w:after="60" w:line="300" w:lineRule="auto"/>
        <w:jc w:val="both"/>
        <w:rPr>
          <w:color w:val="auto"/>
        </w:rPr>
      </w:pPr>
      <w:r>
        <w:rPr>
          <w:color w:val="auto"/>
        </w:rPr>
        <w:t>Lập phiếu mượn / trả sách chạy trong @Transactional(isolation = SERIALIZABLE), khóa dòng DauSach bằng @Lock(PESSIMISTIC_WRITE).</w:t>
      </w:r>
    </w:p>
    <w:p>
      <w:pPr>
        <w:keepNext/>
        <w:spacing w:after="80" w:line="300" w:lineRule="auto"/>
        <w:jc w:val="both"/>
        <w:rPr>
          <w:color w:val="auto"/>
        </w:rPr>
      </w:pPr>
      <w:r>
        <w:rPr>
          <w:color w:val="auto"/>
        </w:rPr>
        <w:t>Script đầy đủ: database/QuanLyThuVien.sql (tạo CSDL QuanLyThuVienDB, 10 bảng, chỉ mục, dữ liệu mẫu và 2 tài khoản). Trích đoạn bảng bổ sung:</w:t>
      </w:r>
    </w:p>
    <w:p>
      <w:pPr>
        <w:shd w:val="clear" w:color="auto" w:fill="F4F6F8"/>
        <w:spacing w:after="0" w:line="240" w:lineRule="auto"/>
        <w:rPr>
          <w:color w:val="auto"/>
        </w:rPr>
      </w:pPr>
      <w:r>
        <w:rPr>
          <w:rFonts w:ascii="Consolas" w:hAnsi="Consolas" w:eastAsia="Consolas" w:cs="Consolas"/>
          <w:color w:val="auto"/>
          <w:sz w:val="15"/>
          <w:szCs w:val="15"/>
        </w:rPr>
        <w:t>CREATE TABLE dbo.TaiKhoan (</w:t>
      </w:r>
    </w:p>
    <w:p>
      <w:pPr>
        <w:shd w:val="clear" w:color="auto" w:fill="F4F6F8"/>
        <w:spacing w:after="0" w:line="240" w:lineRule="auto"/>
        <w:rPr>
          <w:color w:val="auto"/>
        </w:rPr>
      </w:pPr>
      <w:r>
        <w:rPr>
          <w:rFonts w:ascii="Consolas" w:hAnsi="Consolas" w:eastAsia="Consolas" w:cs="Consolas"/>
          <w:color w:val="auto"/>
          <w:sz w:val="15"/>
          <w:szCs w:val="15"/>
        </w:rPr>
        <w:t>TenDangNhap  NVARCHAR(50)  NOT NULL PRIMARY KEY,</w:t>
      </w:r>
    </w:p>
    <w:p>
      <w:pPr>
        <w:shd w:val="clear" w:color="auto" w:fill="F4F6F8"/>
        <w:spacing w:after="0" w:line="240" w:lineRule="auto"/>
        <w:rPr>
          <w:color w:val="auto"/>
        </w:rPr>
      </w:pPr>
      <w:r>
        <w:rPr>
          <w:rFonts w:ascii="Consolas" w:hAnsi="Consolas" w:eastAsia="Consolas" w:cs="Consolas"/>
          <w:color w:val="auto"/>
          <w:sz w:val="15"/>
          <w:szCs w:val="15"/>
        </w:rPr>
        <w:t>MatKhau      NVARCHAR(100) NOT NULL,              -- lưu dạng {bcrypt}$2a$...</w:t>
      </w:r>
    </w:p>
    <w:p>
      <w:pPr>
        <w:shd w:val="clear" w:color="auto" w:fill="F4F6F8"/>
        <w:spacing w:after="0" w:line="240" w:lineRule="auto"/>
        <w:rPr>
          <w:color w:val="auto"/>
        </w:rPr>
      </w:pPr>
      <w:r>
        <w:rPr>
          <w:rFonts w:ascii="Consolas" w:hAnsi="Consolas" w:eastAsia="Consolas" w:cs="Consolas"/>
          <w:color w:val="auto"/>
          <w:sz w:val="15"/>
          <w:szCs w:val="15"/>
        </w:rPr>
        <w:t>MaNhanVien   NVARCHAR(20)  NOT NULL UNIQUE,</w:t>
      </w:r>
    </w:p>
    <w:p>
      <w:pPr>
        <w:shd w:val="clear" w:color="auto" w:fill="F4F6F8"/>
        <w:spacing w:after="0" w:line="240" w:lineRule="auto"/>
        <w:rPr>
          <w:color w:val="auto"/>
        </w:rPr>
      </w:pPr>
      <w:r>
        <w:rPr>
          <w:rFonts w:ascii="Consolas" w:hAnsi="Consolas" w:eastAsia="Consolas" w:cs="Consolas"/>
          <w:color w:val="auto"/>
          <w:sz w:val="15"/>
          <w:szCs w:val="15"/>
        </w:rPr>
        <w:t>VaiTro       NVARCHAR(20)  NOT NULL CONSTRAINT CK_TaiKhoan_VaiTro CHECK (VaiTro IN (N'THU_THU', N'QL_SACH')),</w:t>
      </w:r>
    </w:p>
    <w:p>
      <w:pPr>
        <w:shd w:val="clear" w:color="auto" w:fill="F4F6F8"/>
        <w:spacing w:after="0" w:line="240" w:lineRule="auto"/>
        <w:rPr>
          <w:color w:val="auto"/>
        </w:rPr>
      </w:pPr>
      <w:r>
        <w:rPr>
          <w:rFonts w:ascii="Consolas" w:hAnsi="Consolas" w:eastAsia="Consolas" w:cs="Consolas"/>
          <w:color w:val="auto"/>
          <w:sz w:val="15"/>
          <w:szCs w:val="15"/>
        </w:rPr>
        <w:t>HoatDong     BIT           NOT NULL CONSTRAINT DF_TaiKhoan_HoatDong DEFAULT(1),</w:t>
      </w:r>
    </w:p>
    <w:p>
      <w:pPr>
        <w:shd w:val="clear" w:color="auto" w:fill="F4F6F8"/>
        <w:spacing w:after="0" w:line="240" w:lineRule="auto"/>
        <w:rPr>
          <w:color w:val="auto"/>
        </w:rPr>
      </w:pPr>
      <w:r>
        <w:rPr>
          <w:rFonts w:ascii="Consolas" w:hAnsi="Consolas" w:eastAsia="Consolas" w:cs="Consolas"/>
          <w:color w:val="auto"/>
          <w:sz w:val="15"/>
          <w:szCs w:val="15"/>
        </w:rPr>
        <w:t>CONSTRAINT FK_TaiKhoan_NhanVien FOREIGN KEY (MaNhanVien) REFERENCES dbo.NhanVien(MaNhanVien)</w:t>
      </w:r>
    </w:p>
    <w:p>
      <w:pPr>
        <w:shd w:val="clear" w:color="auto" w:fill="F4F6F8"/>
        <w:spacing w:after="0" w:line="240" w:lineRule="auto"/>
        <w:rPr>
          <w:color w:val="auto"/>
        </w:rPr>
      </w:pPr>
      <w:r>
        <w:rPr>
          <w:rFonts w:ascii="Consolas" w:hAnsi="Consolas" w:eastAsia="Consolas" w:cs="Consolas"/>
          <w:color w:val="auto"/>
          <w:sz w:val="15"/>
          <w:szCs w:val="15"/>
        </w:rPr>
        <w:t>);</w:t>
      </w:r>
    </w:p>
    <w:p>
      <w:pPr>
        <w:pStyle w:val="2"/>
        <w:bidi w:val="0"/>
        <w:rPr>
          <w:color w:val="auto"/>
        </w:rPr>
      </w:pPr>
      <w:r>
        <w:rPr>
          <w:color w:val="auto"/>
        </w:rPr>
        <w:br w:type="page"/>
      </w:r>
      <w:r>
        <w:rPr>
          <w:rFonts w:hint="default"/>
          <w:color w:val="auto"/>
          <w:lang w:val="en-US"/>
        </w:rPr>
        <w:t>4</w:t>
      </w:r>
      <w:bookmarkStart w:id="0" w:name="_GoBack"/>
      <w:bookmarkEnd w:id="0"/>
      <w:r>
        <w:rPr>
          <w:color w:val="auto"/>
        </w:rPr>
        <w:t>. Thiết kế giao diện web</w:t>
      </w:r>
    </w:p>
    <w:p>
      <w:pPr>
        <w:keepNext/>
        <w:spacing w:before="120" w:after="40"/>
        <w:jc w:val="center"/>
        <w:rPr>
          <w:color w:val="auto"/>
        </w:rPr>
      </w:pPr>
      <w:r>
        <w:rPr>
          <w:color w:val="auto"/>
        </w:rPr>
        <w:drawing>
          <wp:inline distT="0" distB="0" distL="0" distR="0">
            <wp:extent cx="6096000" cy="2171700"/>
            <wp:effectExtent l="0" t="0" r="0" b="0"/>
            <wp:docPr id="26" name="fig26" descr="Sơ đồ hệ thống trang web (thay cho sơ đồ Form WinForms) (draw.io)" title="Sơ đồ hệ thống trang web (thay cho sơ đồ Form WinForms)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26" descr="Sơ đồ hệ thống trang web (thay cho sơ đồ Form WinForms) (draw.io)" title="Sơ đồ hệ thống trang web (thay cho sơ đồ Form WinForms) (draw.io)"/>
                    <pic:cNvPicPr>
                      <a:picLocks noChangeAspect="1" noChangeArrowheads="1"/>
                    </pic:cNvPicPr>
                  </pic:nvPicPr>
                  <pic:blipFill>
                    <a:blip r:embed="rId24"/>
                    <a:srcRect/>
                    <a:stretch>
                      <a:fillRect/>
                    </a:stretch>
                  </pic:blipFill>
                  <pic:spPr>
                    <a:xfrm>
                      <a:off x="0" y="0"/>
                      <a:ext cx="6096000" cy="2171700"/>
                    </a:xfrm>
                    <a:prstGeom prst="rect">
                      <a:avLst/>
                    </a:prstGeom>
                  </pic:spPr>
                </pic:pic>
              </a:graphicData>
            </a:graphic>
          </wp:inline>
        </w:drawing>
      </w:r>
    </w:p>
    <w:p>
      <w:pPr>
        <w:spacing w:after="200"/>
        <w:jc w:val="center"/>
        <w:rPr>
          <w:color w:val="auto"/>
        </w:rPr>
      </w:pPr>
      <w:r>
        <w:rPr>
          <w:i/>
          <w:iCs/>
          <w:color w:val="auto"/>
          <w:sz w:val="22"/>
          <w:szCs w:val="22"/>
        </w:rPr>
        <w:t>Hình 26. Sơ đồ hệ thống trang web (thay cho sơ đồ Form WinForms) (draw.io)</w:t>
      </w:r>
    </w:p>
    <w:p>
      <w:pPr>
        <w:spacing w:after="80" w:line="300" w:lineRule="auto"/>
        <w:jc w:val="both"/>
        <w:rPr>
          <w:color w:val="auto"/>
        </w:rPr>
      </w:pPr>
      <w:r>
        <w:rPr>
          <w:color w:val="auto"/>
        </w:rPr>
        <w:t>Các hình dưới đây là bản phác thảo giao diện dựng bằng đúng tệp app.css của project với dữ liệu mẫu (thay cho phần "Phác thảo Form" của bản WinForms). Ảnh chụp chạy thật sẽ được bổ sung ở mục 7 sau khi chạy ứng dụng trên máy cá nhân.</w:t>
      </w:r>
    </w:p>
    <w:p>
      <w:pPr>
        <w:pStyle w:val="4"/>
        <w:rPr>
          <w:color w:val="auto"/>
        </w:rPr>
      </w:pPr>
      <w:r>
        <w:rPr>
          <w:color w:val="auto"/>
        </w:rPr>
        <w:t>Trang /login – Đăng nhập</w:t>
      </w:r>
    </w:p>
    <w:p>
      <w:pPr>
        <w:keepNext/>
        <w:spacing w:before="120" w:after="40"/>
        <w:jc w:val="center"/>
        <w:rPr>
          <w:color w:val="auto"/>
        </w:rPr>
      </w:pPr>
      <w:r>
        <w:rPr>
          <w:color w:val="auto"/>
        </w:rPr>
        <w:drawing>
          <wp:inline distT="0" distB="0" distL="0" distR="0">
            <wp:extent cx="6096000" cy="3619500"/>
            <wp:effectExtent l="0" t="0" r="0" b="0"/>
            <wp:docPr id="27" name="fig27" descr="Trang /login – Đăng nhập" title="Trang /login –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27" descr="Trang /login – Đăng nhập" title="Trang /login – Đăng nhập"/>
                    <pic:cNvPicPr>
                      <a:picLocks noChangeAspect="1" noChangeArrowheads="1"/>
                    </pic:cNvPicPr>
                  </pic:nvPicPr>
                  <pic:blipFill>
                    <a:blip r:embed="rId25"/>
                    <a:srcRect/>
                    <a:stretch>
                      <a:fillRect/>
                    </a:stretch>
                  </pic:blipFill>
                  <pic:spPr>
                    <a:xfrm>
                      <a:off x="0" y="0"/>
                      <a:ext cx="6096000" cy="3619500"/>
                    </a:xfrm>
                    <a:prstGeom prst="rect">
                      <a:avLst/>
                    </a:prstGeom>
                  </pic:spPr>
                </pic:pic>
              </a:graphicData>
            </a:graphic>
          </wp:inline>
        </w:drawing>
      </w:r>
    </w:p>
    <w:p>
      <w:pPr>
        <w:spacing w:after="200"/>
        <w:jc w:val="center"/>
        <w:rPr>
          <w:color w:val="auto"/>
        </w:rPr>
      </w:pPr>
      <w:r>
        <w:rPr>
          <w:i/>
          <w:iCs/>
          <w:color w:val="auto"/>
          <w:sz w:val="22"/>
          <w:szCs w:val="22"/>
        </w:rPr>
        <w:t>Hình 27. Trang /login – Đăng nhập</w:t>
      </w:r>
    </w:p>
    <w:p>
      <w:pPr>
        <w:spacing w:after="80" w:line="300" w:lineRule="auto"/>
        <w:jc w:val="both"/>
        <w:rPr>
          <w:color w:val="auto"/>
        </w:rPr>
      </w:pPr>
      <w:r>
        <w:rPr>
          <w:color w:val="auto"/>
        </w:rPr>
        <w:t>Kịch bản / Validation: Đăng nhập bằng tài khoản nhân viên; sai thông tin → /login?error.</w:t>
      </w:r>
    </w:p>
    <w:p>
      <w:pPr>
        <w:pStyle w:val="4"/>
        <w:rPr>
          <w:color w:val="auto"/>
        </w:rPr>
      </w:pPr>
      <w:r>
        <w:rPr>
          <w:color w:val="auto"/>
        </w:rPr>
        <w:t>Trang chủ / – thay FrmMain</w:t>
      </w:r>
    </w:p>
    <w:p>
      <w:pPr>
        <w:keepNext/>
        <w:spacing w:before="120" w:after="40"/>
        <w:jc w:val="center"/>
        <w:rPr>
          <w:color w:val="auto"/>
        </w:rPr>
      </w:pPr>
      <w:r>
        <w:rPr>
          <w:color w:val="auto"/>
        </w:rPr>
        <w:drawing>
          <wp:inline distT="0" distB="0" distL="0" distR="0">
            <wp:extent cx="6096000" cy="3619500"/>
            <wp:effectExtent l="0" t="0" r="0" b="0"/>
            <wp:docPr id="28" name="fig28" descr="Trang chủ / – thay FrmMain" title="Trang chủ / – thay Frm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28" descr="Trang chủ / – thay FrmMain" title="Trang chủ / – thay FrmMain"/>
                    <pic:cNvPicPr>
                      <a:picLocks noChangeAspect="1" noChangeArrowheads="1"/>
                    </pic:cNvPicPr>
                  </pic:nvPicPr>
                  <pic:blipFill>
                    <a:blip r:embed="rId26"/>
                    <a:srcRect/>
                    <a:stretch>
                      <a:fillRect/>
                    </a:stretch>
                  </pic:blipFill>
                  <pic:spPr>
                    <a:xfrm>
                      <a:off x="0" y="0"/>
                      <a:ext cx="6096000" cy="3619500"/>
                    </a:xfrm>
                    <a:prstGeom prst="rect">
                      <a:avLst/>
                    </a:prstGeom>
                  </pic:spPr>
                </pic:pic>
              </a:graphicData>
            </a:graphic>
          </wp:inline>
        </w:drawing>
      </w:r>
    </w:p>
    <w:p>
      <w:pPr>
        <w:spacing w:after="200"/>
        <w:jc w:val="center"/>
        <w:rPr>
          <w:color w:val="auto"/>
        </w:rPr>
      </w:pPr>
      <w:r>
        <w:rPr>
          <w:i/>
          <w:iCs/>
          <w:color w:val="auto"/>
          <w:sz w:val="22"/>
          <w:szCs w:val="22"/>
        </w:rPr>
        <w:t>Hình 28. Trang chủ / – thay FrmMain</w:t>
      </w:r>
    </w:p>
    <w:p>
      <w:pPr>
        <w:spacing w:after="80" w:line="300" w:lineRule="auto"/>
        <w:jc w:val="both"/>
        <w:rPr>
          <w:color w:val="auto"/>
        </w:rPr>
      </w:pPr>
      <w:r>
        <w:rPr>
          <w:color w:val="auto"/>
        </w:rPr>
        <w:t>Kịch bản / Validation: Chỉ hiển thị ô chức năng thuộc vai trò đang đăng nhập.</w:t>
      </w:r>
    </w:p>
    <w:p>
      <w:pPr>
        <w:pStyle w:val="4"/>
        <w:rPr>
          <w:color w:val="auto"/>
        </w:rPr>
      </w:pPr>
      <w:r>
        <w:rPr>
          <w:color w:val="auto"/>
        </w:rPr>
        <w:t>Trang /sach – Quản lý đầu sách (thay FrmSach)</w:t>
      </w:r>
    </w:p>
    <w:p>
      <w:pPr>
        <w:keepNext/>
        <w:spacing w:before="120" w:after="40"/>
        <w:jc w:val="center"/>
        <w:rPr>
          <w:color w:val="auto"/>
        </w:rPr>
      </w:pPr>
      <w:r>
        <w:rPr>
          <w:color w:val="auto"/>
        </w:rPr>
        <w:drawing>
          <wp:inline distT="0" distB="0" distL="0" distR="0">
            <wp:extent cx="6096000" cy="3619500"/>
            <wp:effectExtent l="0" t="0" r="0" b="0"/>
            <wp:docPr id="29" name="fig29" descr="Trang /sach – Quản lý đầu sách (thay FrmSach)" title="Trang /sach – Quản lý đầu sách (thay FrmS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29" descr="Trang /sach – Quản lý đầu sách (thay FrmSach)" title="Trang /sach – Quản lý đầu sách (thay FrmSach)"/>
                    <pic:cNvPicPr>
                      <a:picLocks noChangeAspect="1" noChangeArrowheads="1"/>
                    </pic:cNvPicPr>
                  </pic:nvPicPr>
                  <pic:blipFill>
                    <a:blip r:embed="rId27"/>
                    <a:srcRect/>
                    <a:stretch>
                      <a:fillRect/>
                    </a:stretch>
                  </pic:blipFill>
                  <pic:spPr>
                    <a:xfrm>
                      <a:off x="0" y="0"/>
                      <a:ext cx="6096000" cy="3619500"/>
                    </a:xfrm>
                    <a:prstGeom prst="rect">
                      <a:avLst/>
                    </a:prstGeom>
                  </pic:spPr>
                </pic:pic>
              </a:graphicData>
            </a:graphic>
          </wp:inline>
        </w:drawing>
      </w:r>
    </w:p>
    <w:p>
      <w:pPr>
        <w:spacing w:after="200"/>
        <w:jc w:val="center"/>
        <w:rPr>
          <w:color w:val="auto"/>
        </w:rPr>
      </w:pPr>
      <w:r>
        <w:rPr>
          <w:i/>
          <w:iCs/>
          <w:color w:val="auto"/>
          <w:sz w:val="22"/>
          <w:szCs w:val="22"/>
        </w:rPr>
        <w:t>Hình 29. Trang /sach – Quản lý đầu sách (thay FrmSach)</w:t>
      </w:r>
    </w:p>
    <w:p>
      <w:pPr>
        <w:spacing w:after="80" w:line="300" w:lineRule="auto"/>
        <w:jc w:val="both"/>
        <w:rPr>
          <w:color w:val="auto"/>
        </w:rPr>
      </w:pPr>
      <w:r>
        <w:rPr>
          <w:color w:val="auto"/>
        </w:rPr>
        <w:t>Kịch bản / Validation: Mã chỉ đọc khi cập nhật; số lượng ≥ 0; chọn thể loại / NXB từ danh sách.</w:t>
      </w:r>
    </w:p>
    <w:p>
      <w:pPr>
        <w:pStyle w:val="4"/>
        <w:rPr>
          <w:color w:val="auto"/>
        </w:rPr>
      </w:pPr>
      <w:r>
        <w:rPr>
          <w:color w:val="auto"/>
        </w:rPr>
        <w:t>Trang /doc-gia – Độc giả và thẻ (thay FrmDocGia)</w:t>
      </w:r>
    </w:p>
    <w:p>
      <w:pPr>
        <w:keepNext/>
        <w:spacing w:before="120" w:after="40"/>
        <w:jc w:val="center"/>
        <w:rPr>
          <w:color w:val="auto"/>
        </w:rPr>
      </w:pPr>
      <w:r>
        <w:rPr>
          <w:color w:val="auto"/>
        </w:rPr>
        <w:drawing>
          <wp:inline distT="0" distB="0" distL="0" distR="0">
            <wp:extent cx="6096000" cy="3905250"/>
            <wp:effectExtent l="0" t="0" r="0" b="0"/>
            <wp:docPr id="30" name="fig30" descr="Trang /doc-gia – Độc giả và thẻ (thay FrmDocGia)" title="Trang /doc-gia – Độc giả và thẻ (thay FrmDoc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30" descr="Trang /doc-gia – Độc giả và thẻ (thay FrmDocGia)" title="Trang /doc-gia – Độc giả và thẻ (thay FrmDocGia)"/>
                    <pic:cNvPicPr>
                      <a:picLocks noChangeAspect="1" noChangeArrowheads="1"/>
                    </pic:cNvPicPr>
                  </pic:nvPicPr>
                  <pic:blipFill>
                    <a:blip r:embed="rId28"/>
                    <a:srcRect/>
                    <a:stretch>
                      <a:fillRect/>
                    </a:stretch>
                  </pic:blipFill>
                  <pic:spPr>
                    <a:xfrm>
                      <a:off x="0" y="0"/>
                      <a:ext cx="6096000" cy="3905250"/>
                    </a:xfrm>
                    <a:prstGeom prst="rect">
                      <a:avLst/>
                    </a:prstGeom>
                  </pic:spPr>
                </pic:pic>
              </a:graphicData>
            </a:graphic>
          </wp:inline>
        </w:drawing>
      </w:r>
    </w:p>
    <w:p>
      <w:pPr>
        <w:spacing w:after="200"/>
        <w:jc w:val="center"/>
        <w:rPr>
          <w:color w:val="auto"/>
        </w:rPr>
      </w:pPr>
      <w:r>
        <w:rPr>
          <w:i/>
          <w:iCs/>
          <w:color w:val="auto"/>
          <w:sz w:val="22"/>
          <w:szCs w:val="22"/>
        </w:rPr>
        <w:t>Hình 30. Trang /doc-gia – Độc giả và thẻ (thay FrmDocGia)</w:t>
      </w:r>
    </w:p>
    <w:p>
      <w:pPr>
        <w:spacing w:after="80" w:line="300" w:lineRule="auto"/>
        <w:jc w:val="both"/>
        <w:rPr>
          <w:color w:val="auto"/>
        </w:rPr>
      </w:pPr>
      <w:r>
        <w:rPr>
          <w:color w:val="auto"/>
        </w:rPr>
        <w:t>Kịch bản / Validation: Không cấp thẻ thứ hai khi thẻ hiện tại còn giá trị; hiển thị tình trạng thẻ bằng nhãn màu.</w:t>
      </w:r>
    </w:p>
    <w:p>
      <w:pPr>
        <w:pStyle w:val="4"/>
        <w:rPr>
          <w:color w:val="auto"/>
        </w:rPr>
      </w:pPr>
      <w:r>
        <w:rPr>
          <w:color w:val="auto"/>
        </w:rPr>
        <w:t>Trang /muon – Lập phiếu mượn (tab Mượn của FrmMuonTra)</w:t>
      </w:r>
    </w:p>
    <w:p>
      <w:pPr>
        <w:keepNext/>
        <w:spacing w:before="120" w:after="40"/>
        <w:jc w:val="center"/>
        <w:rPr>
          <w:color w:val="auto"/>
        </w:rPr>
      </w:pPr>
      <w:r>
        <w:rPr>
          <w:color w:val="auto"/>
        </w:rPr>
        <w:drawing>
          <wp:inline distT="0" distB="0" distL="0" distR="0">
            <wp:extent cx="6096000" cy="3619500"/>
            <wp:effectExtent l="0" t="0" r="0" b="0"/>
            <wp:docPr id="31" name="fig31" descr="Trang /muon – Lập phiếu mượn (tab Mượn của FrmMuonTra)" title="Trang /muon – Lập phiếu mượn (tab Mượn của FrmMuon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31" descr="Trang /muon – Lập phiếu mượn (tab Mượn của FrmMuonTra)" title="Trang /muon – Lập phiếu mượn (tab Mượn của FrmMuonTra)"/>
                    <pic:cNvPicPr>
                      <a:picLocks noChangeAspect="1" noChangeArrowheads="1"/>
                    </pic:cNvPicPr>
                  </pic:nvPicPr>
                  <pic:blipFill>
                    <a:blip r:embed="rId29"/>
                    <a:srcRect/>
                    <a:stretch>
                      <a:fillRect/>
                    </a:stretch>
                  </pic:blipFill>
                  <pic:spPr>
                    <a:xfrm>
                      <a:off x="0" y="0"/>
                      <a:ext cx="6096000" cy="3619500"/>
                    </a:xfrm>
                    <a:prstGeom prst="rect">
                      <a:avLst/>
                    </a:prstGeom>
                  </pic:spPr>
                </pic:pic>
              </a:graphicData>
            </a:graphic>
          </wp:inline>
        </w:drawing>
      </w:r>
    </w:p>
    <w:p>
      <w:pPr>
        <w:spacing w:after="200"/>
        <w:jc w:val="center"/>
        <w:rPr>
          <w:color w:val="auto"/>
        </w:rPr>
      </w:pPr>
      <w:r>
        <w:rPr>
          <w:i/>
          <w:iCs/>
          <w:color w:val="auto"/>
          <w:sz w:val="22"/>
          <w:szCs w:val="22"/>
        </w:rPr>
        <w:t>Hình 31. Trang /muon – Lập phiếu mượn (tab Mượn của FrmMuonTra)</w:t>
      </w:r>
    </w:p>
    <w:p>
      <w:pPr>
        <w:spacing w:after="80" w:line="300" w:lineRule="auto"/>
        <w:jc w:val="both"/>
        <w:rPr>
          <w:color w:val="auto"/>
        </w:rPr>
      </w:pPr>
      <w:r>
        <w:rPr>
          <w:color w:val="auto"/>
        </w:rPr>
        <w:t>Kịch bản / Validation: Kiểm tra điều kiện ngay khi chọn độc giả; checkbox chặn quá 3 đầu sách.</w:t>
      </w:r>
    </w:p>
    <w:p>
      <w:pPr>
        <w:pStyle w:val="4"/>
        <w:rPr>
          <w:color w:val="auto"/>
        </w:rPr>
      </w:pPr>
      <w:r>
        <w:rPr>
          <w:color w:val="auto"/>
        </w:rPr>
        <w:t>Trang /tra – Nhận trả sách và phạt (tab Trả của FrmMuonTra)</w:t>
      </w:r>
    </w:p>
    <w:p>
      <w:pPr>
        <w:keepNext/>
        <w:spacing w:before="120" w:after="40"/>
        <w:jc w:val="center"/>
        <w:rPr>
          <w:color w:val="auto"/>
        </w:rPr>
      </w:pPr>
      <w:r>
        <w:rPr>
          <w:color w:val="auto"/>
        </w:rPr>
        <w:drawing>
          <wp:inline distT="0" distB="0" distL="0" distR="0">
            <wp:extent cx="6096000" cy="3619500"/>
            <wp:effectExtent l="0" t="0" r="0" b="0"/>
            <wp:docPr id="32" name="fig32" descr="Trang /tra – Nhận trả sách và phạt (tab Trả của FrmMuonTra)" title="Trang /tra – Nhận trả sách và phạt (tab Trả của FrmMuon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32" descr="Trang /tra – Nhận trả sách và phạt (tab Trả của FrmMuonTra)" title="Trang /tra – Nhận trả sách và phạt (tab Trả của FrmMuonTra)"/>
                    <pic:cNvPicPr>
                      <a:picLocks noChangeAspect="1" noChangeArrowheads="1"/>
                    </pic:cNvPicPr>
                  </pic:nvPicPr>
                  <pic:blipFill>
                    <a:blip r:embed="rId30"/>
                    <a:srcRect/>
                    <a:stretch>
                      <a:fillRect/>
                    </a:stretch>
                  </pic:blipFill>
                  <pic:spPr>
                    <a:xfrm>
                      <a:off x="0" y="0"/>
                      <a:ext cx="6096000" cy="3619500"/>
                    </a:xfrm>
                    <a:prstGeom prst="rect">
                      <a:avLst/>
                    </a:prstGeom>
                  </pic:spPr>
                </pic:pic>
              </a:graphicData>
            </a:graphic>
          </wp:inline>
        </w:drawing>
      </w:r>
    </w:p>
    <w:p>
      <w:pPr>
        <w:spacing w:after="200"/>
        <w:jc w:val="center"/>
        <w:rPr>
          <w:color w:val="auto"/>
        </w:rPr>
      </w:pPr>
      <w:r>
        <w:rPr>
          <w:i/>
          <w:iCs/>
          <w:color w:val="auto"/>
          <w:sz w:val="22"/>
          <w:szCs w:val="22"/>
        </w:rPr>
        <w:t>Hình 32. Trang /tra – Nhận trả sách và phạt (tab Trả của FrmMuonTra)</w:t>
      </w:r>
    </w:p>
    <w:p>
      <w:pPr>
        <w:spacing w:after="80" w:line="300" w:lineRule="auto"/>
        <w:jc w:val="both"/>
        <w:rPr>
          <w:color w:val="auto"/>
        </w:rPr>
      </w:pPr>
      <w:r>
        <w:rPr>
          <w:color w:val="auto"/>
        </w:rPr>
        <w:t>Kịch bản / Validation: Sách quá hạn tô đỏ; trễ / mất / hư bắt buộc phí phạt &gt; 0.</w:t>
      </w:r>
    </w:p>
    <w:p>
      <w:pPr>
        <w:pStyle w:val="4"/>
        <w:rPr>
          <w:color w:val="auto"/>
        </w:rPr>
      </w:pPr>
      <w:r>
        <w:rPr>
          <w:color w:val="auto"/>
        </w:rPr>
        <w:t>Trang /thong-ke – Thống kê (thay FrmThongKe)</w:t>
      </w:r>
    </w:p>
    <w:p>
      <w:pPr>
        <w:keepNext/>
        <w:spacing w:before="120" w:after="40"/>
        <w:jc w:val="center"/>
        <w:rPr>
          <w:color w:val="auto"/>
        </w:rPr>
      </w:pPr>
      <w:r>
        <w:rPr>
          <w:color w:val="auto"/>
        </w:rPr>
        <w:drawing>
          <wp:inline distT="0" distB="0" distL="0" distR="0">
            <wp:extent cx="6096000" cy="3619500"/>
            <wp:effectExtent l="0" t="0" r="0" b="0"/>
            <wp:docPr id="33" name="fig33" descr="Trang /thong-ke – Thống kê (thay FrmThongKe)" title="Trang /thong-ke – Thống kê (thay FrmThong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33" descr="Trang /thong-ke – Thống kê (thay FrmThongKe)" title="Trang /thong-ke – Thống kê (thay FrmThongKe)"/>
                    <pic:cNvPicPr>
                      <a:picLocks noChangeAspect="1" noChangeArrowheads="1"/>
                    </pic:cNvPicPr>
                  </pic:nvPicPr>
                  <pic:blipFill>
                    <a:blip r:embed="rId31"/>
                    <a:srcRect/>
                    <a:stretch>
                      <a:fillRect/>
                    </a:stretch>
                  </pic:blipFill>
                  <pic:spPr>
                    <a:xfrm>
                      <a:off x="0" y="0"/>
                      <a:ext cx="6096000" cy="3619500"/>
                    </a:xfrm>
                    <a:prstGeom prst="rect">
                      <a:avLst/>
                    </a:prstGeom>
                  </pic:spPr>
                </pic:pic>
              </a:graphicData>
            </a:graphic>
          </wp:inline>
        </w:drawing>
      </w:r>
    </w:p>
    <w:p>
      <w:pPr>
        <w:spacing w:after="200"/>
        <w:jc w:val="center"/>
        <w:rPr>
          <w:color w:val="auto"/>
        </w:rPr>
      </w:pPr>
      <w:r>
        <w:rPr>
          <w:i/>
          <w:iCs/>
          <w:color w:val="auto"/>
          <w:sz w:val="22"/>
          <w:szCs w:val="22"/>
        </w:rPr>
        <w:t>Hình 33. Trang /thong-ke – Thống kê (thay FrmThongKe)</w:t>
      </w:r>
    </w:p>
    <w:p>
      <w:pPr>
        <w:spacing w:after="80" w:line="300" w:lineRule="auto"/>
        <w:jc w:val="both"/>
        <w:rPr>
          <w:color w:val="auto"/>
        </w:rPr>
      </w:pPr>
      <w:r>
        <w:rPr>
          <w:color w:val="auto"/>
        </w:rPr>
        <w:t>Kịch bản / Validation: Tự đổi thứ tự hai mốc nếu nhập ngược; KPI + bảng phiếu phạt.</w:t>
      </w:r>
    </w:p>
    <w:sectPr>
      <w:footerReference r:id="rId3" w:type="default"/>
      <w:pgSz w:w="11906" w:h="16838"/>
      <w:pgMar w:top="1134" w:right="1134" w:bottom="1134" w:left="1134"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time">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sz w:val="20"/>
        <w:szCs w:val="20"/>
      </w:rPr>
      <w:t xml:space="preserve">Trang </w:t>
    </w: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ADCABA"/>
    <w:multiLevelType w:val="singleLevel"/>
    <w:tmpl w:val="59ADCABA"/>
    <w:lvl w:ilvl="0" w:tentative="0">
      <w:start w:val="1"/>
      <w:numFmt w:val="bullet"/>
      <w:lvlText w:val="–"/>
      <w:lvlJc w:val="left"/>
      <w:pPr>
        <w:ind w:left="600" w:hanging="3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doNotUseIndentAsNumberingTabStop/>
    <w:useAltKinsokuLineBreakRules/>
    <w:compatSetting w:name="compatibilityMode" w:uri="http://schemas.microsoft.com/office/word" w:val="15"/>
  </w:compat>
  <w:rsids>
    <w:rsidRoot w:val="00000000"/>
    <w:rsid w:val="199815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basedOn w:val="1"/>
    <w:next w:val="1"/>
    <w:qFormat/>
    <w:uiPriority w:val="0"/>
    <w:pPr>
      <w:spacing w:before="240" w:after="160"/>
      <w:outlineLvl w:val="0"/>
    </w:pPr>
    <w:rPr>
      <w:rFonts w:ascii="Times New Roman" w:hAnsi="Times New Roman" w:eastAsia="Times New Roman"/>
      <w:b/>
      <w:bCs/>
      <w:color w:val="000000" w:themeColor="text1"/>
      <w:sz w:val="32"/>
      <w:szCs w:val="32"/>
      <w14:textFill>
        <w14:solidFill>
          <w14:schemeClr w14:val="tx1"/>
        </w14:solidFill>
      </w14:textFill>
    </w:rPr>
  </w:style>
  <w:style w:type="paragraph" w:styleId="3">
    <w:name w:val="heading 2"/>
    <w:basedOn w:val="1"/>
    <w:next w:val="1"/>
    <w:qFormat/>
    <w:uiPriority w:val="0"/>
    <w:pPr>
      <w:keepNext/>
      <w:spacing w:before="200" w:after="120"/>
      <w:outlineLvl w:val="1"/>
    </w:pPr>
    <w:rPr>
      <w:rFonts w:ascii="Times New Roman" w:hAnsi="Times New Roman" w:eastAsia="Times New Roman" w:cs="Times New Roman"/>
      <w:b/>
      <w:bCs/>
      <w:color w:val="2E75B6"/>
      <w:sz w:val="28"/>
      <w:szCs w:val="28"/>
    </w:rPr>
  </w:style>
  <w:style w:type="paragraph" w:styleId="4">
    <w:name w:val="heading 3"/>
    <w:basedOn w:val="1"/>
    <w:next w:val="1"/>
    <w:qFormat/>
    <w:uiPriority w:val="0"/>
    <w:pPr>
      <w:keepNext/>
      <w:spacing w:before="160" w:after="100"/>
      <w:outlineLvl w:val="2"/>
    </w:pPr>
    <w:rPr>
      <w:rFonts w:ascii="Times New Roman" w:hAnsi="Times New Roman" w:eastAsia="Times New Roman" w:cs="Times New Roman"/>
      <w:b/>
      <w:bCs/>
      <w:color w:val="2E75B6"/>
      <w:sz w:val="26"/>
      <w:szCs w:val="26"/>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paragraph" w:styleId="8">
    <w:name w:val="heading 7"/>
    <w:basedOn w:val="1"/>
    <w:next w:val="1"/>
    <w:unhideWhenUsed/>
    <w:qFormat/>
    <w:uiPriority w:val="0"/>
    <w:pPr>
      <w:keepNext/>
      <w:keepLines/>
      <w:spacing w:before="240" w:after="64" w:line="320" w:lineRule="auto"/>
      <w:outlineLvl w:val="6"/>
    </w:pPr>
    <w:rPr>
      <w:b/>
      <w:bCs/>
      <w:sz w:val="24"/>
      <w:szCs w:val="24"/>
    </w:rPr>
  </w:style>
  <w:style w:type="character" w:default="1" w:styleId="12">
    <w:name w:val="Default Paragraph Font"/>
    <w:semiHidden/>
    <w:unhideWhenUsed/>
    <w:uiPriority w:val="1"/>
  </w:style>
  <w:style w:type="table" w:default="1" w:styleId="16">
    <w:name w:val="Normal Table"/>
    <w:semiHidden/>
    <w:qFormat/>
    <w:uiPriority w:val="0"/>
    <w:tblPr>
      <w:tblCellMar>
        <w:top w:w="0" w:type="dxa"/>
        <w:left w:w="108" w:type="dxa"/>
        <w:bottom w:w="0" w:type="dxa"/>
        <w:right w:w="108" w:type="dxa"/>
      </w:tblCellMar>
    </w:tblPr>
  </w:style>
  <w:style w:type="paragraph" w:styleId="9">
    <w:name w:val="endnote text"/>
    <w:basedOn w:val="1"/>
    <w:link w:val="19"/>
    <w:semiHidden/>
    <w:unhideWhenUsed/>
    <w:qFormat/>
    <w:uiPriority w:val="99"/>
    <w:pPr>
      <w:spacing w:after="0" w:line="240" w:lineRule="auto"/>
    </w:pPr>
    <w:rPr>
      <w:sz w:val="20"/>
      <w:szCs w:val="20"/>
    </w:rPr>
  </w:style>
  <w:style w:type="paragraph" w:styleId="10">
    <w:name w:val="footnote text"/>
    <w:basedOn w:val="1"/>
    <w:link w:val="18"/>
    <w:semiHidden/>
    <w:unhideWhenUsed/>
    <w:qFormat/>
    <w:uiPriority w:val="99"/>
    <w:pPr>
      <w:spacing w:after="0" w:line="240" w:lineRule="auto"/>
    </w:pPr>
    <w:rPr>
      <w:sz w:val="20"/>
      <w:szCs w:val="20"/>
    </w:rPr>
  </w:style>
  <w:style w:type="paragraph" w:styleId="11">
    <w:name w:val="Title"/>
    <w:basedOn w:val="1"/>
    <w:next w:val="1"/>
    <w:qFormat/>
    <w:uiPriority w:val="0"/>
    <w:rPr>
      <w:sz w:val="56"/>
      <w:szCs w:val="56"/>
    </w:rPr>
  </w:style>
  <w:style w:type="character" w:styleId="13">
    <w:name w:val="endnote reference"/>
    <w:semiHidden/>
    <w:unhideWhenUsed/>
    <w:uiPriority w:val="99"/>
    <w:rPr>
      <w:vertAlign w:val="superscript"/>
    </w:rPr>
  </w:style>
  <w:style w:type="character" w:styleId="14">
    <w:name w:val="footnote reference"/>
    <w:semiHidden/>
    <w:unhideWhenUsed/>
    <w:qFormat/>
    <w:uiPriority w:val="99"/>
    <w:rPr>
      <w:vertAlign w:val="superscript"/>
    </w:rPr>
  </w:style>
  <w:style w:type="character" w:styleId="15">
    <w:name w:val="Hyperlink"/>
    <w:unhideWhenUsed/>
    <w:uiPriority w:val="99"/>
    <w:rPr>
      <w:color w:val="0563C1"/>
      <w:u w:val="single"/>
    </w:rPr>
  </w:style>
  <w:style w:type="paragraph" w:styleId="17">
    <w:name w:val="List Paragraph"/>
    <w:basedOn w:val="1"/>
    <w:qFormat/>
    <w:uiPriority w:val="0"/>
  </w:style>
  <w:style w:type="character" w:customStyle="1" w:styleId="18">
    <w:name w:val="Footnote Text Char"/>
    <w:link w:val="10"/>
    <w:semiHidden/>
    <w:unhideWhenUsed/>
    <w:qFormat/>
    <w:uiPriority w:val="99"/>
    <w:rPr>
      <w:sz w:val="20"/>
      <w:szCs w:val="20"/>
    </w:rPr>
  </w:style>
  <w:style w:type="character" w:customStyle="1" w:styleId="19">
    <w:name w:val="Endnote Text Char"/>
    <w:link w:val="9"/>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17</TotalTime>
  <ScaleCrop>false</ScaleCrop>
  <LinksUpToDate>false</LinksUpToDate>
  <Application>WPS Office_11.2.0.9052_F1E327BC-269C-435d-A152-05C5408002CA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2026-11-01T12:58:00Z</dcterms:created>
  <dc:creator>Sinh viên</dc:creator>
  <cp:lastModifiedBy>Gia bảo Nguyễn vũ</cp:lastModifiedBy>
  <dcterms:modified xsi:type="dcterms:W3CDTF">2026-11-01T13:31:59Z</dcterms:modified>
  <dc:title>LAB 2 - Hệ thống quản lý thư viện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