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color w:val="auto"/>
        </w:rPr>
      </w:pPr>
      <w:r>
        <w:rPr>
          <w:color w:val="auto"/>
        </w:rPr>
        <w:t>1. Tổng quan và phân tích yêu cầu</w:t>
      </w:r>
    </w:p>
    <w:p>
      <w:pPr>
        <w:pStyle w:val="3"/>
        <w:rPr>
          <w:color w:val="auto"/>
        </w:rPr>
      </w:pPr>
      <w:r>
        <w:rPr>
          <w:color w:val="auto"/>
        </w:rPr>
        <w:t>1.1. Yêu cầu chức năng</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238"/>
        <w:gridCol w:w="2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Mã</w:t>
            </w:r>
          </w:p>
        </w:tc>
        <w:tc>
          <w:tcPr>
            <w:tcW w:w="6238" w:type="dxa"/>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Yêu cầu</w:t>
            </w:r>
          </w:p>
        </w:tc>
        <w:tc>
          <w:tcPr>
            <w:tcW w:w="2500" w:type="dxa"/>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Đối tượng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FR01</w:t>
            </w:r>
          </w:p>
        </w:tc>
        <w:tc>
          <w:tcPr>
            <w:tcW w:w="6238" w:type="dxa"/>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Xem danh sách sản phẩm theo nhóm (lấy từ Hệ thống quản lý sản phẩm).</w:t>
            </w:r>
          </w:p>
        </w:tc>
        <w:tc>
          <w:tcPr>
            <w:tcW w:w="2500" w:type="dxa"/>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Khách vãng lai, 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FR02</w:t>
            </w:r>
          </w:p>
        </w:tc>
        <w:tc>
          <w:tcPr>
            <w:tcW w:w="62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Xem chi tiết sản phẩm: tên, mã, nhà sản xuất, hình ảnh, mô tả, thông số kỹ thuật, giá hiện hành, tình trạng.</w:t>
            </w:r>
          </w:p>
        </w:tc>
        <w:tc>
          <w:tcPr>
            <w:tcW w:w="25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Khách vãng lai, 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FR03</w:t>
            </w:r>
          </w:p>
        </w:tc>
        <w:tc>
          <w:tcPr>
            <w:tcW w:w="62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Thêm sản phẩm vào giỏ hàng từ trang danh sách hoặc trang chi tiết.</w:t>
            </w:r>
          </w:p>
        </w:tc>
        <w:tc>
          <w:tcPr>
            <w:tcW w:w="25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Khách vãng lai, 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FR04</w:t>
            </w:r>
          </w:p>
        </w:tc>
        <w:tc>
          <w:tcPr>
            <w:tcW w:w="62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Xem giỏ hàng, cập nhật số lượng, loại bỏ sản phẩm.</w:t>
            </w:r>
          </w:p>
        </w:tc>
        <w:tc>
          <w:tcPr>
            <w:tcW w:w="25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Khách vãng lai, 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FR05</w:t>
            </w:r>
          </w:p>
        </w:tc>
        <w:tc>
          <w:tcPr>
            <w:tcW w:w="62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Tính tiền / đặt hàng: yêu cầu đăng nhập hoặc đăng ký.</w:t>
            </w:r>
          </w:p>
        </w:tc>
        <w:tc>
          <w:tcPr>
            <w:tcW w:w="25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FR06</w:t>
            </w:r>
          </w:p>
        </w:tc>
        <w:tc>
          <w:tcPr>
            <w:tcW w:w="62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Chọn 1 trong 3 loại phiếu đặt hàng (thường, chuyển phát nhanh, chuyển phát nhanh trong ngày).</w:t>
            </w:r>
          </w:p>
        </w:tc>
        <w:tc>
          <w:tcPr>
            <w:tcW w:w="25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FR07</w:t>
            </w:r>
          </w:p>
        </w:tc>
        <w:tc>
          <w:tcPr>
            <w:tcW w:w="62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Tính phí giao hàng theo khu vực người nhận và loại phiếu; áp dụng miễn phí theo ngưỡng trị giá.</w:t>
            </w:r>
          </w:p>
        </w:tc>
        <w:tc>
          <w:tcPr>
            <w:tcW w:w="25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FR08</w:t>
            </w:r>
          </w:p>
        </w:tc>
        <w:tc>
          <w:tcPr>
            <w:tcW w:w="62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Nhập thông tin người nhận (họ tên, địa chỉ, điện thoại) – có thể khác người mua.</w:t>
            </w:r>
          </w:p>
        </w:tc>
        <w:tc>
          <w:tcPr>
            <w:tcW w:w="25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FR09</w:t>
            </w:r>
          </w:p>
        </w:tc>
        <w:tc>
          <w:tcPr>
            <w:tcW w:w="62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Nhập và kiểm tra thẻ tín dụng (loại, số, hạn, chủ thẻ, CSV); cộng phí giao dịch theo loại thẻ.</w:t>
            </w:r>
          </w:p>
        </w:tc>
        <w:tc>
          <w:tcPr>
            <w:tcW w:w="25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Khách hàng,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FR10</w:t>
            </w:r>
          </w:p>
        </w:tc>
        <w:tc>
          <w:tcPr>
            <w:tcW w:w="62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Kết nối Hệ thống thanh toán trực tuyến kiểm tra tính hợp lệ và khả năng thanh toán của thẻ.</w:t>
            </w:r>
          </w:p>
        </w:tc>
        <w:tc>
          <w:tcPr>
            <w:tcW w:w="25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Hệ thống, HT thanh toán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FR11</w:t>
            </w:r>
          </w:p>
        </w:tc>
        <w:tc>
          <w:tcPr>
            <w:tcW w:w="62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Ghi nhận đơn đặt hàng: sản phẩm, số lượng, đơn giá, người mua, người nhận, thẻ, hình thức giao, tổng trị giá, thời điểm.</w:t>
            </w:r>
          </w:p>
        </w:tc>
        <w:tc>
          <w:tcPr>
            <w:tcW w:w="25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FR12</w:t>
            </w:r>
          </w:p>
        </w:tc>
        <w:tc>
          <w:tcPr>
            <w:tcW w:w="62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Gửi email xác nhận đầy đủ thông tin đơn (trừ thông tin thẻ) nếu khách có email.</w:t>
            </w:r>
          </w:p>
        </w:tc>
        <w:tc>
          <w:tcPr>
            <w:tcW w:w="25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Hệ thống, máy chủ email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FR13</w:t>
            </w:r>
          </w:p>
        </w:tc>
        <w:tc>
          <w:tcPr>
            <w:tcW w:w="62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Đăng ký tài khoản: họ tên, ngày sinh, CMND/Passport, địa chỉ, điện thoại, tên đăng nhập, mật khẩu, email.</w:t>
            </w:r>
          </w:p>
        </w:tc>
        <w:tc>
          <w:tcPr>
            <w:tcW w:w="25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Khách vãng lai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FR14</w:t>
            </w:r>
          </w:p>
        </w:tc>
        <w:tc>
          <w:tcPr>
            <w:tcW w:w="62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Xem lịch sử và chi tiết đơn hàng của mình (bổ sung).</w:t>
            </w:r>
          </w:p>
        </w:tc>
        <w:tc>
          <w:tcPr>
            <w:tcW w:w="25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FR15</w:t>
            </w:r>
          </w:p>
        </w:tc>
        <w:tc>
          <w:tcPr>
            <w:tcW w:w="62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Nhân viên xem và cập nhật trạng thái đơn hàng (bổ sung để đơn được xử lý).</w:t>
            </w:r>
          </w:p>
        </w:tc>
        <w:tc>
          <w:tcPr>
            <w:tcW w:w="25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Nhân viên cửa hàng</w:t>
            </w:r>
          </w:p>
        </w:tc>
      </w:tr>
    </w:tbl>
    <w:p>
      <w:pPr>
        <w:pStyle w:val="3"/>
        <w:rPr>
          <w:color w:val="auto"/>
        </w:rPr>
      </w:pPr>
      <w:r>
        <w:rPr>
          <w:color w:val="auto"/>
        </w:rPr>
        <w:t>1.2. Quy tắc nghiệp vụ</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538"/>
        <w:gridCol w:w="22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Mã</w:t>
            </w:r>
          </w:p>
        </w:tc>
        <w:tc>
          <w:tcPr>
            <w:tcW w:w="6538" w:type="dxa"/>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Quy tắc</w:t>
            </w:r>
          </w:p>
        </w:tc>
        <w:tc>
          <w:tcPr>
            <w:tcW w:w="2200" w:type="dxa"/>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Nguồn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BR01</w:t>
            </w:r>
          </w:p>
        </w:tc>
        <w:tc>
          <w:tcPr>
            <w:tcW w:w="6538" w:type="dxa"/>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Mỗi sản phẩm có mã phân biệt và thuộc đúng một nhóm sản phẩm.</w:t>
            </w:r>
          </w:p>
        </w:tc>
        <w:tc>
          <w:tcPr>
            <w:tcW w:w="2200" w:type="dxa"/>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Đề bài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BR02</w:t>
            </w:r>
          </w:p>
        </w:tc>
        <w:tc>
          <w:tcPr>
            <w:tcW w:w="65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Giá bán có thể thay đổi; đơn hàng lưu đơn giá tại thời điểm đặt.</w:t>
            </w:r>
          </w:p>
        </w:tc>
        <w:tc>
          <w:tcPr>
            <w:tcW w:w="22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Đề bài + suy 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BR03</w:t>
            </w:r>
          </w:p>
        </w:tc>
        <w:tc>
          <w:tcPr>
            <w:tcW w:w="65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Chỉ thêm vào giỏ / đặt hàng sản phẩm còn hàng.</w:t>
            </w:r>
          </w:p>
        </w:tc>
        <w:tc>
          <w:tcPr>
            <w:tcW w:w="22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Suy ra từ tình trạng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BR04</w:t>
            </w:r>
          </w:p>
        </w:tc>
        <w:tc>
          <w:tcPr>
            <w:tcW w:w="65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Phải đăng nhập (hoặc đăng ký) mới được tính tiền.</w:t>
            </w:r>
          </w:p>
        </w:tc>
        <w:tc>
          <w:tcPr>
            <w:tcW w:w="22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Đề bài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BR05</w:t>
            </w:r>
          </w:p>
        </w:tc>
        <w:tc>
          <w:tcPr>
            <w:tcW w:w="65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Có 3 loại phiếu đặt hàng với đơn giá và thời gian xử lý khác nhau.</w:t>
            </w:r>
          </w:p>
        </w:tc>
        <w:tc>
          <w:tcPr>
            <w:tcW w:w="22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Đề bài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BR06</w:t>
            </w:r>
          </w:p>
        </w:tc>
        <w:tc>
          <w:tcPr>
            <w:tcW w:w="65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Tổng trị giá ≥ 1.000.000 đ: miễn phí chuyển phát nhanh (bài làm áp dụng cả phiếu thường).</w:t>
            </w:r>
          </w:p>
        </w:tc>
        <w:tc>
          <w:tcPr>
            <w:tcW w:w="22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Đề bài + quyết định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BR07</w:t>
            </w:r>
          </w:p>
        </w:tc>
        <w:tc>
          <w:tcPr>
            <w:tcW w:w="65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Tổng trị giá ≥ 5.000.000 đ: miễn phí chuyển phát nhanh trong ngày.</w:t>
            </w:r>
          </w:p>
        </w:tc>
        <w:tc>
          <w:tcPr>
            <w:tcW w:w="22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Đề bài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BR08</w:t>
            </w:r>
          </w:p>
        </w:tc>
        <w:tc>
          <w:tcPr>
            <w:tcW w:w="65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Phí giao hàng phụ thuộc khu vực (theo địa chỉ người nhận) và loại hình giao; cộng vào tổng hóa đơn.</w:t>
            </w:r>
          </w:p>
        </w:tc>
        <w:tc>
          <w:tcPr>
            <w:tcW w:w="22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Đề bài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BR09</w:t>
            </w:r>
          </w:p>
        </w:tc>
        <w:tc>
          <w:tcPr>
            <w:tcW w:w="65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Visa / Master / Discover: 16 chữ số, CSV 3 chữ số; American Express: 15 chữ số, CSV 4 chữ số.</w:t>
            </w:r>
          </w:p>
        </w:tc>
        <w:tc>
          <w:tcPr>
            <w:tcW w:w="22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Đề bài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BR10</w:t>
            </w:r>
          </w:p>
        </w:tc>
        <w:tc>
          <w:tcPr>
            <w:tcW w:w="65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Mỗi loại thẻ có lệ phí giao dịch riêng cho mỗi lần thanh toán.</w:t>
            </w:r>
          </w:p>
        </w:tc>
        <w:tc>
          <w:tcPr>
            <w:tcW w:w="22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Đề bài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BR11</w:t>
            </w:r>
          </w:p>
        </w:tc>
        <w:tc>
          <w:tcPr>
            <w:tcW w:w="65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Chỉ ghi nhận đơn khi Hệ thống thanh toán xác nhận thẻ hợp lệ và đủ khả năng thanh toán.</w:t>
            </w:r>
          </w:p>
        </w:tc>
        <w:tc>
          <w:tcPr>
            <w:tcW w:w="22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Đề bài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BR12</w:t>
            </w:r>
          </w:p>
        </w:tc>
        <w:tc>
          <w:tcPr>
            <w:tcW w:w="65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Email xác nhận không chứa thông tin thẻ tín dụng.</w:t>
            </w:r>
          </w:p>
        </w:tc>
        <w:tc>
          <w:tcPr>
            <w:tcW w:w="22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Đề bài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BR13</w:t>
            </w:r>
          </w:p>
        </w:tc>
        <w:tc>
          <w:tcPr>
            <w:tcW w:w="65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Không lưu số thẻ đầy đủ và mã CSV; chỉ lưu 4 số cuối, tên chủ thẻ, tháng hết hạn, mã giao dịch.</w:t>
            </w:r>
          </w:p>
        </w:tc>
        <w:tc>
          <w:tcPr>
            <w:tcW w:w="22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Quyết định bảo mật (PCI DSS)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BR14</w:t>
            </w:r>
          </w:p>
        </w:tc>
        <w:tc>
          <w:tcPr>
            <w:tcW w:w="65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Tên đăng nhập và số CMND/Passport là duy nhất; mật khẩu lưu dạng mã hóa BCrypt.</w:t>
            </w:r>
          </w:p>
        </w:tc>
        <w:tc>
          <w:tcPr>
            <w:tcW w:w="22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Quyết định triển khai</w:t>
            </w:r>
          </w:p>
        </w:tc>
      </w:tr>
    </w:tbl>
    <w:p>
      <w:pPr>
        <w:pStyle w:val="3"/>
        <w:rPr>
          <w:color w:val="auto"/>
        </w:rPr>
      </w:pPr>
      <w:r>
        <w:rPr>
          <w:color w:val="auto"/>
        </w:rPr>
        <w:t>1.3. Các quyết định triển khai (đề không nêu)</w:t>
      </w:r>
    </w:p>
    <w:p>
      <w:pPr>
        <w:pStyle w:val="16"/>
        <w:numPr>
          <w:ilvl w:val="0"/>
          <w:numId w:val="1"/>
        </w:numPr>
        <w:spacing w:after="60" w:line="300" w:lineRule="auto"/>
        <w:jc w:val="both"/>
        <w:rPr>
          <w:color w:val="auto"/>
        </w:rPr>
      </w:pPr>
      <w:r>
        <w:rPr>
          <w:color w:val="auto"/>
        </w:rPr>
        <w:t>Đề không nêu mức phí giao, phí thẻ cụ thể: các mức được lưu ở bảng BangPhiGiao, LoaiThe để cửa hàng tự điều chỉnh; số liệu mẫu chỉ để chạy thử.</w:t>
      </w:r>
    </w:p>
    <w:p>
      <w:pPr>
        <w:pStyle w:val="16"/>
        <w:numPr>
          <w:ilvl w:val="0"/>
          <w:numId w:val="1"/>
        </w:numPr>
        <w:spacing w:after="60" w:line="300" w:lineRule="auto"/>
        <w:jc w:val="both"/>
        <w:rPr>
          <w:color w:val="auto"/>
        </w:rPr>
      </w:pPr>
      <w:r>
        <w:rPr>
          <w:color w:val="auto"/>
        </w:rPr>
        <w:t>Đề chỉ nói miễn phí "chuyển phát nhanh" từ 1 triệu: bài làm cũng miễn phí phiếu thường từ 1 triệu vì phiếu thường không thể đắt hơn chuyển phát nhanh.</w:t>
      </w:r>
    </w:p>
    <w:p>
      <w:pPr>
        <w:pStyle w:val="16"/>
        <w:numPr>
          <w:ilvl w:val="0"/>
          <w:numId w:val="1"/>
        </w:numPr>
        <w:spacing w:after="60" w:line="300" w:lineRule="auto"/>
        <w:jc w:val="both"/>
        <w:rPr>
          <w:color w:val="auto"/>
        </w:rPr>
      </w:pPr>
      <w:r>
        <w:rPr>
          <w:color w:val="auto"/>
        </w:rPr>
        <w:t>Phí giao dịch thẻ được cộng vào tổng thanh toán của khách (đề nói mỗi loại thẻ có lệ phí khác nhau nhưng không nói ai chịu).</w:t>
      </w:r>
    </w:p>
    <w:p>
      <w:pPr>
        <w:pStyle w:val="16"/>
        <w:numPr>
          <w:ilvl w:val="0"/>
          <w:numId w:val="1"/>
        </w:numPr>
        <w:spacing w:after="60" w:line="300" w:lineRule="auto"/>
        <w:jc w:val="both"/>
        <w:rPr>
          <w:color w:val="auto"/>
        </w:rPr>
      </w:pPr>
      <w:r>
        <w:rPr>
          <w:color w:val="auto"/>
        </w:rPr>
        <w:t>Khu vực giao hàng được xác định qua tỉnh/thành người nhận chọn khi đặt hàng.</w:t>
      </w:r>
    </w:p>
    <w:p>
      <w:pPr>
        <w:pStyle w:val="16"/>
        <w:numPr>
          <w:ilvl w:val="0"/>
          <w:numId w:val="1"/>
        </w:numPr>
        <w:spacing w:after="60" w:line="300" w:lineRule="auto"/>
        <w:jc w:val="both"/>
        <w:rPr>
          <w:color w:val="auto"/>
        </w:rPr>
      </w:pPr>
      <w:r>
        <w:rPr>
          <w:color w:val="auto"/>
        </w:rPr>
        <w:t>Hệ thống quản lý sản phẩm và Hệ thống thanh toán là hệ thống bên ngoài: được tách qua interface SanPhamGateway và PaymentGateway; bản nộp dùng adapter đọc bảng chung và cổng thanh toán mô phỏng.</w:t>
      </w:r>
    </w:p>
    <w:p>
      <w:pPr>
        <w:pStyle w:val="16"/>
        <w:numPr>
          <w:ilvl w:val="0"/>
          <w:numId w:val="1"/>
        </w:numPr>
        <w:spacing w:after="60" w:line="300" w:lineRule="auto"/>
        <w:jc w:val="both"/>
        <w:rPr>
          <w:color w:val="auto"/>
        </w:rPr>
      </w:pPr>
      <w:r>
        <w:rPr>
          <w:color w:val="auto"/>
        </w:rPr>
        <w:t>Đề không có phần quản trị: bổ sung actor Nhân viên cửa hàng để xem và cập nhật trạng thái đơn.</w:t>
      </w:r>
    </w:p>
    <w:p>
      <w:pPr>
        <w:pStyle w:val="16"/>
        <w:numPr>
          <w:ilvl w:val="0"/>
          <w:numId w:val="1"/>
        </w:numPr>
        <w:spacing w:after="60" w:line="300" w:lineRule="auto"/>
        <w:jc w:val="both"/>
        <w:rPr>
          <w:color w:val="auto"/>
        </w:rPr>
      </w:pPr>
      <w:r>
        <w:rPr>
          <w:color w:val="auto"/>
        </w:rPr>
        <w:t>Đề LAB 4 chỉ có mô tả nghiệp vụ, không có mã nguồn WinForms; phần cài đặt được thiết kế trực tiếp cho Spring Boot, bảng đối chiếu ở mục 5 nêu cách một bản WinForms tương ứng sẽ được chuyển đổi.</w:t>
      </w:r>
    </w:p>
    <w:p>
      <w:pPr>
        <w:pStyle w:val="3"/>
        <w:rPr>
          <w:color w:val="auto"/>
        </w:rPr>
      </w:pPr>
      <w:r>
        <w:rPr>
          <w:color w:val="auto"/>
        </w:rPr>
        <w:t>1.4. Actor</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500"/>
        <w:gridCol w:w="55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Actor</w:t>
            </w:r>
          </w:p>
        </w:tc>
        <w:tc>
          <w:tcPr>
            <w:tcW w:w="1500" w:type="dxa"/>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Loại</w:t>
            </w:r>
          </w:p>
        </w:tc>
        <w:tc>
          <w:tcPr>
            <w:tcW w:w="5538" w:type="dxa"/>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Vai trò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Khách vãng lai</w:t>
            </w:r>
          </w:p>
        </w:tc>
        <w:tc>
          <w:tcPr>
            <w:tcW w:w="1500" w:type="dxa"/>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Chính</w:t>
            </w:r>
          </w:p>
        </w:tc>
        <w:tc>
          <w:tcPr>
            <w:tcW w:w="5538" w:type="dxa"/>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Xem sản phẩm, dùng giỏ hàng, đăng ký tài khoản.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Khách hàng thành viên</w:t>
            </w:r>
          </w:p>
        </w:tc>
        <w:tc>
          <w:tcPr>
            <w:tcW w:w="15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Chính</w:t>
            </w:r>
          </w:p>
        </w:tc>
        <w:tc>
          <w:tcPr>
            <w:tcW w:w="55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Kế thừa khách vãng lai; đăng nhập, đặt hàng – tính tiền, xem lịch sử đơn.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Nhân viên cửa hàng</w:t>
            </w:r>
          </w:p>
        </w:tc>
        <w:tc>
          <w:tcPr>
            <w:tcW w:w="15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Chính (bổ sung)</w:t>
            </w:r>
          </w:p>
        </w:tc>
        <w:tc>
          <w:tcPr>
            <w:tcW w:w="55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Đăng nhập, xem và cập nhật trạng thái đơn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Hệ thống quản lý sản phẩm</w:t>
            </w:r>
          </w:p>
        </w:tc>
        <w:tc>
          <w:tcPr>
            <w:tcW w:w="15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Phụ (bên ngoài)</w:t>
            </w:r>
          </w:p>
        </w:tc>
        <w:tc>
          <w:tcPr>
            <w:tcW w:w="55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Cung cấp thông tin sản phẩm, nhóm, giá, tình trạng.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Hệ thống thanh toán trực tuyến</w:t>
            </w:r>
          </w:p>
        </w:tc>
        <w:tc>
          <w:tcPr>
            <w:tcW w:w="15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Phụ (bên ngoài)</w:t>
            </w:r>
          </w:p>
        </w:tc>
        <w:tc>
          <w:tcPr>
            <w:tcW w:w="55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Kiểm tra tính hợp lệ và khả năng thanh toán của thẻ tín dụng.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Máy chủ email</w:t>
            </w:r>
          </w:p>
        </w:tc>
        <w:tc>
          <w:tcPr>
            <w:tcW w:w="15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Phụ (bên ngoài)</w:t>
            </w:r>
          </w:p>
        </w:tc>
        <w:tc>
          <w:tcPr>
            <w:tcW w:w="55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Gửi email xác nhận đặt hàng.</w:t>
            </w:r>
          </w:p>
        </w:tc>
      </w:tr>
    </w:tbl>
    <w:p>
      <w:pPr>
        <w:rPr>
          <w:color w:val="auto"/>
        </w:rPr>
      </w:pPr>
      <w:r>
        <w:rPr>
          <w:color w:val="auto"/>
        </w:rPr>
        <w:br w:type="page"/>
      </w:r>
    </w:p>
    <w:p>
      <w:pPr>
        <w:pStyle w:val="2"/>
        <w:rPr>
          <w:color w:val="auto"/>
        </w:rPr>
      </w:pPr>
      <w:r>
        <w:rPr>
          <w:color w:val="auto"/>
        </w:rPr>
        <w:t>2. Pha phân tích</w:t>
      </w:r>
    </w:p>
    <w:p>
      <w:pPr>
        <w:pStyle w:val="3"/>
        <w:rPr>
          <w:color w:val="auto"/>
        </w:rPr>
      </w:pPr>
      <w:r>
        <w:rPr>
          <w:color w:val="auto"/>
        </w:rPr>
        <w:t>2.1. Biểu đồ Use Case</w:t>
      </w:r>
    </w:p>
    <w:p>
      <w:pPr>
        <w:keepNext/>
        <w:spacing w:before="120" w:after="40"/>
        <w:jc w:val="center"/>
        <w:rPr>
          <w:color w:val="auto"/>
        </w:rPr>
      </w:pPr>
      <w:r>
        <w:drawing>
          <wp:inline distT="0" distB="0" distL="114300" distR="114300">
            <wp:extent cx="6096000" cy="4584065"/>
            <wp:effectExtent l="0" t="0" r="0" b="3175"/>
            <wp:docPr id="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
                    <pic:cNvPicPr>
                      <a:picLocks noChangeAspect="1"/>
                    </pic:cNvPicPr>
                  </pic:nvPicPr>
                  <pic:blipFill>
                    <a:blip r:embed="rId5"/>
                    <a:stretch>
                      <a:fillRect/>
                    </a:stretch>
                  </pic:blipFill>
                  <pic:spPr>
                    <a:xfrm>
                      <a:off x="0" y="0"/>
                      <a:ext cx="6096000" cy="4584065"/>
                    </a:xfrm>
                    <a:prstGeom prst="rect">
                      <a:avLst/>
                    </a:prstGeom>
                    <a:noFill/>
                    <a:ln>
                      <a:noFill/>
                    </a:ln>
                  </pic:spPr>
                </pic:pic>
              </a:graphicData>
            </a:graphic>
          </wp:inline>
        </w:drawing>
      </w:r>
    </w:p>
    <w:p>
      <w:pPr>
        <w:spacing w:after="200"/>
        <w:jc w:val="center"/>
        <w:rPr>
          <w:color w:val="auto"/>
        </w:rPr>
      </w:pPr>
      <w:r>
        <w:rPr>
          <w:i/>
          <w:iCs/>
          <w:color w:val="auto"/>
          <w:sz w:val="22"/>
          <w:szCs w:val="22"/>
        </w:rPr>
        <w:t xml:space="preserve">Hình 1. Use Case Diagram tổng quát </w:t>
      </w:r>
    </w:p>
    <w:p>
      <w:pPr>
        <w:spacing w:after="80" w:line="300" w:lineRule="auto"/>
        <w:jc w:val="both"/>
        <w:rPr>
          <w:color w:val="auto"/>
        </w:rPr>
      </w:pPr>
      <w:r>
        <w:rPr>
          <w:color w:val="auto"/>
        </w:rPr>
        <w:t>Thêm vào giỏ hàng «extend» Xem sản phẩm theo nhóm và Xem chi tiết (đúng mô tả: thêm được từ cả hai nơi). Đặt hàng – tính tiền «include» Đăng nhập, Tính phí giao hàng, Thanh toán thẻ; Gửi email xác nhận «extend» Đặt hàng khi khách có email; Đăng ký «extend» Đăng nhập khi khách chưa có tài khoản.</w:t>
      </w:r>
    </w:p>
    <w:p>
      <w:pPr>
        <w:keepNext/>
        <w:spacing w:before="120" w:after="40"/>
        <w:jc w:val="center"/>
        <w:rPr>
          <w:color w:val="auto"/>
        </w:rPr>
      </w:pPr>
      <w:r>
        <w:drawing>
          <wp:inline distT="0" distB="0" distL="114300" distR="114300">
            <wp:extent cx="6096000" cy="3295650"/>
            <wp:effectExtent l="0" t="0" r="0" b="11430"/>
            <wp:docPr id="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
                    <pic:cNvPicPr>
                      <a:picLocks noChangeAspect="1"/>
                    </pic:cNvPicPr>
                  </pic:nvPicPr>
                  <pic:blipFill>
                    <a:blip r:embed="rId6"/>
                    <a:stretch>
                      <a:fillRect/>
                    </a:stretch>
                  </pic:blipFill>
                  <pic:spPr>
                    <a:xfrm>
                      <a:off x="0" y="0"/>
                      <a:ext cx="6096000" cy="3295650"/>
                    </a:xfrm>
                    <a:prstGeom prst="rect">
                      <a:avLst/>
                    </a:prstGeom>
                    <a:noFill/>
                    <a:ln>
                      <a:noFill/>
                    </a:ln>
                  </pic:spPr>
                </pic:pic>
              </a:graphicData>
            </a:graphic>
          </wp:inline>
        </w:drawing>
      </w:r>
    </w:p>
    <w:p>
      <w:pPr>
        <w:spacing w:after="200"/>
        <w:jc w:val="center"/>
        <w:rPr>
          <w:color w:val="auto"/>
        </w:rPr>
      </w:pPr>
      <w:r>
        <w:rPr>
          <w:i/>
          <w:iCs/>
          <w:color w:val="auto"/>
          <w:sz w:val="22"/>
          <w:szCs w:val="22"/>
        </w:rPr>
        <w:t xml:space="preserve">Hình 2. Phân rã Use Case Đặt hàng – tính tiền </w:t>
      </w:r>
    </w:p>
    <w:p>
      <w:pPr>
        <w:keepNext/>
        <w:spacing w:before="120" w:after="40"/>
        <w:jc w:val="center"/>
        <w:rPr>
          <w:color w:val="auto"/>
        </w:rPr>
      </w:pPr>
      <w:r>
        <w:drawing>
          <wp:inline distT="0" distB="0" distL="114300" distR="114300">
            <wp:extent cx="6103620" cy="3077845"/>
            <wp:effectExtent l="0" t="0" r="7620" b="635"/>
            <wp:docPr id="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
                    <pic:cNvPicPr>
                      <a:picLocks noChangeAspect="1"/>
                    </pic:cNvPicPr>
                  </pic:nvPicPr>
                  <pic:blipFill>
                    <a:blip r:embed="rId7"/>
                    <a:stretch>
                      <a:fillRect/>
                    </a:stretch>
                  </pic:blipFill>
                  <pic:spPr>
                    <a:xfrm>
                      <a:off x="0" y="0"/>
                      <a:ext cx="6103620" cy="3077845"/>
                    </a:xfrm>
                    <a:prstGeom prst="rect">
                      <a:avLst/>
                    </a:prstGeom>
                    <a:noFill/>
                    <a:ln>
                      <a:noFill/>
                    </a:ln>
                  </pic:spPr>
                </pic:pic>
              </a:graphicData>
            </a:graphic>
          </wp:inline>
        </w:drawing>
      </w:r>
    </w:p>
    <w:p>
      <w:pPr>
        <w:spacing w:after="200"/>
        <w:jc w:val="center"/>
        <w:rPr>
          <w:color w:val="auto"/>
        </w:rPr>
      </w:pPr>
      <w:r>
        <w:rPr>
          <w:i/>
          <w:iCs/>
          <w:color w:val="auto"/>
          <w:sz w:val="22"/>
          <w:szCs w:val="22"/>
        </w:rPr>
        <w:t xml:space="preserve">Hình </w:t>
      </w:r>
      <w:r>
        <w:rPr>
          <w:rFonts w:hint="default"/>
          <w:i/>
          <w:iCs/>
          <w:color w:val="auto"/>
          <w:sz w:val="22"/>
          <w:szCs w:val="22"/>
          <w:lang w:val="en-US"/>
        </w:rPr>
        <w:t>2</w:t>
      </w:r>
      <w:r>
        <w:rPr>
          <w:i/>
          <w:iCs/>
          <w:color w:val="auto"/>
          <w:sz w:val="22"/>
          <w:szCs w:val="22"/>
        </w:rPr>
        <w:t xml:space="preserve">. Phân rã Use Case Chọn hàng – giỏ hàng </w:t>
      </w:r>
    </w:p>
    <w:p>
      <w:pPr>
        <w:keepNext/>
        <w:spacing w:after="80" w:line="300" w:lineRule="auto"/>
        <w:jc w:val="center"/>
        <w:rPr>
          <w:color w:val="auto"/>
        </w:rPr>
      </w:pPr>
      <w:r>
        <w:rPr>
          <w:b/>
          <w:bCs/>
          <w:color w:val="auto"/>
        </w:rPr>
        <w:t>Bảng 1. Danh sách Use Case</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3600"/>
        <w:gridCol w:w="49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ID</w:t>
            </w:r>
          </w:p>
        </w:tc>
        <w:tc>
          <w:tcPr>
            <w:tcW w:w="3600" w:type="dxa"/>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Use Case</w:t>
            </w:r>
          </w:p>
        </w:tc>
        <w:tc>
          <w:tcPr>
            <w:tcW w:w="4938" w:type="dxa"/>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Actor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UC01</w:t>
            </w:r>
          </w:p>
        </w:tc>
        <w:tc>
          <w:tcPr>
            <w:tcW w:w="3600" w:type="dxa"/>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Xem sản phẩm theo nhóm</w:t>
            </w:r>
          </w:p>
        </w:tc>
        <w:tc>
          <w:tcPr>
            <w:tcW w:w="4938" w:type="dxa"/>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Khách vãng lai, khách hàng; HT quản lý sản phẩm (phụ)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UC02</w:t>
            </w:r>
          </w:p>
        </w:tc>
        <w:tc>
          <w:tcPr>
            <w:tcW w:w="36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Xem chi tiết sản phẩm</w:t>
            </w:r>
          </w:p>
        </w:tc>
        <w:tc>
          <w:tcPr>
            <w:tcW w:w="49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Khách vãng lai, khách hàng; HT quản lý sản phẩm (phụ)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UC03</w:t>
            </w:r>
          </w:p>
        </w:tc>
        <w:tc>
          <w:tcPr>
            <w:tcW w:w="36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Thêm sản phẩm vào giỏ hàng</w:t>
            </w:r>
          </w:p>
        </w:tc>
        <w:tc>
          <w:tcPr>
            <w:tcW w:w="49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Khách vãng lai, khách hàng («extend» UC01, UC02)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UC04</w:t>
            </w:r>
          </w:p>
        </w:tc>
        <w:tc>
          <w:tcPr>
            <w:tcW w:w="36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Xem / cập nhật giỏ hàng</w:t>
            </w:r>
          </w:p>
        </w:tc>
        <w:tc>
          <w:tcPr>
            <w:tcW w:w="49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Khách vãng lai, 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UC05</w:t>
            </w:r>
          </w:p>
        </w:tc>
        <w:tc>
          <w:tcPr>
            <w:tcW w:w="36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Đặt hàng – tính tiền</w:t>
            </w:r>
          </w:p>
        </w:tc>
        <w:tc>
          <w:tcPr>
            <w:tcW w:w="49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Khách hàng; HT thanh toán trực tuyến, máy chủ email (phụ)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UC06</w:t>
            </w:r>
          </w:p>
        </w:tc>
        <w:tc>
          <w:tcPr>
            <w:tcW w:w="36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Đăng nhập</w:t>
            </w:r>
          </w:p>
        </w:tc>
        <w:tc>
          <w:tcPr>
            <w:tcW w:w="49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Khách hàng, nhân viên cửa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UC07</w:t>
            </w:r>
          </w:p>
        </w:tc>
        <w:tc>
          <w:tcPr>
            <w:tcW w:w="36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Đăng ký tài khoản</w:t>
            </w:r>
          </w:p>
        </w:tc>
        <w:tc>
          <w:tcPr>
            <w:tcW w:w="49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Khách vãng lai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UC08</w:t>
            </w:r>
          </w:p>
        </w:tc>
        <w:tc>
          <w:tcPr>
            <w:tcW w:w="36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Tính phí giao hàng</w:t>
            </w:r>
          </w:p>
        </w:tc>
        <w:tc>
          <w:tcPr>
            <w:tcW w:w="49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Hệ thống («include» trong UC05)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UC09</w:t>
            </w:r>
          </w:p>
        </w:tc>
        <w:tc>
          <w:tcPr>
            <w:tcW w:w="36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Thanh toán bằng thẻ tín dụng</w:t>
            </w:r>
          </w:p>
        </w:tc>
        <w:tc>
          <w:tcPr>
            <w:tcW w:w="49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Khách hàng; HT thanh toán trực tuyến («include» trong UC05)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UC10</w:t>
            </w:r>
          </w:p>
        </w:tc>
        <w:tc>
          <w:tcPr>
            <w:tcW w:w="36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Gửi email xác nhận</w:t>
            </w:r>
          </w:p>
        </w:tc>
        <w:tc>
          <w:tcPr>
            <w:tcW w:w="49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Hệ thống; máy chủ email («extend» UC05 khi khách có email)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UC11</w:t>
            </w:r>
          </w:p>
        </w:tc>
        <w:tc>
          <w:tcPr>
            <w:tcW w:w="36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Xem lịch sử đơn hàng</w:t>
            </w:r>
          </w:p>
        </w:tc>
        <w:tc>
          <w:tcPr>
            <w:tcW w:w="49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UC12</w:t>
            </w:r>
          </w:p>
        </w:tc>
        <w:tc>
          <w:tcPr>
            <w:tcW w:w="36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Quản lý đơn hàng</w:t>
            </w:r>
          </w:p>
        </w:tc>
        <w:tc>
          <w:tcPr>
            <w:tcW w:w="49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Nhân viên cửa hàng</w:t>
            </w:r>
          </w:p>
        </w:tc>
      </w:tr>
    </w:tbl>
    <w:p>
      <w:pPr>
        <w:pStyle w:val="3"/>
        <w:rPr>
          <w:color w:val="auto"/>
        </w:rPr>
      </w:pPr>
      <w:r>
        <w:rPr>
          <w:color w:val="auto"/>
        </w:rPr>
        <w:t>2.2. Đặc tả Use Case và Activity Diagram</w:t>
      </w:r>
    </w:p>
    <w:p>
      <w:pPr>
        <w:rPr>
          <w:color w:val="auto"/>
        </w:rPr>
      </w:pPr>
      <w:r>
        <w:rPr>
          <w:color w:val="auto"/>
        </w:rPr>
        <w:br w:type="page"/>
      </w:r>
    </w:p>
    <w:p>
      <w:pPr>
        <w:pStyle w:val="4"/>
        <w:rPr>
          <w:color w:val="auto"/>
        </w:rPr>
      </w:pPr>
      <w:r>
        <w:rPr>
          <w:color w:val="auto"/>
        </w:rPr>
        <w:t>2.2.1. UC01 – Xem sản phẩm theo nhóm</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700"/>
        <w:gridCol w:w="2769"/>
        <w:gridCol w:w="44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Trường</w:t>
            </w:r>
          </w:p>
        </w:tc>
        <w:tc>
          <w:tcPr>
            <w:tcW w:w="7238"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Number</w:t>
            </w:r>
          </w:p>
        </w:tc>
        <w:tc>
          <w:tcPr>
            <w:tcW w:w="7238"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Name</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Xem sản phẩm theo nhóm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Actor(s)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Khách vãng lai, khách hàng; HT quản lý sản phẩm (phụ)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Description</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Khách xem danh sách sản phẩm của một nhóm; mỗi sản phẩm có thể thêm vào giỏ hoặc xem chi tiết.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Preconditions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Không.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Trigger</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Khách chọn một nhóm sản phẩm trên menu / trang chủ.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Post 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Danh sách sản phẩm của nhóm được hiển thị.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Bước</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Actor Action</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System Response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1</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Chọn nhóm sản phẩm.</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Gửi yêu cầu tới HT quản lý sản phẩm (qua SanPhamGateway).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2</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Hiển thị hình, tên, mã, nhà sản xuất, giá hiện hành, tình trạng, nút Thêm vào giỏ / Chi tiết.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Alternative / Exception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A1. Nhóm chưa có sản phẩm → thông báo.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A2. Sản phẩm hết hàng → ẩn nút Thêm vào giỏ.</w:t>
            </w:r>
          </w:p>
        </w:tc>
      </w:tr>
    </w:tbl>
    <w:p>
      <w:pPr>
        <w:keepNext/>
        <w:spacing w:before="120" w:after="40"/>
        <w:jc w:val="center"/>
        <w:rPr>
          <w:color w:val="auto"/>
        </w:rPr>
      </w:pPr>
      <w:r>
        <w:rPr>
          <w:color w:val="auto"/>
        </w:rPr>
        <w:drawing>
          <wp:inline distT="0" distB="0" distL="0" distR="0">
            <wp:extent cx="6096000" cy="5067300"/>
            <wp:effectExtent l="0" t="0" r="0" b="0"/>
            <wp:docPr id="4" name="fig4" descr="Activity Diagram UC01 – Xem sản phẩm theo nhóm (draw.io)" title="Activity Diagram UC01 – Xem sản phẩm theo nhóm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4" descr="Activity Diagram UC01 – Xem sản phẩm theo nhóm (draw.io)" title="Activity Diagram UC01 – Xem sản phẩm theo nhóm (draw.io)"/>
                    <pic:cNvPicPr>
                      <a:picLocks noChangeAspect="1" noChangeArrowheads="1"/>
                    </pic:cNvPicPr>
                  </pic:nvPicPr>
                  <pic:blipFill>
                    <a:blip r:embed="rId8"/>
                    <a:srcRect/>
                    <a:stretch>
                      <a:fillRect/>
                    </a:stretch>
                  </pic:blipFill>
                  <pic:spPr>
                    <a:xfrm>
                      <a:off x="0" y="0"/>
                      <a:ext cx="6096000" cy="5067300"/>
                    </a:xfrm>
                    <a:prstGeom prst="rect">
                      <a:avLst/>
                    </a:prstGeom>
                  </pic:spPr>
                </pic:pic>
              </a:graphicData>
            </a:graphic>
          </wp:inline>
        </w:drawing>
      </w:r>
    </w:p>
    <w:p>
      <w:pPr>
        <w:spacing w:after="200"/>
        <w:jc w:val="center"/>
        <w:rPr>
          <w:color w:val="auto"/>
        </w:rPr>
      </w:pPr>
      <w:r>
        <w:rPr>
          <w:i/>
          <w:iCs/>
          <w:color w:val="auto"/>
          <w:sz w:val="22"/>
          <w:szCs w:val="22"/>
        </w:rPr>
        <w:t xml:space="preserve">Hình </w:t>
      </w:r>
      <w:r>
        <w:rPr>
          <w:rFonts w:hint="default"/>
          <w:i/>
          <w:iCs/>
          <w:color w:val="auto"/>
          <w:sz w:val="22"/>
          <w:szCs w:val="22"/>
          <w:lang w:val="en-US"/>
        </w:rPr>
        <w:t>3</w:t>
      </w:r>
      <w:r>
        <w:rPr>
          <w:i/>
          <w:iCs/>
          <w:color w:val="auto"/>
          <w:sz w:val="22"/>
          <w:szCs w:val="22"/>
        </w:rPr>
        <w:t xml:space="preserve">. Activity Diagram UC01 – Xem sản phẩm theo nhóm </w:t>
      </w:r>
    </w:p>
    <w:p>
      <w:pPr>
        <w:rPr>
          <w:color w:val="auto"/>
        </w:rPr>
      </w:pPr>
      <w:r>
        <w:rPr>
          <w:color w:val="auto"/>
        </w:rPr>
        <w:br w:type="page"/>
      </w:r>
    </w:p>
    <w:p>
      <w:pPr>
        <w:pStyle w:val="4"/>
        <w:rPr>
          <w:color w:val="auto"/>
        </w:rPr>
      </w:pPr>
      <w:r>
        <w:rPr>
          <w:color w:val="auto"/>
        </w:rPr>
        <w:t>2.2.2. UC02 – Xem chi tiết sản phẩm</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700"/>
        <w:gridCol w:w="2769"/>
        <w:gridCol w:w="44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Trường</w:t>
            </w:r>
          </w:p>
        </w:tc>
        <w:tc>
          <w:tcPr>
            <w:tcW w:w="7238"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Number</w:t>
            </w:r>
          </w:p>
        </w:tc>
        <w:tc>
          <w:tcPr>
            <w:tcW w:w="7238"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Name</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Xem chi tiết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Actor(s)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Khách vãng lai, khách hàng; HT quản lý sản phẩm (phụ)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Description</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Hiển thị toàn bộ thông tin một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Preconditions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Sản phẩm tồn tại.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Trigger</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Khách chọn Chi tiết.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Post 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Trang chi tiết được hiển thị.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Bước</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Actor Action</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System Response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1</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Chọn xem chi tiết.</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Lấy thông tin sản phẩm theo mã.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2</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Hiển thị hình ảnh, mô tả, thông số kỹ thuật, giá, tình trạng; ô số lượng + nút Thêm vào giỏ.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Alternative / Exception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A1. Mã sản phẩm không tồn tại → trang lỗi.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A2. Hết hàng → không cho thêm vào giỏ.</w:t>
            </w:r>
          </w:p>
        </w:tc>
      </w:tr>
    </w:tbl>
    <w:p>
      <w:pPr>
        <w:keepNext/>
        <w:spacing w:before="120" w:after="40"/>
        <w:jc w:val="center"/>
        <w:rPr>
          <w:color w:val="auto"/>
        </w:rPr>
      </w:pPr>
      <w:r>
        <w:rPr>
          <w:color w:val="auto"/>
        </w:rPr>
        <w:drawing>
          <wp:inline distT="0" distB="0" distL="0" distR="0">
            <wp:extent cx="6096000" cy="4486275"/>
            <wp:effectExtent l="0" t="0" r="0" b="0"/>
            <wp:docPr id="5" name="fig5" descr="Activity Diagram UC02 – Xem chi tiết sản phẩm (draw.io)" title="Activity Diagram UC02 – Xem chi tiết sản phẩm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5" descr="Activity Diagram UC02 – Xem chi tiết sản phẩm (draw.io)" title="Activity Diagram UC02 – Xem chi tiết sản phẩm (draw.io)"/>
                    <pic:cNvPicPr>
                      <a:picLocks noChangeAspect="1" noChangeArrowheads="1"/>
                    </pic:cNvPicPr>
                  </pic:nvPicPr>
                  <pic:blipFill>
                    <a:blip r:embed="rId9"/>
                    <a:srcRect/>
                    <a:stretch>
                      <a:fillRect/>
                    </a:stretch>
                  </pic:blipFill>
                  <pic:spPr>
                    <a:xfrm>
                      <a:off x="0" y="0"/>
                      <a:ext cx="6096000" cy="4486275"/>
                    </a:xfrm>
                    <a:prstGeom prst="rect">
                      <a:avLst/>
                    </a:prstGeom>
                  </pic:spPr>
                </pic:pic>
              </a:graphicData>
            </a:graphic>
          </wp:inline>
        </w:drawing>
      </w:r>
    </w:p>
    <w:p>
      <w:pPr>
        <w:spacing w:after="200"/>
        <w:jc w:val="center"/>
        <w:rPr>
          <w:color w:val="auto"/>
        </w:rPr>
      </w:pPr>
      <w:r>
        <w:rPr>
          <w:i/>
          <w:iCs/>
          <w:color w:val="auto"/>
          <w:sz w:val="22"/>
          <w:szCs w:val="22"/>
        </w:rPr>
        <w:t xml:space="preserve">Hình </w:t>
      </w:r>
      <w:r>
        <w:rPr>
          <w:rFonts w:hint="default"/>
          <w:i/>
          <w:iCs/>
          <w:color w:val="auto"/>
          <w:sz w:val="22"/>
          <w:szCs w:val="22"/>
          <w:lang w:val="en-US"/>
        </w:rPr>
        <w:t>4</w:t>
      </w:r>
      <w:r>
        <w:rPr>
          <w:i/>
          <w:iCs/>
          <w:color w:val="auto"/>
          <w:sz w:val="22"/>
          <w:szCs w:val="22"/>
        </w:rPr>
        <w:t xml:space="preserve">. Activity Diagram UC02 – Xem chi tiết sản phẩm </w:t>
      </w:r>
    </w:p>
    <w:p>
      <w:pPr>
        <w:rPr>
          <w:color w:val="auto"/>
        </w:rPr>
      </w:pPr>
      <w:r>
        <w:rPr>
          <w:color w:val="auto"/>
        </w:rPr>
        <w:br w:type="page"/>
      </w:r>
    </w:p>
    <w:p>
      <w:pPr>
        <w:pStyle w:val="4"/>
        <w:rPr>
          <w:color w:val="auto"/>
        </w:rPr>
      </w:pPr>
      <w:r>
        <w:rPr>
          <w:color w:val="auto"/>
        </w:rPr>
        <w:t>2.2.3. UC03 – Thêm sản phẩm vào giỏ hàng</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700"/>
        <w:gridCol w:w="2769"/>
        <w:gridCol w:w="44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Trường</w:t>
            </w:r>
          </w:p>
        </w:tc>
        <w:tc>
          <w:tcPr>
            <w:tcW w:w="7238"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Number</w:t>
            </w:r>
          </w:p>
        </w:tc>
        <w:tc>
          <w:tcPr>
            <w:tcW w:w="7238"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Name</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Thêm sản phẩm vào giỏ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Actor(s)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Khách vãng lai, khách hàng («extend» UC01, UC02)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Description</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Đưa sản phẩm đang xem vào giỏ hàng hiện tại.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Preconditions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Đang xem danh sách hoặc chi tiết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Trigger</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Nhấn Thêm vào giỏ.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Post 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Giỏ hàng có thêm sản phẩm / số lượng được cộng dồn.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Bước</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Actor Action</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System Response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1</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Nhấn Thêm vào giỏ (nhập số lượng nếu ở trang chi tiết).</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Kiểm tra số lượng &gt; 0, sản phẩm còn hàng (BR03).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2</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Nếu đã có trong giỏ: cộng số lượng; ngược lại thêm dòng mới với giá hiện 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3</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Cập nhật biểu tượng giỏ, quay lại trang đang xem kèm thông báo.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Alternative / Exception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A1. Sản phẩm hết hàng → từ chối (TC02).</w:t>
            </w:r>
          </w:p>
        </w:tc>
      </w:tr>
    </w:tbl>
    <w:p>
      <w:pPr>
        <w:keepNext/>
        <w:spacing w:before="120" w:after="40"/>
        <w:jc w:val="center"/>
        <w:rPr>
          <w:color w:val="auto"/>
        </w:rPr>
      </w:pPr>
      <w:r>
        <w:rPr>
          <w:color w:val="auto"/>
        </w:rPr>
        <w:drawing>
          <wp:inline distT="0" distB="0" distL="0" distR="0">
            <wp:extent cx="6000750" cy="5334000"/>
            <wp:effectExtent l="0" t="0" r="0" b="0"/>
            <wp:docPr id="6" name="fig6" descr="Activity Diagram UC03 – Thêm sản phẩm vào giỏ hàng (draw.io)" title="Activity Diagram UC03 – Thêm sản phẩm vào giỏ hàng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6" descr="Activity Diagram UC03 – Thêm sản phẩm vào giỏ hàng (draw.io)" title="Activity Diagram UC03 – Thêm sản phẩm vào giỏ hàng (draw.io)"/>
                    <pic:cNvPicPr>
                      <a:picLocks noChangeAspect="1" noChangeArrowheads="1"/>
                    </pic:cNvPicPr>
                  </pic:nvPicPr>
                  <pic:blipFill>
                    <a:blip r:embed="rId10"/>
                    <a:srcRect/>
                    <a:stretch>
                      <a:fillRect/>
                    </a:stretch>
                  </pic:blipFill>
                  <pic:spPr>
                    <a:xfrm>
                      <a:off x="0" y="0"/>
                      <a:ext cx="6000750" cy="5334000"/>
                    </a:xfrm>
                    <a:prstGeom prst="rect">
                      <a:avLst/>
                    </a:prstGeom>
                  </pic:spPr>
                </pic:pic>
              </a:graphicData>
            </a:graphic>
          </wp:inline>
        </w:drawing>
      </w:r>
    </w:p>
    <w:p>
      <w:pPr>
        <w:spacing w:after="200"/>
        <w:jc w:val="center"/>
        <w:rPr>
          <w:color w:val="auto"/>
        </w:rPr>
      </w:pPr>
      <w:r>
        <w:rPr>
          <w:i/>
          <w:iCs/>
          <w:color w:val="auto"/>
          <w:sz w:val="22"/>
          <w:szCs w:val="22"/>
        </w:rPr>
        <w:t xml:space="preserve">Hình </w:t>
      </w:r>
      <w:r>
        <w:rPr>
          <w:rFonts w:hint="default"/>
          <w:i/>
          <w:iCs/>
          <w:color w:val="auto"/>
          <w:sz w:val="22"/>
          <w:szCs w:val="22"/>
          <w:lang w:val="en-US"/>
        </w:rPr>
        <w:t>5</w:t>
      </w:r>
      <w:r>
        <w:rPr>
          <w:i/>
          <w:iCs/>
          <w:color w:val="auto"/>
          <w:sz w:val="22"/>
          <w:szCs w:val="22"/>
        </w:rPr>
        <w:t>. Activity Diagram UC03 – Thêm sản phẩm vào giỏ hàng</w:t>
      </w:r>
    </w:p>
    <w:p>
      <w:pPr>
        <w:rPr>
          <w:color w:val="auto"/>
        </w:rPr>
      </w:pPr>
      <w:r>
        <w:rPr>
          <w:color w:val="auto"/>
        </w:rPr>
        <w:br w:type="page"/>
      </w:r>
    </w:p>
    <w:p>
      <w:pPr>
        <w:pStyle w:val="4"/>
        <w:rPr>
          <w:color w:val="auto"/>
        </w:rPr>
      </w:pPr>
      <w:r>
        <w:rPr>
          <w:color w:val="auto"/>
        </w:rPr>
        <w:t>2.2.4. UC04 – Xem / cập nhật giỏ hàng</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700"/>
        <w:gridCol w:w="2769"/>
        <w:gridCol w:w="44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Trường</w:t>
            </w:r>
          </w:p>
        </w:tc>
        <w:tc>
          <w:tcPr>
            <w:tcW w:w="7238"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Number</w:t>
            </w:r>
          </w:p>
        </w:tc>
        <w:tc>
          <w:tcPr>
            <w:tcW w:w="7238"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Name</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Xem / cập nhật giỏ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Actor(s)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Khách vãng lai, 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Description</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Xem các sản phẩm đã chọn, đổi số lượng, loại bỏ sản phẩm, chuyển sang tính tiền.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Preconditions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Không.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Trigger</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Nhấn Giỏ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Post 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Giỏ hàng được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Bước</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Actor Action</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System Response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1</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Mở giỏ hàng.</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Làm mới đơn giá theo giá hiện hành; hiển thị SL, đơn giá, thành tiền, tổng.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2</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Sửa số lượng, nhấn Cập nhật (hoặc Loại bỏ).</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SL &gt; 0: cập nhật; SL = 0 hoặc Loại bỏ: xóa dòng; tính lại tổng.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3</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Nhấn Tính tiền.</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Chuyển sang UC05.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Alternative / Exception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A1. Giỏ rỗng → thông báo, ẩn nút Tính tiền.</w:t>
            </w:r>
          </w:p>
        </w:tc>
      </w:tr>
    </w:tbl>
    <w:p>
      <w:pPr>
        <w:keepNext/>
        <w:spacing w:before="120" w:after="40"/>
        <w:jc w:val="center"/>
        <w:rPr>
          <w:color w:val="auto"/>
        </w:rPr>
      </w:pPr>
      <w:r>
        <w:rPr>
          <w:color w:val="auto"/>
        </w:rPr>
        <w:drawing>
          <wp:inline distT="0" distB="0" distL="0" distR="0">
            <wp:extent cx="6096000" cy="4752975"/>
            <wp:effectExtent l="0" t="0" r="0" b="0"/>
            <wp:docPr id="7" name="fig7" descr="Activity Diagram UC04 – Xem / cập nhật giỏ hàng (draw.io)" title="Activity Diagram UC04 – Xem / cập nhật giỏ hàng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7" descr="Activity Diagram UC04 – Xem / cập nhật giỏ hàng (draw.io)" title="Activity Diagram UC04 – Xem / cập nhật giỏ hàng (draw.io)"/>
                    <pic:cNvPicPr>
                      <a:picLocks noChangeAspect="1" noChangeArrowheads="1"/>
                    </pic:cNvPicPr>
                  </pic:nvPicPr>
                  <pic:blipFill>
                    <a:blip r:embed="rId11"/>
                    <a:srcRect/>
                    <a:stretch>
                      <a:fillRect/>
                    </a:stretch>
                  </pic:blipFill>
                  <pic:spPr>
                    <a:xfrm>
                      <a:off x="0" y="0"/>
                      <a:ext cx="6096000" cy="4752975"/>
                    </a:xfrm>
                    <a:prstGeom prst="rect">
                      <a:avLst/>
                    </a:prstGeom>
                  </pic:spPr>
                </pic:pic>
              </a:graphicData>
            </a:graphic>
          </wp:inline>
        </w:drawing>
      </w:r>
    </w:p>
    <w:p>
      <w:pPr>
        <w:spacing w:after="200"/>
        <w:jc w:val="center"/>
        <w:rPr>
          <w:color w:val="auto"/>
        </w:rPr>
      </w:pPr>
      <w:r>
        <w:rPr>
          <w:i/>
          <w:iCs/>
          <w:color w:val="auto"/>
          <w:sz w:val="22"/>
          <w:szCs w:val="22"/>
        </w:rPr>
        <w:t xml:space="preserve">Hình </w:t>
      </w:r>
      <w:r>
        <w:rPr>
          <w:rFonts w:hint="default"/>
          <w:i/>
          <w:iCs/>
          <w:color w:val="auto"/>
          <w:sz w:val="22"/>
          <w:szCs w:val="22"/>
          <w:lang w:val="en-US"/>
        </w:rPr>
        <w:t>6</w:t>
      </w:r>
      <w:r>
        <w:rPr>
          <w:i/>
          <w:iCs/>
          <w:color w:val="auto"/>
          <w:sz w:val="22"/>
          <w:szCs w:val="22"/>
        </w:rPr>
        <w:t xml:space="preserve">. Activity Diagram UC04 – Xem / cập nhật giỏ hàng </w:t>
      </w:r>
    </w:p>
    <w:p>
      <w:pPr>
        <w:rPr>
          <w:color w:val="auto"/>
        </w:rPr>
      </w:pPr>
      <w:r>
        <w:rPr>
          <w:color w:val="auto"/>
        </w:rPr>
        <w:br w:type="page"/>
      </w:r>
    </w:p>
    <w:p>
      <w:pPr>
        <w:pStyle w:val="4"/>
        <w:rPr>
          <w:color w:val="auto"/>
        </w:rPr>
      </w:pPr>
      <w:r>
        <w:rPr>
          <w:color w:val="auto"/>
        </w:rPr>
        <w:t>2.2.5. UC05 – Đặt hàng – tính tiền</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700"/>
        <w:gridCol w:w="2769"/>
        <w:gridCol w:w="44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400"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Trường</w:t>
            </w:r>
          </w:p>
        </w:tc>
        <w:tc>
          <w:tcPr>
            <w:tcW w:w="7238"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Number</w:t>
            </w:r>
          </w:p>
        </w:tc>
        <w:tc>
          <w:tcPr>
            <w:tcW w:w="7238"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Name</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Đặt hàng – tính tiền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Actor(s)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Khách hàng; HT thanh toán trực tuyến, máy chủ email (phụ)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Description</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Chính thức đặt mua các sản phẩm trong giỏ. «include» UC06 Đăng nhập, UC08 Tính phí giao hàng, UC09 Thanh toán thẻ; UC10 «extend» khi khách có email.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Preconditions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Giỏ hàng có ít nhất một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Trigger</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Khách nhấn Tính tiền.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Post 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Đơn đặt hàng được lưu (trạng thái Đã đặt), giỏ hàng được làm rỗng, email xác nhận được gửi nếu có email.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Bước</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Actor Action</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System Response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1</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Nhấn Tính tiền.</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Yêu cầu đăng nhập nếu chưa (UC06 / UC07) – BR04.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2</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Chọn loại phiếu đặt hàng.</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Hiển thị 3 loại kèm thời gian xử lý và ngưỡng miễn phí – BR05.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3</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Nhập người nhận: họ tên, địa chỉ, tỉnh/thành, điện thoại.</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Tính phí giao theo khu vực + loại phiếu, áp dụng miễn phí (UC08).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4</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Nhập thẻ: loại, số, hạn, chủ thẻ, CSV; nhấn Đặt hàng.</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Kiểm tra định dạng thẻ, cộng phí giao dịch của loại thẻ (UC09).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5</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Gửi thẻ và tổng tiền tới HT thanh toán để xác thực và kiểm tra khả năng thanh toán – BR11.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6</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Lưu DonDatHang + ChiTietDonHang với đơn giá hiện hành, chỉ lưu 4 số cuối thẻ – BR02, BR13.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7</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Gửi email xác nhận nếu khách có email (UC10); làm rỗng giỏ; hiển thị đơn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Alternative / Exception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A1. Giỏ rỗng → từ chối (TC16).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A2. Sản phẩm vừa hết hàng → yêu cầu cập nhật giỏ.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A3. Thẻ sai định dạng / hết hạn / sai Luhn → báo lỗi cụ thể, giữ nguyên lựa chọn (TC09–TC12).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A4. HT thanh toán từ chối → không lưu đơn (TC13).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A5. Thiếu thông tin người nhận → báo lỗi.</w:t>
            </w:r>
          </w:p>
        </w:tc>
      </w:tr>
    </w:tbl>
    <w:p>
      <w:pPr>
        <w:keepNext/>
        <w:spacing w:before="120" w:after="40"/>
        <w:jc w:val="center"/>
        <w:rPr>
          <w:color w:val="auto"/>
        </w:rPr>
      </w:pPr>
      <w:r>
        <w:rPr>
          <w:color w:val="auto"/>
        </w:rPr>
        <w:drawing>
          <wp:inline distT="0" distB="0" distL="0" distR="0">
            <wp:extent cx="6096000" cy="7724775"/>
            <wp:effectExtent l="0" t="0" r="0" b="0"/>
            <wp:docPr id="8" name="fig8" descr="Activity Diagram UC05 – Đặt hàng – tính tiền (draw.io)" title="Activity Diagram UC05 – Đặt hàng – tính tiền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8" descr="Activity Diagram UC05 – Đặt hàng – tính tiền (draw.io)" title="Activity Diagram UC05 – Đặt hàng – tính tiền (draw.io)"/>
                    <pic:cNvPicPr>
                      <a:picLocks noChangeAspect="1" noChangeArrowheads="1"/>
                    </pic:cNvPicPr>
                  </pic:nvPicPr>
                  <pic:blipFill>
                    <a:blip r:embed="rId12"/>
                    <a:srcRect/>
                    <a:stretch>
                      <a:fillRect/>
                    </a:stretch>
                  </pic:blipFill>
                  <pic:spPr>
                    <a:xfrm>
                      <a:off x="0" y="0"/>
                      <a:ext cx="6096000" cy="7724775"/>
                    </a:xfrm>
                    <a:prstGeom prst="rect">
                      <a:avLst/>
                    </a:prstGeom>
                  </pic:spPr>
                </pic:pic>
              </a:graphicData>
            </a:graphic>
          </wp:inline>
        </w:drawing>
      </w:r>
    </w:p>
    <w:p>
      <w:pPr>
        <w:spacing w:after="200"/>
        <w:jc w:val="center"/>
        <w:rPr>
          <w:color w:val="auto"/>
        </w:rPr>
      </w:pPr>
      <w:r>
        <w:rPr>
          <w:i/>
          <w:iCs/>
          <w:color w:val="auto"/>
          <w:sz w:val="22"/>
          <w:szCs w:val="22"/>
        </w:rPr>
        <w:t xml:space="preserve">Hình </w:t>
      </w:r>
      <w:r>
        <w:rPr>
          <w:rFonts w:hint="default"/>
          <w:i/>
          <w:iCs/>
          <w:color w:val="auto"/>
          <w:sz w:val="22"/>
          <w:szCs w:val="22"/>
          <w:lang w:val="en-US"/>
        </w:rPr>
        <w:t>7</w:t>
      </w:r>
      <w:r>
        <w:rPr>
          <w:i/>
          <w:iCs/>
          <w:color w:val="auto"/>
          <w:sz w:val="22"/>
          <w:szCs w:val="22"/>
        </w:rPr>
        <w:t xml:space="preserve">. Activity Diagram UC05 – Đặt hàng – tính tiền </w:t>
      </w:r>
    </w:p>
    <w:p>
      <w:pPr>
        <w:rPr>
          <w:color w:val="auto"/>
        </w:rPr>
      </w:pPr>
      <w:r>
        <w:rPr>
          <w:color w:val="auto"/>
        </w:rPr>
        <w:br w:type="page"/>
      </w:r>
    </w:p>
    <w:p>
      <w:pPr>
        <w:pStyle w:val="4"/>
        <w:rPr>
          <w:color w:val="auto"/>
        </w:rPr>
      </w:pPr>
      <w:r>
        <w:rPr>
          <w:color w:val="auto"/>
        </w:rPr>
        <w:t>2.2.6. UC06 – Đăng nhập</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700"/>
        <w:gridCol w:w="2769"/>
        <w:gridCol w:w="44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Trường</w:t>
            </w:r>
          </w:p>
        </w:tc>
        <w:tc>
          <w:tcPr>
            <w:tcW w:w="7238"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Number</w:t>
            </w:r>
          </w:p>
        </w:tc>
        <w:tc>
          <w:tcPr>
            <w:tcW w:w="7238"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Name</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Actor(s)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Khách hàng, nhân viên cửa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Description</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Xác thực tài khoản; khách hàng được quay lại trang tính tiền, nhân viên vào trang quản lý đơn.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Preconditions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Đã có tài khoản.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Trigger</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Chọn Đăng nhập hoặc bị chuyển tới khi tính tiền.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Post 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Phiên làm việc được tạo theo vai trò.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Bước</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Actor Action</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System Response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1</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Nhập tên đăng nhập, mật khẩu.</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Tìm trong KhachHang, sau đó NhanVien; so khớp BCrypt.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2</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Gán vai trò KHACH / NHANVIEN; quay lại trang đang yêu cầu.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Alternative / Exception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A1. Sai thông tin → báo lỗi.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A2. Chưa có tài khoản → chuyển UC07.</w:t>
            </w:r>
          </w:p>
        </w:tc>
      </w:tr>
    </w:tbl>
    <w:p>
      <w:pPr>
        <w:keepNext/>
        <w:spacing w:before="120" w:after="40"/>
        <w:jc w:val="center"/>
        <w:rPr>
          <w:color w:val="auto"/>
        </w:rPr>
      </w:pPr>
      <w:r>
        <w:rPr>
          <w:color w:val="auto"/>
        </w:rPr>
        <w:drawing>
          <wp:inline distT="0" distB="0" distL="0" distR="0">
            <wp:extent cx="6096000" cy="4800600"/>
            <wp:effectExtent l="0" t="0" r="0" b="0"/>
            <wp:docPr id="9" name="fig9" descr="Activity Diagram UC06 – Đăng nhập (draw.io)" title="Activity Diagram UC06 – Đăng nhập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9" descr="Activity Diagram UC06 – Đăng nhập (draw.io)" title="Activity Diagram UC06 – Đăng nhập (draw.io)"/>
                    <pic:cNvPicPr>
                      <a:picLocks noChangeAspect="1" noChangeArrowheads="1"/>
                    </pic:cNvPicPr>
                  </pic:nvPicPr>
                  <pic:blipFill>
                    <a:blip r:embed="rId13"/>
                    <a:srcRect/>
                    <a:stretch>
                      <a:fillRect/>
                    </a:stretch>
                  </pic:blipFill>
                  <pic:spPr>
                    <a:xfrm>
                      <a:off x="0" y="0"/>
                      <a:ext cx="6096000" cy="4800600"/>
                    </a:xfrm>
                    <a:prstGeom prst="rect">
                      <a:avLst/>
                    </a:prstGeom>
                  </pic:spPr>
                </pic:pic>
              </a:graphicData>
            </a:graphic>
          </wp:inline>
        </w:drawing>
      </w:r>
    </w:p>
    <w:p>
      <w:pPr>
        <w:spacing w:after="200"/>
        <w:jc w:val="center"/>
        <w:rPr>
          <w:color w:val="auto"/>
        </w:rPr>
      </w:pPr>
      <w:r>
        <w:rPr>
          <w:i/>
          <w:iCs/>
          <w:color w:val="auto"/>
          <w:sz w:val="22"/>
          <w:szCs w:val="22"/>
        </w:rPr>
        <w:t xml:space="preserve">Hình </w:t>
      </w:r>
      <w:r>
        <w:rPr>
          <w:rFonts w:hint="default"/>
          <w:i/>
          <w:iCs/>
          <w:color w:val="auto"/>
          <w:sz w:val="22"/>
          <w:szCs w:val="22"/>
          <w:lang w:val="en-US"/>
        </w:rPr>
        <w:t>8</w:t>
      </w:r>
      <w:r>
        <w:rPr>
          <w:i/>
          <w:iCs/>
          <w:color w:val="auto"/>
          <w:sz w:val="22"/>
          <w:szCs w:val="22"/>
        </w:rPr>
        <w:t>. Activity Diagram UC06 – Đăng nhập</w:t>
      </w:r>
    </w:p>
    <w:p>
      <w:pPr>
        <w:rPr>
          <w:color w:val="auto"/>
        </w:rPr>
      </w:pPr>
      <w:r>
        <w:rPr>
          <w:color w:val="auto"/>
        </w:rPr>
        <w:br w:type="page"/>
      </w:r>
    </w:p>
    <w:p>
      <w:pPr>
        <w:pStyle w:val="4"/>
        <w:rPr>
          <w:color w:val="auto"/>
        </w:rPr>
      </w:pPr>
      <w:r>
        <w:rPr>
          <w:color w:val="auto"/>
        </w:rPr>
        <w:t>2.2.7. UC07 – Đăng ký tài khoản</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700"/>
        <w:gridCol w:w="2769"/>
        <w:gridCol w:w="44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Trường</w:t>
            </w:r>
          </w:p>
        </w:tc>
        <w:tc>
          <w:tcPr>
            <w:tcW w:w="7238"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Number</w:t>
            </w:r>
          </w:p>
        </w:tc>
        <w:tc>
          <w:tcPr>
            <w:tcW w:w="7238"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Name</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Đăng ký tài khoản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Actor(s)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Khách vãng lai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Description</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Tạo tài khoản khách hàng mới.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Preconditions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Không.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Trigger</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Chọn Đăng ký.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Post 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Bản ghi KhachHang mới, mật khẩu đã mã hóa.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Bước</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Actor Action</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System Response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1</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Nhập họ tên, ngày sinh, CMND/Passport, địa chỉ, điện thoại, tên đăng nhập, mật khẩu, email (tùy chọn).</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Kiểm tra bắt buộc, định dạng điện thoại / email, mật khẩu ≥ 6 ký tự.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2</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Kiểm tra tên đăng nhập và CMND chưa tồn tại – BR14.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3</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Lưu khách hàng (BCrypt), chuyển tới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Alternative / Exception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A1. Trùng tên đăng nhập / CMND → báo lỗi, giữ dữ liệu đã nhập (TC04).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A2. Dữ liệu sai định dạng → báo lỗi.</w:t>
            </w:r>
          </w:p>
        </w:tc>
      </w:tr>
    </w:tbl>
    <w:p>
      <w:pPr>
        <w:keepNext/>
        <w:spacing w:before="120" w:after="40"/>
        <w:jc w:val="center"/>
        <w:rPr>
          <w:color w:val="auto"/>
        </w:rPr>
      </w:pPr>
      <w:r>
        <w:rPr>
          <w:color w:val="auto"/>
        </w:rPr>
        <w:drawing>
          <wp:inline distT="0" distB="0" distL="0" distR="0">
            <wp:extent cx="6000750" cy="5334000"/>
            <wp:effectExtent l="0" t="0" r="0" b="0"/>
            <wp:docPr id="10" name="fig10" descr="Activity Diagram UC07 – Đăng ký tài khoản (draw.io)" title="Activity Diagram UC07 – Đăng ký tài khoản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10" descr="Activity Diagram UC07 – Đăng ký tài khoản (draw.io)" title="Activity Diagram UC07 – Đăng ký tài khoản (draw.io)"/>
                    <pic:cNvPicPr>
                      <a:picLocks noChangeAspect="1" noChangeArrowheads="1"/>
                    </pic:cNvPicPr>
                  </pic:nvPicPr>
                  <pic:blipFill>
                    <a:blip r:embed="rId14"/>
                    <a:srcRect/>
                    <a:stretch>
                      <a:fillRect/>
                    </a:stretch>
                  </pic:blipFill>
                  <pic:spPr>
                    <a:xfrm>
                      <a:off x="0" y="0"/>
                      <a:ext cx="6000750" cy="5334000"/>
                    </a:xfrm>
                    <a:prstGeom prst="rect">
                      <a:avLst/>
                    </a:prstGeom>
                  </pic:spPr>
                </pic:pic>
              </a:graphicData>
            </a:graphic>
          </wp:inline>
        </w:drawing>
      </w:r>
    </w:p>
    <w:p>
      <w:pPr>
        <w:spacing w:after="200"/>
        <w:jc w:val="center"/>
        <w:rPr>
          <w:color w:val="auto"/>
        </w:rPr>
      </w:pPr>
      <w:r>
        <w:rPr>
          <w:i/>
          <w:iCs/>
          <w:color w:val="auto"/>
          <w:sz w:val="22"/>
          <w:szCs w:val="22"/>
        </w:rPr>
        <w:t xml:space="preserve">Hình </w:t>
      </w:r>
      <w:r>
        <w:rPr>
          <w:rFonts w:hint="default"/>
          <w:i/>
          <w:iCs/>
          <w:color w:val="auto"/>
          <w:sz w:val="22"/>
          <w:szCs w:val="22"/>
          <w:lang w:val="en-US"/>
        </w:rPr>
        <w:t>9</w:t>
      </w:r>
      <w:r>
        <w:rPr>
          <w:i/>
          <w:iCs/>
          <w:color w:val="auto"/>
          <w:sz w:val="22"/>
          <w:szCs w:val="22"/>
        </w:rPr>
        <w:t xml:space="preserve">. Activity Diagram UC07 – Đăng ký tài khoản </w:t>
      </w:r>
    </w:p>
    <w:p>
      <w:pPr>
        <w:rPr>
          <w:color w:val="auto"/>
        </w:rPr>
      </w:pPr>
      <w:r>
        <w:rPr>
          <w:color w:val="auto"/>
        </w:rPr>
        <w:br w:type="page"/>
      </w:r>
    </w:p>
    <w:p>
      <w:pPr>
        <w:pStyle w:val="4"/>
        <w:rPr>
          <w:color w:val="auto"/>
        </w:rPr>
      </w:pPr>
      <w:r>
        <w:rPr>
          <w:color w:val="auto"/>
        </w:rPr>
        <w:t>2.2.8. UC08 – Tính phí giao hàng</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700"/>
        <w:gridCol w:w="2769"/>
        <w:gridCol w:w="44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Trường</w:t>
            </w:r>
          </w:p>
        </w:tc>
        <w:tc>
          <w:tcPr>
            <w:tcW w:w="7238"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Number</w:t>
            </w:r>
          </w:p>
        </w:tc>
        <w:tc>
          <w:tcPr>
            <w:tcW w:w="7238"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Name</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Tính phí giao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Actor(s)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Hệ thống («include» trong UC05)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Description</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Tính chi phí giao theo khu vực người nhận và loại phiếu; áp dụng miễn phí theo trị giá đơn.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Preconditions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Đã có tổng tiền hàng, tỉnh/thành, loại phiếu.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Trigger</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Khách đổi lựa chọn hoặc nhấn Đặt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Post 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Phí giao hàng được cộng vào tổng hóa đơn.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Bước</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Actor Action</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System Response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1</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Xác định khu vực từ tỉnh/thành người nhận.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2</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Nếu tổng hàng ≥ NguongMienPhi của loại phiếu → phí = 0 (BR06, BR07).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3</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Ngược lại phí = BangPhiGiao(khu vực, loại) – BR08.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Alternative / Exception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A1. Chưa cấu hình phí cho khu vực / loại → báo lỗi.</w:t>
            </w:r>
          </w:p>
        </w:tc>
      </w:tr>
    </w:tbl>
    <w:p>
      <w:pPr>
        <w:keepNext/>
        <w:spacing w:before="120" w:after="40"/>
        <w:jc w:val="center"/>
        <w:rPr>
          <w:color w:val="auto"/>
        </w:rPr>
      </w:pPr>
      <w:r>
        <w:rPr>
          <w:color w:val="auto"/>
        </w:rPr>
        <w:drawing>
          <wp:inline distT="0" distB="0" distL="0" distR="0">
            <wp:extent cx="6096000" cy="4752975"/>
            <wp:effectExtent l="0" t="0" r="0" b="0"/>
            <wp:docPr id="11" name="fig11" descr="Activity Diagram UC08 – Tính phí giao hàng (draw.io)" title="Activity Diagram UC08 – Tính phí giao hàng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11" descr="Activity Diagram UC08 – Tính phí giao hàng (draw.io)" title="Activity Diagram UC08 – Tính phí giao hàng (draw.io)"/>
                    <pic:cNvPicPr>
                      <a:picLocks noChangeAspect="1" noChangeArrowheads="1"/>
                    </pic:cNvPicPr>
                  </pic:nvPicPr>
                  <pic:blipFill>
                    <a:blip r:embed="rId15"/>
                    <a:srcRect/>
                    <a:stretch>
                      <a:fillRect/>
                    </a:stretch>
                  </pic:blipFill>
                  <pic:spPr>
                    <a:xfrm>
                      <a:off x="0" y="0"/>
                      <a:ext cx="6096000" cy="4752975"/>
                    </a:xfrm>
                    <a:prstGeom prst="rect">
                      <a:avLst/>
                    </a:prstGeom>
                  </pic:spPr>
                </pic:pic>
              </a:graphicData>
            </a:graphic>
          </wp:inline>
        </w:drawing>
      </w:r>
    </w:p>
    <w:p>
      <w:pPr>
        <w:spacing w:after="200"/>
        <w:jc w:val="center"/>
        <w:rPr>
          <w:color w:val="auto"/>
        </w:rPr>
      </w:pPr>
      <w:r>
        <w:rPr>
          <w:i/>
          <w:iCs/>
          <w:color w:val="auto"/>
          <w:sz w:val="22"/>
          <w:szCs w:val="22"/>
        </w:rPr>
        <w:t>Hình 1</w:t>
      </w:r>
      <w:r>
        <w:rPr>
          <w:rFonts w:hint="default"/>
          <w:i/>
          <w:iCs/>
          <w:color w:val="auto"/>
          <w:sz w:val="22"/>
          <w:szCs w:val="22"/>
          <w:lang w:val="en-US"/>
        </w:rPr>
        <w:t>0</w:t>
      </w:r>
      <w:r>
        <w:rPr>
          <w:i/>
          <w:iCs/>
          <w:color w:val="auto"/>
          <w:sz w:val="22"/>
          <w:szCs w:val="22"/>
        </w:rPr>
        <w:t>. Activity Diagram UC08 – Tính phí giao hàng</w:t>
      </w:r>
    </w:p>
    <w:p>
      <w:pPr>
        <w:rPr>
          <w:color w:val="auto"/>
        </w:rPr>
      </w:pPr>
      <w:r>
        <w:rPr>
          <w:color w:val="auto"/>
        </w:rPr>
        <w:br w:type="page"/>
      </w:r>
    </w:p>
    <w:p>
      <w:pPr>
        <w:pStyle w:val="4"/>
        <w:rPr>
          <w:color w:val="auto"/>
        </w:rPr>
      </w:pPr>
      <w:r>
        <w:rPr>
          <w:color w:val="auto"/>
        </w:rPr>
        <w:t>2.2.9. UC09 – Thanh toán bằng thẻ tín dụng</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700"/>
        <w:gridCol w:w="2769"/>
        <w:gridCol w:w="44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Trường</w:t>
            </w:r>
          </w:p>
        </w:tc>
        <w:tc>
          <w:tcPr>
            <w:tcW w:w="7238"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Number</w:t>
            </w:r>
          </w:p>
        </w:tc>
        <w:tc>
          <w:tcPr>
            <w:tcW w:w="7238"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Name</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Thanh toán bằng thẻ tín dụng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Actor(s)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Khách hàng; HT thanh toán trực tuyến («include» trong UC05)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Description</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Kiểm tra thông tin thẻ và xin chấp thuận thanh toán từ hệ thống bên ngoài.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Preconditions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Đang đặt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Trigger</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Nhấn Đặt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Post 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Có mã giao dịch hoặc lý do từ chối.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Bước</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Actor Action</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System Response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1</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Chọn loại thẻ, nhập số thẻ, hạn, chủ thẻ, CSV.</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Kiểm tra số chữ số và độ dài CSV theo loại thẻ (BR09), hạn dùng, Luhn.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2</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Cộng phí giao dịch của loại thẻ (BR10).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3</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Gọi PaymentGateway.authorize(thẻ, tổng) – nhận mã giao dịch.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Alternative / Exception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A1. Sai định dạng → từ chối trước khi gọi HT thanh toán.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A2. HT thanh toán từ chối → hủy đặt hàng.</w:t>
            </w:r>
          </w:p>
        </w:tc>
      </w:tr>
    </w:tbl>
    <w:p>
      <w:pPr>
        <w:keepNext/>
        <w:spacing w:before="120" w:after="40"/>
        <w:jc w:val="center"/>
        <w:rPr>
          <w:color w:val="auto"/>
        </w:rPr>
      </w:pPr>
      <w:r>
        <w:rPr>
          <w:color w:val="auto"/>
        </w:rPr>
        <w:drawing>
          <wp:inline distT="0" distB="0" distL="0" distR="0">
            <wp:extent cx="6000750" cy="5334000"/>
            <wp:effectExtent l="0" t="0" r="0" b="0"/>
            <wp:docPr id="12" name="fig12" descr="Activity Diagram UC09 – Thanh toán bằng thẻ tín dụng (draw.io)" title="Activity Diagram UC09 – Thanh toán bằng thẻ tín dụng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12" descr="Activity Diagram UC09 – Thanh toán bằng thẻ tín dụng (draw.io)" title="Activity Diagram UC09 – Thanh toán bằng thẻ tín dụng (draw.io)"/>
                    <pic:cNvPicPr>
                      <a:picLocks noChangeAspect="1" noChangeArrowheads="1"/>
                    </pic:cNvPicPr>
                  </pic:nvPicPr>
                  <pic:blipFill>
                    <a:blip r:embed="rId16"/>
                    <a:srcRect/>
                    <a:stretch>
                      <a:fillRect/>
                    </a:stretch>
                  </pic:blipFill>
                  <pic:spPr>
                    <a:xfrm>
                      <a:off x="0" y="0"/>
                      <a:ext cx="6000750" cy="5334000"/>
                    </a:xfrm>
                    <a:prstGeom prst="rect">
                      <a:avLst/>
                    </a:prstGeom>
                  </pic:spPr>
                </pic:pic>
              </a:graphicData>
            </a:graphic>
          </wp:inline>
        </w:drawing>
      </w:r>
    </w:p>
    <w:p>
      <w:pPr>
        <w:spacing w:after="200"/>
        <w:jc w:val="center"/>
        <w:rPr>
          <w:color w:val="auto"/>
        </w:rPr>
      </w:pPr>
      <w:r>
        <w:rPr>
          <w:i/>
          <w:iCs/>
          <w:color w:val="auto"/>
          <w:sz w:val="22"/>
          <w:szCs w:val="22"/>
        </w:rPr>
        <w:t xml:space="preserve">Hình </w:t>
      </w:r>
      <w:r>
        <w:rPr>
          <w:rFonts w:hint="default"/>
          <w:i/>
          <w:iCs/>
          <w:color w:val="auto"/>
          <w:sz w:val="22"/>
          <w:szCs w:val="22"/>
          <w:lang w:val="en-US"/>
        </w:rPr>
        <w:t>11</w:t>
      </w:r>
      <w:r>
        <w:rPr>
          <w:i/>
          <w:iCs/>
          <w:color w:val="auto"/>
          <w:sz w:val="22"/>
          <w:szCs w:val="22"/>
        </w:rPr>
        <w:t>. Activity Diagram UC09 – Thanh toán bằng thẻ tín dụng</w:t>
      </w:r>
    </w:p>
    <w:p>
      <w:pPr>
        <w:rPr>
          <w:color w:val="auto"/>
        </w:rPr>
      </w:pPr>
      <w:r>
        <w:rPr>
          <w:color w:val="auto"/>
        </w:rPr>
        <w:br w:type="page"/>
      </w:r>
    </w:p>
    <w:p>
      <w:pPr>
        <w:pStyle w:val="4"/>
        <w:rPr>
          <w:color w:val="auto"/>
        </w:rPr>
      </w:pPr>
      <w:r>
        <w:rPr>
          <w:color w:val="auto"/>
        </w:rPr>
        <w:t>2.2.10. UC10 – Gửi email xác nhận</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700"/>
        <w:gridCol w:w="2769"/>
        <w:gridCol w:w="44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Trường</w:t>
            </w:r>
          </w:p>
        </w:tc>
        <w:tc>
          <w:tcPr>
            <w:tcW w:w="7238"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Number</w:t>
            </w:r>
          </w:p>
        </w:tc>
        <w:tc>
          <w:tcPr>
            <w:tcW w:w="7238"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Name</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Gửi email xác nhận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Actor(s)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Hệ thống; máy chủ email («extend» UC05 khi khách có email)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Description</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Gửi email xác nhận đặt hàng thành công với đầy đủ thông tin đơn, trừ thông tin thẻ (BR12).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Preconditions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Đơn đã được lưu; khách có email.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Trigger</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Kết thúc UC05.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Post 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ThuEmail được ghi nhận.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Bước</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Actor Action</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System Response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1</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Soạn nội dung: số đơn, thời điểm, sản phẩm, số lượng, giá, phí, tổng, người nhận, dự kiến giao.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2</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Không đưa loại thẻ, số thẻ, chủ thẻ vào 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3</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Gửi tới máy chủ email, lưu nhật ký.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Alternative / Exception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A1. Khách không có email → bỏ qua (TC15).</w:t>
            </w:r>
          </w:p>
        </w:tc>
      </w:tr>
    </w:tbl>
    <w:p>
      <w:pPr>
        <w:keepNext/>
        <w:spacing w:before="120" w:after="40"/>
        <w:jc w:val="center"/>
        <w:rPr>
          <w:color w:val="auto"/>
        </w:rPr>
      </w:pPr>
      <w:r>
        <w:rPr>
          <w:color w:val="auto"/>
        </w:rPr>
        <w:drawing>
          <wp:inline distT="0" distB="0" distL="0" distR="0">
            <wp:extent cx="6096000" cy="4800600"/>
            <wp:effectExtent l="0" t="0" r="0" b="0"/>
            <wp:docPr id="13" name="fig13" descr="Activity Diagram UC10 – Gửi email xác nhận (draw.io)" title="Activity Diagram UC10 – Gửi email xác nhận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13" descr="Activity Diagram UC10 – Gửi email xác nhận (draw.io)" title="Activity Diagram UC10 – Gửi email xác nhận (draw.io)"/>
                    <pic:cNvPicPr>
                      <a:picLocks noChangeAspect="1" noChangeArrowheads="1"/>
                    </pic:cNvPicPr>
                  </pic:nvPicPr>
                  <pic:blipFill>
                    <a:blip r:embed="rId17"/>
                    <a:srcRect/>
                    <a:stretch>
                      <a:fillRect/>
                    </a:stretch>
                  </pic:blipFill>
                  <pic:spPr>
                    <a:xfrm>
                      <a:off x="0" y="0"/>
                      <a:ext cx="6096000" cy="4800600"/>
                    </a:xfrm>
                    <a:prstGeom prst="rect">
                      <a:avLst/>
                    </a:prstGeom>
                  </pic:spPr>
                </pic:pic>
              </a:graphicData>
            </a:graphic>
          </wp:inline>
        </w:drawing>
      </w:r>
    </w:p>
    <w:p>
      <w:pPr>
        <w:spacing w:after="200"/>
        <w:jc w:val="center"/>
        <w:rPr>
          <w:color w:val="auto"/>
        </w:rPr>
      </w:pPr>
      <w:r>
        <w:rPr>
          <w:i/>
          <w:iCs/>
          <w:color w:val="auto"/>
          <w:sz w:val="22"/>
          <w:szCs w:val="22"/>
        </w:rPr>
        <w:t xml:space="preserve">Hình </w:t>
      </w:r>
      <w:r>
        <w:rPr>
          <w:rFonts w:hint="default"/>
          <w:i/>
          <w:iCs/>
          <w:color w:val="auto"/>
          <w:sz w:val="22"/>
          <w:szCs w:val="22"/>
          <w:lang w:val="en-US"/>
        </w:rPr>
        <w:t>12</w:t>
      </w:r>
      <w:r>
        <w:rPr>
          <w:i/>
          <w:iCs/>
          <w:color w:val="auto"/>
          <w:sz w:val="22"/>
          <w:szCs w:val="22"/>
        </w:rPr>
        <w:t>. Activity Diagram UC10 – Gửi email xác nhận</w:t>
      </w:r>
    </w:p>
    <w:p>
      <w:pPr>
        <w:rPr>
          <w:color w:val="auto"/>
        </w:rPr>
      </w:pPr>
      <w:r>
        <w:rPr>
          <w:color w:val="auto"/>
        </w:rPr>
        <w:br w:type="page"/>
      </w:r>
    </w:p>
    <w:p>
      <w:pPr>
        <w:pStyle w:val="4"/>
        <w:rPr>
          <w:color w:val="auto"/>
        </w:rPr>
      </w:pPr>
      <w:r>
        <w:rPr>
          <w:color w:val="auto"/>
        </w:rPr>
        <w:t>2.2.11. UC11 – Xem lịch sử đơn hàng</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700"/>
        <w:gridCol w:w="2769"/>
        <w:gridCol w:w="44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Trường</w:t>
            </w:r>
          </w:p>
        </w:tc>
        <w:tc>
          <w:tcPr>
            <w:tcW w:w="7238"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Number</w:t>
            </w:r>
          </w:p>
        </w:tc>
        <w:tc>
          <w:tcPr>
            <w:tcW w:w="7238"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Name</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Xem lịch sử đơn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Actor(s)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Description</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Khách xem các đơn đã đặt và chi tiết từng đơn (thẻ hiển thị dạng che).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Preconditions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Đã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Trigger</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Chọn Đơn của tôi.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Post 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Hiển thị danh sách / chi tiết.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Bước</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Actor Action</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System Response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1</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Chọn Đơn của tôi.</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Lấy đơn theo khách đang đăng nhập, mới nhất trước.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2</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Chọn một đơn.</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Hiển thị chi tiết, người nhận, email đã gửi.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Alternative / Exception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A1. Xem đơn của người khác → từ chối.</w:t>
            </w:r>
          </w:p>
        </w:tc>
      </w:tr>
    </w:tbl>
    <w:p>
      <w:pPr>
        <w:keepNext/>
        <w:spacing w:before="120" w:after="40"/>
        <w:jc w:val="center"/>
        <w:rPr>
          <w:color w:val="auto"/>
        </w:rPr>
      </w:pPr>
      <w:r>
        <w:rPr>
          <w:color w:val="auto"/>
        </w:rPr>
        <w:drawing>
          <wp:inline distT="0" distB="0" distL="0" distR="0">
            <wp:extent cx="6096000" cy="4800600"/>
            <wp:effectExtent l="0" t="0" r="0" b="0"/>
            <wp:docPr id="14" name="fig14" descr="Activity Diagram UC11 – Xem lịch sử đơn hàng (draw.io)" title="Activity Diagram UC11 – Xem lịch sử đơn hàng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14" descr="Activity Diagram UC11 – Xem lịch sử đơn hàng (draw.io)" title="Activity Diagram UC11 – Xem lịch sử đơn hàng (draw.io)"/>
                    <pic:cNvPicPr>
                      <a:picLocks noChangeAspect="1" noChangeArrowheads="1"/>
                    </pic:cNvPicPr>
                  </pic:nvPicPr>
                  <pic:blipFill>
                    <a:blip r:embed="rId18"/>
                    <a:srcRect/>
                    <a:stretch>
                      <a:fillRect/>
                    </a:stretch>
                  </pic:blipFill>
                  <pic:spPr>
                    <a:xfrm>
                      <a:off x="0" y="0"/>
                      <a:ext cx="6096000" cy="4800600"/>
                    </a:xfrm>
                    <a:prstGeom prst="rect">
                      <a:avLst/>
                    </a:prstGeom>
                  </pic:spPr>
                </pic:pic>
              </a:graphicData>
            </a:graphic>
          </wp:inline>
        </w:drawing>
      </w:r>
    </w:p>
    <w:p>
      <w:pPr>
        <w:spacing w:after="200"/>
        <w:jc w:val="center"/>
        <w:rPr>
          <w:color w:val="auto"/>
        </w:rPr>
      </w:pPr>
      <w:r>
        <w:rPr>
          <w:i/>
          <w:iCs/>
          <w:color w:val="auto"/>
          <w:sz w:val="22"/>
          <w:szCs w:val="22"/>
        </w:rPr>
        <w:t xml:space="preserve">Hình </w:t>
      </w:r>
      <w:r>
        <w:rPr>
          <w:rFonts w:hint="default"/>
          <w:i/>
          <w:iCs/>
          <w:color w:val="auto"/>
          <w:sz w:val="22"/>
          <w:szCs w:val="22"/>
          <w:lang w:val="en-US"/>
        </w:rPr>
        <w:t>13</w:t>
      </w:r>
      <w:r>
        <w:rPr>
          <w:i/>
          <w:iCs/>
          <w:color w:val="auto"/>
          <w:sz w:val="22"/>
          <w:szCs w:val="22"/>
        </w:rPr>
        <w:t xml:space="preserve">. Activity Diagram UC11 – Xem lịch sử đơn hàng </w:t>
      </w:r>
    </w:p>
    <w:p>
      <w:pPr>
        <w:rPr>
          <w:color w:val="auto"/>
        </w:rPr>
      </w:pPr>
      <w:r>
        <w:rPr>
          <w:color w:val="auto"/>
        </w:rPr>
        <w:br w:type="page"/>
      </w:r>
    </w:p>
    <w:p>
      <w:pPr>
        <w:pStyle w:val="4"/>
        <w:rPr>
          <w:color w:val="auto"/>
        </w:rPr>
      </w:pPr>
      <w:r>
        <w:rPr>
          <w:color w:val="auto"/>
        </w:rPr>
        <w:t>2.2.12. UC12 – Quản lý đơn hàng</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700"/>
        <w:gridCol w:w="2769"/>
        <w:gridCol w:w="44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Trường</w:t>
            </w:r>
          </w:p>
        </w:tc>
        <w:tc>
          <w:tcPr>
            <w:tcW w:w="7238" w:type="dxa"/>
            <w:gridSpan w:val="2"/>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Number</w:t>
            </w:r>
          </w:p>
        </w:tc>
        <w:tc>
          <w:tcPr>
            <w:tcW w:w="7238" w:type="dxa"/>
            <w:gridSpan w:val="2"/>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UC12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Use Case Name</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Quản lý đơn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Actor(s)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Nhân viên cửa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Description</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Nhân viên xem đơn và cập nhật trạng thái theo luồng Đã đặt → Đang xử lý → Đang giao → Hoàn tất (hoặc Hủy).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Preconditions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Đăng nhập vai trò nhân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Trigger</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Chọn Quản lý đơn.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Post Conditions</w:t>
            </w:r>
          </w:p>
        </w:tc>
        <w:tc>
          <w:tcPr>
            <w:tcW w:w="7238"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Trạng thái đơn được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Bước</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Actor Action</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b/>
                <w:bCs/>
                <w:color w:val="000000"/>
                <w:sz w:val="22"/>
                <w:szCs w:val="22"/>
              </w:rPr>
              <w:t>System Response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1</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Lọc theo trạng thái, chọn đơn.</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Hiển thị chi tiết và các trạng thái được phép chuyển.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center"/>
              <w:rPr>
                <w:color w:val="000000"/>
              </w:rPr>
            </w:pPr>
            <w:r>
              <w:rPr>
                <w:rFonts w:ascii="Times New Roman" w:hAnsi="Times New Roman" w:eastAsia="Times New Roman" w:cs="Times New Roman"/>
                <w:color w:val="000000"/>
                <w:sz w:val="22"/>
                <w:szCs w:val="22"/>
              </w:rPr>
              <w:t>2</w:t>
            </w:r>
          </w:p>
        </w:tc>
        <w:tc>
          <w:tcPr>
            <w:tcW w:w="4469" w:type="dxa"/>
            <w:gridSpan w:val="2"/>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Chọn trạng thái mới, nhấn Cập nhật.</w:t>
            </w:r>
          </w:p>
        </w:tc>
        <w:tc>
          <w:tcPr>
            <w:tcW w:w="4469"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Kiểm tra chuyển hợp lệ,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b/>
                <w:bCs/>
                <w:color w:val="000000"/>
                <w:sz w:val="22"/>
                <w:szCs w:val="22"/>
              </w:rPr>
              <w:t>Alternative / Exception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gridSpan w:val="4"/>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A1. Chuyển sai luồng (ví dụ Hoàn tất → Hủy) → từ chối (TC17).</w:t>
            </w:r>
          </w:p>
        </w:tc>
      </w:tr>
    </w:tbl>
    <w:p>
      <w:pPr>
        <w:keepNext/>
        <w:spacing w:before="120" w:after="40"/>
        <w:jc w:val="center"/>
        <w:rPr>
          <w:color w:val="auto"/>
        </w:rPr>
      </w:pPr>
      <w:r>
        <w:rPr>
          <w:color w:val="auto"/>
        </w:rPr>
        <w:drawing>
          <wp:inline distT="0" distB="0" distL="0" distR="0">
            <wp:extent cx="6000750" cy="5334000"/>
            <wp:effectExtent l="0" t="0" r="0" b="0"/>
            <wp:docPr id="15" name="fig15" descr="Activity Diagram UC12 – Quản lý đơn hàng (draw.io)" title="Activity Diagram UC12 – Quản lý đơn hàng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15" descr="Activity Diagram UC12 – Quản lý đơn hàng (draw.io)" title="Activity Diagram UC12 – Quản lý đơn hàng (draw.io)"/>
                    <pic:cNvPicPr>
                      <a:picLocks noChangeAspect="1" noChangeArrowheads="1"/>
                    </pic:cNvPicPr>
                  </pic:nvPicPr>
                  <pic:blipFill>
                    <a:blip r:embed="rId19"/>
                    <a:srcRect/>
                    <a:stretch>
                      <a:fillRect/>
                    </a:stretch>
                  </pic:blipFill>
                  <pic:spPr>
                    <a:xfrm>
                      <a:off x="0" y="0"/>
                      <a:ext cx="6000750" cy="5334000"/>
                    </a:xfrm>
                    <a:prstGeom prst="rect">
                      <a:avLst/>
                    </a:prstGeom>
                  </pic:spPr>
                </pic:pic>
              </a:graphicData>
            </a:graphic>
          </wp:inline>
        </w:drawing>
      </w:r>
    </w:p>
    <w:p>
      <w:pPr>
        <w:spacing w:after="200"/>
        <w:jc w:val="center"/>
        <w:rPr>
          <w:color w:val="auto"/>
        </w:rPr>
      </w:pPr>
      <w:r>
        <w:rPr>
          <w:i/>
          <w:iCs/>
          <w:color w:val="auto"/>
          <w:sz w:val="22"/>
          <w:szCs w:val="22"/>
        </w:rPr>
        <w:t xml:space="preserve">Hình </w:t>
      </w:r>
      <w:r>
        <w:rPr>
          <w:rFonts w:hint="default"/>
          <w:i/>
          <w:iCs/>
          <w:color w:val="auto"/>
          <w:sz w:val="22"/>
          <w:szCs w:val="22"/>
          <w:lang w:val="en-US"/>
        </w:rPr>
        <w:t>14</w:t>
      </w:r>
      <w:r>
        <w:rPr>
          <w:i/>
          <w:iCs/>
          <w:color w:val="auto"/>
          <w:sz w:val="22"/>
          <w:szCs w:val="22"/>
        </w:rPr>
        <w:t xml:space="preserve">. Activity Diagram UC12 – Quản lý đơn hàng </w:t>
      </w:r>
    </w:p>
    <w:p>
      <w:pPr>
        <w:rPr>
          <w:color w:val="auto"/>
        </w:rPr>
      </w:pPr>
      <w:r>
        <w:rPr>
          <w:color w:val="auto"/>
        </w:rPr>
        <w:br w:type="page"/>
      </w:r>
    </w:p>
    <w:p>
      <w:pPr>
        <w:pStyle w:val="3"/>
        <w:rPr>
          <w:color w:val="auto"/>
        </w:rPr>
      </w:pPr>
      <w:r>
        <w:rPr>
          <w:color w:val="auto"/>
        </w:rPr>
        <w:t>2.3. Biểu đồ lớp phân tích</w:t>
      </w:r>
    </w:p>
    <w:p>
      <w:pPr>
        <w:keepNext/>
        <w:spacing w:before="120" w:after="40"/>
        <w:jc w:val="center"/>
        <w:rPr>
          <w:color w:val="auto"/>
        </w:rPr>
      </w:pPr>
      <w:r>
        <w:drawing>
          <wp:inline distT="0" distB="0" distL="114300" distR="114300">
            <wp:extent cx="6096000" cy="4279265"/>
            <wp:effectExtent l="0" t="0" r="0" b="3175"/>
            <wp:docPr id="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
                    <pic:cNvPicPr>
                      <a:picLocks noChangeAspect="1"/>
                    </pic:cNvPicPr>
                  </pic:nvPicPr>
                  <pic:blipFill>
                    <a:blip r:embed="rId20"/>
                    <a:stretch>
                      <a:fillRect/>
                    </a:stretch>
                  </pic:blipFill>
                  <pic:spPr>
                    <a:xfrm>
                      <a:off x="0" y="0"/>
                      <a:ext cx="6096000" cy="4279265"/>
                    </a:xfrm>
                    <a:prstGeom prst="rect">
                      <a:avLst/>
                    </a:prstGeom>
                    <a:noFill/>
                    <a:ln>
                      <a:noFill/>
                    </a:ln>
                  </pic:spPr>
                </pic:pic>
              </a:graphicData>
            </a:graphic>
          </wp:inline>
        </w:drawing>
      </w:r>
    </w:p>
    <w:p>
      <w:pPr>
        <w:spacing w:after="200"/>
        <w:jc w:val="center"/>
        <w:rPr>
          <w:color w:val="auto"/>
        </w:rPr>
      </w:pPr>
      <w:r>
        <w:rPr>
          <w:i/>
          <w:iCs/>
          <w:color w:val="auto"/>
          <w:sz w:val="22"/>
          <w:szCs w:val="22"/>
        </w:rPr>
        <w:t xml:space="preserve">Hình </w:t>
      </w:r>
      <w:r>
        <w:rPr>
          <w:rFonts w:hint="default"/>
          <w:i/>
          <w:iCs/>
          <w:color w:val="auto"/>
          <w:sz w:val="22"/>
          <w:szCs w:val="22"/>
          <w:lang w:val="en-US"/>
        </w:rPr>
        <w:t>15</w:t>
      </w:r>
      <w:r>
        <w:rPr>
          <w:i/>
          <w:iCs/>
          <w:color w:val="auto"/>
          <w:sz w:val="22"/>
          <w:szCs w:val="22"/>
        </w:rPr>
        <w:t>. Biểu đồ lớp phân tích</w:t>
      </w:r>
    </w:p>
    <w:p>
      <w:pPr>
        <w:spacing w:after="80" w:line="300" w:lineRule="auto"/>
        <w:jc w:val="both"/>
        <w:rPr>
          <w:color w:val="auto"/>
        </w:rPr>
      </w:pPr>
      <w:r>
        <w:rPr>
          <w:color w:val="auto"/>
        </w:rPr>
        <w:t>Đơn đặt hàng hợp thành từ các dòng chi tiết và thông tin người nhận (người nhận có thể khác người mua). GiaoDichThanhToan tham chiếu ThongTinThe nhưng CSDL chỉ lưu dạng đã che. Chi phí giao xác định qua LoaiGiaoHang × KhuVucGiao (BangPhiGiao).</w:t>
      </w:r>
    </w:p>
    <w:p>
      <w:pPr>
        <w:pStyle w:val="3"/>
        <w:rPr>
          <w:color w:val="auto"/>
        </w:rPr>
      </w:pPr>
      <w:r>
        <w:rPr>
          <w:color w:val="auto"/>
        </w:rPr>
        <w:t>2.4. Biểu đồ trạng thái</w:t>
      </w:r>
    </w:p>
    <w:p>
      <w:pPr>
        <w:keepNext/>
        <w:spacing w:before="120" w:after="40"/>
        <w:jc w:val="center"/>
        <w:rPr>
          <w:color w:val="auto"/>
        </w:rPr>
      </w:pPr>
      <w:r>
        <w:drawing>
          <wp:inline distT="0" distB="0" distL="114300" distR="114300">
            <wp:extent cx="6093460" cy="1355090"/>
            <wp:effectExtent l="0" t="0" r="2540" b="1270"/>
            <wp:docPr id="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6"/>
                    <pic:cNvPicPr>
                      <a:picLocks noChangeAspect="1"/>
                    </pic:cNvPicPr>
                  </pic:nvPicPr>
                  <pic:blipFill>
                    <a:blip r:embed="rId21"/>
                    <a:stretch>
                      <a:fillRect/>
                    </a:stretch>
                  </pic:blipFill>
                  <pic:spPr>
                    <a:xfrm>
                      <a:off x="0" y="0"/>
                      <a:ext cx="6093460" cy="1355090"/>
                    </a:xfrm>
                    <a:prstGeom prst="rect">
                      <a:avLst/>
                    </a:prstGeom>
                    <a:noFill/>
                    <a:ln>
                      <a:noFill/>
                    </a:ln>
                  </pic:spPr>
                </pic:pic>
              </a:graphicData>
            </a:graphic>
          </wp:inline>
        </w:drawing>
      </w:r>
    </w:p>
    <w:p>
      <w:pPr>
        <w:spacing w:after="200"/>
        <w:jc w:val="center"/>
        <w:rPr>
          <w:color w:val="auto"/>
        </w:rPr>
      </w:pPr>
      <w:r>
        <w:rPr>
          <w:i/>
          <w:iCs/>
          <w:color w:val="auto"/>
          <w:sz w:val="22"/>
          <w:szCs w:val="22"/>
        </w:rPr>
        <w:t xml:space="preserve">Hình </w:t>
      </w:r>
      <w:r>
        <w:rPr>
          <w:rFonts w:hint="default"/>
          <w:i/>
          <w:iCs/>
          <w:color w:val="auto"/>
          <w:sz w:val="22"/>
          <w:szCs w:val="22"/>
          <w:lang w:val="en-US"/>
        </w:rPr>
        <w:t>16</w:t>
      </w:r>
      <w:r>
        <w:rPr>
          <w:i/>
          <w:iCs/>
          <w:color w:val="auto"/>
          <w:sz w:val="22"/>
          <w:szCs w:val="22"/>
        </w:rPr>
        <w:t xml:space="preserve">. State Diagram lớp DonDatHang </w:t>
      </w:r>
    </w:p>
    <w:p>
      <w:pPr>
        <w:keepNext/>
        <w:spacing w:before="120" w:after="40"/>
        <w:jc w:val="center"/>
        <w:rPr>
          <w:color w:val="auto"/>
        </w:rPr>
      </w:pPr>
      <w:r>
        <w:drawing>
          <wp:inline distT="0" distB="0" distL="114300" distR="114300">
            <wp:extent cx="6114415" cy="1774825"/>
            <wp:effectExtent l="0" t="0" r="12065" b="8255"/>
            <wp:docPr id="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7"/>
                    <pic:cNvPicPr>
                      <a:picLocks noChangeAspect="1"/>
                    </pic:cNvPicPr>
                  </pic:nvPicPr>
                  <pic:blipFill>
                    <a:blip r:embed="rId22"/>
                    <a:stretch>
                      <a:fillRect/>
                    </a:stretch>
                  </pic:blipFill>
                  <pic:spPr>
                    <a:xfrm>
                      <a:off x="0" y="0"/>
                      <a:ext cx="6114415" cy="1774825"/>
                    </a:xfrm>
                    <a:prstGeom prst="rect">
                      <a:avLst/>
                    </a:prstGeom>
                    <a:noFill/>
                    <a:ln>
                      <a:noFill/>
                    </a:ln>
                  </pic:spPr>
                </pic:pic>
              </a:graphicData>
            </a:graphic>
          </wp:inline>
        </w:drawing>
      </w:r>
    </w:p>
    <w:p>
      <w:pPr>
        <w:spacing w:after="200"/>
        <w:jc w:val="center"/>
        <w:rPr>
          <w:color w:val="auto"/>
        </w:rPr>
      </w:pPr>
      <w:r>
        <w:rPr>
          <w:i/>
          <w:iCs/>
          <w:color w:val="auto"/>
          <w:sz w:val="22"/>
          <w:szCs w:val="22"/>
        </w:rPr>
        <w:t xml:space="preserve">Hình </w:t>
      </w:r>
      <w:r>
        <w:rPr>
          <w:rFonts w:hint="default"/>
          <w:i/>
          <w:iCs/>
          <w:color w:val="auto"/>
          <w:sz w:val="22"/>
          <w:szCs w:val="22"/>
          <w:lang w:val="en-US"/>
        </w:rPr>
        <w:t>17</w:t>
      </w:r>
      <w:r>
        <w:rPr>
          <w:i/>
          <w:iCs/>
          <w:color w:val="auto"/>
          <w:sz w:val="22"/>
          <w:szCs w:val="22"/>
        </w:rPr>
        <w:t xml:space="preserve">. State Diagram lớp GioHang </w:t>
      </w:r>
    </w:p>
    <w:p>
      <w:pPr>
        <w:rPr>
          <w:color w:val="auto"/>
        </w:rPr>
      </w:pPr>
      <w:r>
        <w:rPr>
          <w:color w:val="auto"/>
        </w:rPr>
        <w:br w:type="page"/>
      </w:r>
    </w:p>
    <w:p>
      <w:pPr>
        <w:pStyle w:val="2"/>
        <w:rPr>
          <w:color w:val="auto"/>
        </w:rPr>
      </w:pPr>
      <w:r>
        <w:rPr>
          <w:color w:val="auto"/>
        </w:rPr>
        <w:t>3. Pha thiết kế</w:t>
      </w:r>
    </w:p>
    <w:p>
      <w:pPr>
        <w:pStyle w:val="3"/>
        <w:rPr>
          <w:color w:val="auto"/>
        </w:rPr>
      </w:pPr>
      <w:r>
        <w:rPr>
          <w:color w:val="auto"/>
        </w:rPr>
        <w:t>3.1. Biểu đồ tuần tự</w:t>
      </w:r>
    </w:p>
    <w:p>
      <w:pPr>
        <w:keepNext/>
        <w:spacing w:before="120" w:after="40"/>
        <w:jc w:val="center"/>
        <w:rPr>
          <w:color w:val="auto"/>
        </w:rPr>
      </w:pPr>
      <w:r>
        <w:drawing>
          <wp:inline distT="0" distB="0" distL="114300" distR="114300">
            <wp:extent cx="6096000" cy="3171825"/>
            <wp:effectExtent l="0" t="0" r="0" b="13335"/>
            <wp:docPr id="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8"/>
                    <pic:cNvPicPr>
                      <a:picLocks noChangeAspect="1"/>
                    </pic:cNvPicPr>
                  </pic:nvPicPr>
                  <pic:blipFill>
                    <a:blip r:embed="rId23"/>
                    <a:stretch>
                      <a:fillRect/>
                    </a:stretch>
                  </pic:blipFill>
                  <pic:spPr>
                    <a:xfrm>
                      <a:off x="0" y="0"/>
                      <a:ext cx="6096000" cy="3171825"/>
                    </a:xfrm>
                    <a:prstGeom prst="rect">
                      <a:avLst/>
                    </a:prstGeom>
                    <a:noFill/>
                    <a:ln>
                      <a:noFill/>
                    </a:ln>
                  </pic:spPr>
                </pic:pic>
              </a:graphicData>
            </a:graphic>
          </wp:inline>
        </w:drawing>
      </w:r>
    </w:p>
    <w:p>
      <w:pPr>
        <w:spacing w:after="200"/>
        <w:jc w:val="center"/>
        <w:rPr>
          <w:color w:val="auto"/>
        </w:rPr>
      </w:pPr>
      <w:r>
        <w:rPr>
          <w:i/>
          <w:iCs/>
          <w:color w:val="auto"/>
          <w:sz w:val="22"/>
          <w:szCs w:val="22"/>
        </w:rPr>
        <w:t xml:space="preserve">Hình </w:t>
      </w:r>
      <w:r>
        <w:rPr>
          <w:rFonts w:hint="default"/>
          <w:i/>
          <w:iCs/>
          <w:color w:val="auto"/>
          <w:sz w:val="22"/>
          <w:szCs w:val="22"/>
          <w:lang w:val="en-US"/>
        </w:rPr>
        <w:t>18</w:t>
      </w:r>
      <w:r>
        <w:rPr>
          <w:i/>
          <w:iCs/>
          <w:color w:val="auto"/>
          <w:sz w:val="22"/>
          <w:szCs w:val="22"/>
        </w:rPr>
        <w:t xml:space="preserve">. Sequence – Xem sản phẩm theo nhóm, xem chi tiết </w:t>
      </w:r>
    </w:p>
    <w:p>
      <w:pPr>
        <w:keepNext/>
        <w:spacing w:before="120" w:after="40"/>
        <w:jc w:val="center"/>
        <w:rPr>
          <w:color w:val="auto"/>
        </w:rPr>
      </w:pPr>
      <w:r>
        <w:drawing>
          <wp:inline distT="0" distB="0" distL="114300" distR="114300">
            <wp:extent cx="6096000" cy="3157855"/>
            <wp:effectExtent l="0" t="0" r="0" b="12065"/>
            <wp:docPr id="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
                    <pic:cNvPicPr>
                      <a:picLocks noChangeAspect="1"/>
                    </pic:cNvPicPr>
                  </pic:nvPicPr>
                  <pic:blipFill>
                    <a:blip r:embed="rId24"/>
                    <a:stretch>
                      <a:fillRect/>
                    </a:stretch>
                  </pic:blipFill>
                  <pic:spPr>
                    <a:xfrm>
                      <a:off x="0" y="0"/>
                      <a:ext cx="6096000" cy="3157855"/>
                    </a:xfrm>
                    <a:prstGeom prst="rect">
                      <a:avLst/>
                    </a:prstGeom>
                    <a:noFill/>
                    <a:ln>
                      <a:noFill/>
                    </a:ln>
                  </pic:spPr>
                </pic:pic>
              </a:graphicData>
            </a:graphic>
          </wp:inline>
        </w:drawing>
      </w:r>
    </w:p>
    <w:p>
      <w:pPr>
        <w:spacing w:after="200"/>
        <w:jc w:val="center"/>
        <w:rPr>
          <w:color w:val="auto"/>
        </w:rPr>
      </w:pPr>
      <w:r>
        <w:rPr>
          <w:i/>
          <w:iCs/>
          <w:color w:val="auto"/>
          <w:sz w:val="22"/>
          <w:szCs w:val="22"/>
        </w:rPr>
        <w:t xml:space="preserve">Hình </w:t>
      </w:r>
      <w:r>
        <w:rPr>
          <w:rFonts w:hint="default"/>
          <w:i/>
          <w:iCs/>
          <w:color w:val="auto"/>
          <w:sz w:val="22"/>
          <w:szCs w:val="22"/>
          <w:lang w:val="en-US"/>
        </w:rPr>
        <w:t>19</w:t>
      </w:r>
      <w:r>
        <w:rPr>
          <w:i/>
          <w:iCs/>
          <w:color w:val="auto"/>
          <w:sz w:val="22"/>
          <w:szCs w:val="22"/>
        </w:rPr>
        <w:t xml:space="preserve">. Sequence – Thêm vào giỏ, cập nhật giỏ hàng </w:t>
      </w:r>
    </w:p>
    <w:p>
      <w:pPr>
        <w:pStyle w:val="3"/>
        <w:rPr>
          <w:color w:val="auto"/>
        </w:rPr>
      </w:pPr>
      <w:r>
        <w:rPr>
          <w:color w:val="auto"/>
        </w:rPr>
        <w:t>3.2. Biểu đồ lớp thiết kế chi tiết</w:t>
      </w:r>
    </w:p>
    <w:p>
      <w:pPr>
        <w:keepNext/>
        <w:spacing w:before="120" w:after="40"/>
        <w:jc w:val="center"/>
        <w:rPr>
          <w:color w:val="auto"/>
        </w:rPr>
      </w:pPr>
      <w:r>
        <w:drawing>
          <wp:inline distT="0" distB="0" distL="114300" distR="114300">
            <wp:extent cx="6096000" cy="4533900"/>
            <wp:effectExtent l="0" t="0" r="0" b="7620"/>
            <wp:docPr id="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5"/>
                    <pic:cNvPicPr>
                      <a:picLocks noChangeAspect="1"/>
                    </pic:cNvPicPr>
                  </pic:nvPicPr>
                  <pic:blipFill>
                    <a:blip r:embed="rId25"/>
                    <a:stretch>
                      <a:fillRect/>
                    </a:stretch>
                  </pic:blipFill>
                  <pic:spPr>
                    <a:xfrm>
                      <a:off x="0" y="0"/>
                      <a:ext cx="6096000" cy="4533900"/>
                    </a:xfrm>
                    <a:prstGeom prst="rect">
                      <a:avLst/>
                    </a:prstGeom>
                    <a:noFill/>
                    <a:ln>
                      <a:noFill/>
                    </a:ln>
                  </pic:spPr>
                </pic:pic>
              </a:graphicData>
            </a:graphic>
          </wp:inline>
        </w:drawing>
      </w:r>
    </w:p>
    <w:p>
      <w:pPr>
        <w:spacing w:after="200"/>
        <w:jc w:val="center"/>
        <w:rPr>
          <w:color w:val="auto"/>
        </w:rPr>
      </w:pPr>
      <w:r>
        <w:rPr>
          <w:i/>
          <w:iCs/>
          <w:color w:val="auto"/>
          <w:sz w:val="22"/>
          <w:szCs w:val="22"/>
        </w:rPr>
        <w:t xml:space="preserve">Hình </w:t>
      </w:r>
      <w:r>
        <w:rPr>
          <w:rFonts w:hint="default"/>
          <w:i/>
          <w:iCs/>
          <w:color w:val="auto"/>
          <w:sz w:val="22"/>
          <w:szCs w:val="22"/>
          <w:lang w:val="en-US"/>
        </w:rPr>
        <w:t>20</w:t>
      </w:r>
      <w:r>
        <w:rPr>
          <w:i/>
          <w:iCs/>
          <w:color w:val="auto"/>
          <w:sz w:val="22"/>
          <w:szCs w:val="22"/>
        </w:rPr>
        <w:t xml:space="preserve">. Biểu đồ lớp thiết kế chi tiết (kiểu dữ liệu, phương thức) </w:t>
      </w:r>
    </w:p>
    <w:p>
      <w:pPr>
        <w:pStyle w:val="3"/>
        <w:rPr>
          <w:color w:val="auto"/>
        </w:rPr>
      </w:pPr>
      <w:r>
        <w:rPr>
          <w:color w:val="auto"/>
        </w:rPr>
        <w:t>3.3. Thiết kế lớp theo chức năng</w:t>
      </w:r>
    </w:p>
    <w:p>
      <w:pPr>
        <w:keepNext/>
        <w:spacing w:before="120" w:after="40"/>
        <w:jc w:val="center"/>
        <w:rPr>
          <w:color w:val="auto"/>
        </w:rPr>
      </w:pPr>
      <w:r>
        <w:drawing>
          <wp:inline distT="0" distB="0" distL="114300" distR="114300">
            <wp:extent cx="6096000" cy="1800225"/>
            <wp:effectExtent l="0" t="0" r="0" b="13335"/>
            <wp:docPr id="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0"/>
                    <pic:cNvPicPr>
                      <a:picLocks noChangeAspect="1"/>
                    </pic:cNvPicPr>
                  </pic:nvPicPr>
                  <pic:blipFill>
                    <a:blip r:embed="rId26"/>
                    <a:stretch>
                      <a:fillRect/>
                    </a:stretch>
                  </pic:blipFill>
                  <pic:spPr>
                    <a:xfrm>
                      <a:off x="0" y="0"/>
                      <a:ext cx="6096000" cy="1800225"/>
                    </a:xfrm>
                    <a:prstGeom prst="rect">
                      <a:avLst/>
                    </a:prstGeom>
                    <a:noFill/>
                    <a:ln>
                      <a:noFill/>
                    </a:ln>
                  </pic:spPr>
                </pic:pic>
              </a:graphicData>
            </a:graphic>
          </wp:inline>
        </w:drawing>
      </w:r>
    </w:p>
    <w:p>
      <w:pPr>
        <w:spacing w:after="200"/>
        <w:jc w:val="center"/>
        <w:rPr>
          <w:color w:val="auto"/>
        </w:rPr>
      </w:pPr>
      <w:r>
        <w:rPr>
          <w:i/>
          <w:iCs/>
          <w:color w:val="auto"/>
          <w:sz w:val="22"/>
          <w:szCs w:val="22"/>
        </w:rPr>
        <w:t xml:space="preserve">Hình </w:t>
      </w:r>
      <w:r>
        <w:rPr>
          <w:rFonts w:hint="default"/>
          <w:i/>
          <w:iCs/>
          <w:color w:val="auto"/>
          <w:sz w:val="22"/>
          <w:szCs w:val="22"/>
          <w:lang w:val="en-US"/>
        </w:rPr>
        <w:t>21</w:t>
      </w:r>
      <w:r>
        <w:rPr>
          <w:i/>
          <w:iCs/>
          <w:color w:val="auto"/>
          <w:sz w:val="22"/>
          <w:szCs w:val="22"/>
        </w:rPr>
        <w:t xml:space="preserve">. Thiết kế lớp – Xem sản phẩm (UC01, UC02) </w:t>
      </w:r>
    </w:p>
    <w:p>
      <w:pPr>
        <w:keepNext/>
        <w:spacing w:before="120" w:after="40"/>
        <w:jc w:val="center"/>
        <w:rPr>
          <w:color w:val="auto"/>
        </w:rPr>
      </w:pPr>
      <w:r>
        <w:drawing>
          <wp:inline distT="0" distB="0" distL="114300" distR="114300">
            <wp:extent cx="6096000" cy="1800225"/>
            <wp:effectExtent l="0" t="0" r="0" b="13335"/>
            <wp:docPr id="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
                    <pic:cNvPicPr>
                      <a:picLocks noChangeAspect="1"/>
                    </pic:cNvPicPr>
                  </pic:nvPicPr>
                  <pic:blipFill>
                    <a:blip r:embed="rId27"/>
                    <a:stretch>
                      <a:fillRect/>
                    </a:stretch>
                  </pic:blipFill>
                  <pic:spPr>
                    <a:xfrm>
                      <a:off x="0" y="0"/>
                      <a:ext cx="6096000" cy="1800225"/>
                    </a:xfrm>
                    <a:prstGeom prst="rect">
                      <a:avLst/>
                    </a:prstGeom>
                    <a:noFill/>
                    <a:ln>
                      <a:noFill/>
                    </a:ln>
                  </pic:spPr>
                </pic:pic>
              </a:graphicData>
            </a:graphic>
          </wp:inline>
        </w:drawing>
      </w:r>
    </w:p>
    <w:p>
      <w:pPr>
        <w:spacing w:after="200"/>
        <w:jc w:val="center"/>
        <w:rPr>
          <w:color w:val="auto"/>
        </w:rPr>
      </w:pPr>
      <w:r>
        <w:rPr>
          <w:i/>
          <w:iCs/>
          <w:color w:val="auto"/>
          <w:sz w:val="22"/>
          <w:szCs w:val="22"/>
        </w:rPr>
        <w:t xml:space="preserve">Hình 26. Thiết kế lớp – Giỏ hàng (UC03, UC04) </w:t>
      </w:r>
    </w:p>
    <w:p>
      <w:pPr>
        <w:keepNext/>
        <w:spacing w:before="120" w:after="40"/>
        <w:jc w:val="center"/>
        <w:rPr>
          <w:color w:val="auto"/>
        </w:rPr>
      </w:pPr>
      <w:r>
        <w:drawing>
          <wp:inline distT="0" distB="0" distL="114300" distR="114300">
            <wp:extent cx="6096000" cy="1800225"/>
            <wp:effectExtent l="0" t="0" r="0" b="13335"/>
            <wp:docPr id="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2"/>
                    <pic:cNvPicPr>
                      <a:picLocks noChangeAspect="1"/>
                    </pic:cNvPicPr>
                  </pic:nvPicPr>
                  <pic:blipFill>
                    <a:blip r:embed="rId28"/>
                    <a:stretch>
                      <a:fillRect/>
                    </a:stretch>
                  </pic:blipFill>
                  <pic:spPr>
                    <a:xfrm>
                      <a:off x="0" y="0"/>
                      <a:ext cx="6096000" cy="1800225"/>
                    </a:xfrm>
                    <a:prstGeom prst="rect">
                      <a:avLst/>
                    </a:prstGeom>
                    <a:noFill/>
                    <a:ln>
                      <a:noFill/>
                    </a:ln>
                  </pic:spPr>
                </pic:pic>
              </a:graphicData>
            </a:graphic>
          </wp:inline>
        </w:drawing>
      </w:r>
    </w:p>
    <w:p>
      <w:pPr>
        <w:spacing w:after="200"/>
        <w:jc w:val="center"/>
        <w:rPr>
          <w:color w:val="auto"/>
        </w:rPr>
      </w:pPr>
      <w:r>
        <w:rPr>
          <w:i/>
          <w:iCs/>
          <w:color w:val="auto"/>
          <w:sz w:val="22"/>
          <w:szCs w:val="22"/>
        </w:rPr>
        <w:t xml:space="preserve">Hình </w:t>
      </w:r>
      <w:r>
        <w:rPr>
          <w:rFonts w:hint="default"/>
          <w:i/>
          <w:iCs/>
          <w:color w:val="auto"/>
          <w:sz w:val="22"/>
          <w:szCs w:val="22"/>
          <w:lang w:val="en-US"/>
        </w:rPr>
        <w:t>22</w:t>
      </w:r>
      <w:r>
        <w:rPr>
          <w:i/>
          <w:iCs/>
          <w:color w:val="auto"/>
          <w:sz w:val="22"/>
          <w:szCs w:val="22"/>
        </w:rPr>
        <w:t>. Thiết kế lớp – Đăng ký / đăng nhập / lịch sử (UC06, UC07, UC11) (draw.io)</w:t>
      </w:r>
    </w:p>
    <w:p>
      <w:pPr>
        <w:rPr>
          <w:color w:val="auto"/>
        </w:rPr>
      </w:pPr>
      <w:r>
        <w:rPr>
          <w:color w:val="auto"/>
        </w:rPr>
        <w:br w:type="page"/>
      </w:r>
    </w:p>
    <w:p>
      <w:pPr>
        <w:pStyle w:val="2"/>
        <w:rPr>
          <w:color w:val="auto"/>
        </w:rPr>
      </w:pPr>
      <w:r>
        <w:rPr>
          <w:color w:val="auto"/>
        </w:rPr>
        <w:t>4. Thiết kế cơ sở dữ liệu SQL Server</w:t>
      </w:r>
    </w:p>
    <w:p>
      <w:pPr>
        <w:keepNext/>
        <w:spacing w:before="120" w:after="40"/>
        <w:jc w:val="center"/>
        <w:rPr>
          <w:color w:val="auto"/>
        </w:rPr>
      </w:pPr>
      <w:r>
        <w:drawing>
          <wp:inline distT="0" distB="0" distL="114300" distR="114300">
            <wp:extent cx="6096000" cy="3034030"/>
            <wp:effectExtent l="0" t="0" r="0" b="13970"/>
            <wp:docPr id="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4"/>
                    <pic:cNvPicPr>
                      <a:picLocks noChangeAspect="1"/>
                    </pic:cNvPicPr>
                  </pic:nvPicPr>
                  <pic:blipFill>
                    <a:blip r:embed="rId29"/>
                    <a:stretch>
                      <a:fillRect/>
                    </a:stretch>
                  </pic:blipFill>
                  <pic:spPr>
                    <a:xfrm>
                      <a:off x="0" y="0"/>
                      <a:ext cx="6096000" cy="3034030"/>
                    </a:xfrm>
                    <a:prstGeom prst="rect">
                      <a:avLst/>
                    </a:prstGeom>
                    <a:noFill/>
                    <a:ln>
                      <a:noFill/>
                    </a:ln>
                  </pic:spPr>
                </pic:pic>
              </a:graphicData>
            </a:graphic>
          </wp:inline>
        </w:drawing>
      </w:r>
    </w:p>
    <w:p>
      <w:pPr>
        <w:spacing w:after="200"/>
        <w:jc w:val="center"/>
        <w:rPr>
          <w:color w:val="auto"/>
        </w:rPr>
      </w:pPr>
      <w:r>
        <w:rPr>
          <w:i/>
          <w:iCs/>
          <w:color w:val="auto"/>
          <w:sz w:val="22"/>
          <w:szCs w:val="22"/>
        </w:rPr>
        <w:t xml:space="preserve">Hình </w:t>
      </w:r>
      <w:r>
        <w:rPr>
          <w:rFonts w:hint="default"/>
          <w:i/>
          <w:iCs/>
          <w:color w:val="auto"/>
          <w:sz w:val="22"/>
          <w:szCs w:val="22"/>
          <w:lang w:val="en-US"/>
        </w:rPr>
        <w:t>23</w:t>
      </w:r>
      <w:r>
        <w:rPr>
          <w:i/>
          <w:iCs/>
          <w:color w:val="auto"/>
          <w:sz w:val="22"/>
          <w:szCs w:val="22"/>
        </w:rPr>
        <w:t>. ERD triển khai SQL Server (Crow's Foot) (draw.io)</w:t>
      </w:r>
    </w:p>
    <w:p>
      <w:pPr>
        <w:keepNext/>
        <w:spacing w:after="80" w:line="300" w:lineRule="auto"/>
        <w:jc w:val="center"/>
        <w:rPr>
          <w:color w:val="auto"/>
        </w:rPr>
      </w:pPr>
      <w:r>
        <w:rPr>
          <w:b/>
          <w:bCs/>
          <w:color w:val="auto"/>
        </w:rPr>
        <w:t>Bảng 2. Danh sách bảng</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300"/>
        <w:gridCol w:w="49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Bảng</w:t>
            </w:r>
          </w:p>
        </w:tc>
        <w:tc>
          <w:tcPr>
            <w:tcW w:w="2300" w:type="dxa"/>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Khóa chính</w:t>
            </w:r>
          </w:p>
        </w:tc>
        <w:tc>
          <w:tcPr>
            <w:tcW w:w="4938" w:type="dxa"/>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Vai trò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NhomSanPham</w:t>
            </w:r>
          </w:p>
        </w:tc>
        <w:tc>
          <w:tcPr>
            <w:tcW w:w="2300" w:type="dxa"/>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MaNhom</w:t>
            </w:r>
          </w:p>
        </w:tc>
        <w:tc>
          <w:tcPr>
            <w:tcW w:w="4938" w:type="dxa"/>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Nhóm sản phẩm (dữ liệu từ HT quản lý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SanPham</w:t>
            </w:r>
          </w:p>
        </w:tc>
        <w:tc>
          <w:tcPr>
            <w:tcW w:w="23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MaSP</w:t>
            </w:r>
          </w:p>
        </w:tc>
        <w:tc>
          <w:tcPr>
            <w:tcW w:w="49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Tên, NSX, mô tả, thông số, giá hiện hành, tình trạng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HinhAnhSanPham</w:t>
            </w:r>
          </w:p>
        </w:tc>
        <w:tc>
          <w:tcPr>
            <w:tcW w:w="23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MaHinh</w:t>
            </w:r>
          </w:p>
        </w:tc>
        <w:tc>
          <w:tcPr>
            <w:tcW w:w="49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Nhiều hình minh họa cho một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KhachHang</w:t>
            </w:r>
          </w:p>
        </w:tc>
        <w:tc>
          <w:tcPr>
            <w:tcW w:w="23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MaKH</w:t>
            </w:r>
          </w:p>
        </w:tc>
        <w:tc>
          <w:tcPr>
            <w:tcW w:w="49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Thông tin đăng ký; TenDangNhap, SoCMND duy nhất; Email tùy chọn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NhanVien</w:t>
            </w:r>
          </w:p>
        </w:tc>
        <w:tc>
          <w:tcPr>
            <w:tcW w:w="23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TenDangNhap</w:t>
            </w:r>
          </w:p>
        </w:tc>
        <w:tc>
          <w:tcPr>
            <w:tcW w:w="49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Tài khoản nhân viên cửa hàng (bổ sung)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KhuVucGiao / TinhThanh</w:t>
            </w:r>
          </w:p>
        </w:tc>
        <w:tc>
          <w:tcPr>
            <w:tcW w:w="23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MaKV / MaTinh</w:t>
            </w:r>
          </w:p>
        </w:tc>
        <w:tc>
          <w:tcPr>
            <w:tcW w:w="49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Khu vực giao hàng xác định theo tỉnh/thành người nhận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LoaiGiaoHang</w:t>
            </w:r>
          </w:p>
        </w:tc>
        <w:tc>
          <w:tcPr>
            <w:tcW w:w="23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MaLoai</w:t>
            </w:r>
          </w:p>
        </w:tc>
        <w:tc>
          <w:tcPr>
            <w:tcW w:w="49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3 loại phiếu; số ngày xử lý; ngưỡng miễn phí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BangPhiGiao</w:t>
            </w:r>
          </w:p>
        </w:tc>
        <w:tc>
          <w:tcPr>
            <w:tcW w:w="23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MaKV + MaLoai</w:t>
            </w:r>
          </w:p>
        </w:tc>
        <w:tc>
          <w:tcPr>
            <w:tcW w:w="49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Phí giao theo khu vực và loại phiếu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LoaiThe</w:t>
            </w:r>
          </w:p>
        </w:tc>
        <w:tc>
          <w:tcPr>
            <w:tcW w:w="23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MaLoaiThe</w:t>
            </w:r>
          </w:p>
        </w:tc>
        <w:tc>
          <w:tcPr>
            <w:tcW w:w="49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Số chữ số thẻ, số chữ số CSV, phí giao dịch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DonDatHang</w:t>
            </w:r>
          </w:p>
        </w:tc>
        <w:tc>
          <w:tcPr>
            <w:tcW w:w="23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SoDon</w:t>
            </w:r>
          </w:p>
        </w:tc>
        <w:tc>
          <w:tcPr>
            <w:tcW w:w="49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Người mua, người nhận, loại giao, các khoản tiền, thẻ đã che, mã giao dịch, trạng thái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ChiTietDonHang</w:t>
            </w:r>
          </w:p>
        </w:tc>
        <w:tc>
          <w:tcPr>
            <w:tcW w:w="23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SoDon + MaSP</w:t>
            </w:r>
          </w:p>
        </w:tc>
        <w:tc>
          <w:tcPr>
            <w:tcW w:w="49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Số lượng, đơn giá tại thời điểm đặt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ThuEmail</w:t>
            </w:r>
          </w:p>
        </w:tc>
        <w:tc>
          <w:tcPr>
            <w:tcW w:w="23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MaThu</w:t>
            </w:r>
          </w:p>
        </w:tc>
        <w:tc>
          <w:tcPr>
            <w:tcW w:w="49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Nhật ký email xác nhận</w:t>
            </w:r>
          </w:p>
        </w:tc>
      </w:tr>
    </w:tbl>
    <w:p>
      <w:pPr>
        <w:keepNext/>
        <w:spacing w:after="80" w:line="300" w:lineRule="auto"/>
        <w:jc w:val="both"/>
        <w:rPr>
          <w:color w:val="auto"/>
        </w:rPr>
      </w:pPr>
      <w:r>
        <w:rPr>
          <w:b/>
          <w:bCs/>
          <w:color w:val="auto"/>
        </w:rPr>
        <w:t>Ràng buộc chính:</w:t>
      </w:r>
    </w:p>
    <w:p>
      <w:pPr>
        <w:pStyle w:val="16"/>
        <w:numPr>
          <w:ilvl w:val="0"/>
          <w:numId w:val="1"/>
        </w:numPr>
        <w:spacing w:after="60" w:line="300" w:lineRule="auto"/>
        <w:jc w:val="both"/>
        <w:rPr>
          <w:color w:val="auto"/>
        </w:rPr>
      </w:pPr>
      <w:r>
        <w:rPr>
          <w:color w:val="auto"/>
        </w:rPr>
        <w:t>CHECK GiaBan ≥ 0, TinhTrang ∈ {Còn hàng, Hết hàng}; SoLuong &gt; 0; các khoản phí ≥ 0.</w:t>
      </w:r>
    </w:p>
    <w:p>
      <w:pPr>
        <w:pStyle w:val="16"/>
        <w:numPr>
          <w:ilvl w:val="0"/>
          <w:numId w:val="1"/>
        </w:numPr>
        <w:spacing w:after="60" w:line="300" w:lineRule="auto"/>
        <w:jc w:val="both"/>
        <w:rPr>
          <w:color w:val="auto"/>
        </w:rPr>
      </w:pPr>
      <w:r>
        <w:rPr>
          <w:color w:val="auto"/>
        </w:rPr>
        <w:t>TongThanhToan = TongTienHang + PhiGiaoHang + PhiThe là cột tính toán (PERSISTED).</w:t>
      </w:r>
    </w:p>
    <w:p>
      <w:pPr>
        <w:pStyle w:val="16"/>
        <w:numPr>
          <w:ilvl w:val="0"/>
          <w:numId w:val="1"/>
        </w:numPr>
        <w:spacing w:after="60" w:line="300" w:lineRule="auto"/>
        <w:jc w:val="both"/>
        <w:rPr>
          <w:color w:val="auto"/>
        </w:rPr>
      </w:pPr>
      <w:r>
        <w:rPr>
          <w:color w:val="auto"/>
        </w:rPr>
        <w:t>CHECK TrangThai đơn ∈ {Đã đặt, Đang xử lý, Đang giao, Hoàn tất, Hủy}.</w:t>
      </w:r>
    </w:p>
    <w:p>
      <w:pPr>
        <w:pStyle w:val="16"/>
        <w:numPr>
          <w:ilvl w:val="0"/>
          <w:numId w:val="1"/>
        </w:numPr>
        <w:spacing w:after="60" w:line="300" w:lineRule="auto"/>
        <w:jc w:val="both"/>
        <w:rPr>
          <w:color w:val="auto"/>
        </w:rPr>
      </w:pPr>
      <w:r>
        <w:rPr>
          <w:color w:val="auto"/>
        </w:rPr>
        <w:t>Không có cột lưu số thẻ đầy đủ hay CSV – chỉ SoTheAn, TenChuThe, ThangHetHan, MaGiaoDich (BR13).</w:t>
      </w:r>
    </w:p>
    <w:p>
      <w:pPr>
        <w:shd w:val="clear" w:color="auto" w:fill="F4F6F8"/>
        <w:spacing w:after="0" w:line="240" w:lineRule="auto"/>
        <w:rPr>
          <w:color w:val="auto"/>
        </w:rPr>
      </w:pPr>
      <w:r>
        <w:rPr>
          <w:rFonts w:ascii="Consolas" w:hAnsi="Consolas" w:eastAsia="Consolas" w:cs="Consolas"/>
          <w:color w:val="auto"/>
          <w:sz w:val="15"/>
          <w:szCs w:val="15"/>
        </w:rPr>
        <w:t>CREATE TABLE DonDatHang(</w:t>
      </w:r>
    </w:p>
    <w:p>
      <w:pPr>
        <w:shd w:val="clear" w:color="auto" w:fill="F4F6F8"/>
        <w:spacing w:after="0" w:line="240" w:lineRule="auto"/>
        <w:rPr>
          <w:color w:val="auto"/>
        </w:rPr>
      </w:pPr>
      <w:r>
        <w:rPr>
          <w:rFonts w:ascii="Consolas" w:hAnsi="Consolas" w:eastAsia="Consolas" w:cs="Consolas"/>
          <w:color w:val="auto"/>
          <w:sz w:val="15"/>
          <w:szCs w:val="15"/>
        </w:rPr>
        <w:t>SoDon varchar(30) NOT NULL PRIMARY KEY,</w:t>
      </w:r>
    </w:p>
    <w:p>
      <w:pPr>
        <w:shd w:val="clear" w:color="auto" w:fill="F4F6F8"/>
        <w:spacing w:after="0" w:line="240" w:lineRule="auto"/>
        <w:rPr>
          <w:color w:val="auto"/>
        </w:rPr>
      </w:pPr>
      <w:r>
        <w:rPr>
          <w:rFonts w:ascii="Consolas" w:hAnsi="Consolas" w:eastAsia="Consolas" w:cs="Consolas"/>
          <w:color w:val="auto"/>
          <w:sz w:val="15"/>
          <w:szCs w:val="15"/>
        </w:rPr>
        <w:t>MaKH varchar(20) NOT NULL,</w:t>
      </w:r>
    </w:p>
    <w:p>
      <w:pPr>
        <w:shd w:val="clear" w:color="auto" w:fill="F4F6F8"/>
        <w:spacing w:after="0" w:line="240" w:lineRule="auto"/>
        <w:rPr>
          <w:color w:val="auto"/>
        </w:rPr>
      </w:pPr>
      <w:r>
        <w:rPr>
          <w:rFonts w:ascii="Consolas" w:hAnsi="Consolas" w:eastAsia="Consolas" w:cs="Consolas"/>
          <w:color w:val="auto"/>
          <w:sz w:val="15"/>
          <w:szCs w:val="15"/>
        </w:rPr>
        <w:t>NgayDat datetime NOT NULL,</w:t>
      </w:r>
    </w:p>
    <w:p>
      <w:pPr>
        <w:shd w:val="clear" w:color="auto" w:fill="F4F6F8"/>
        <w:spacing w:after="0" w:line="240" w:lineRule="auto"/>
        <w:rPr>
          <w:color w:val="auto"/>
        </w:rPr>
      </w:pPr>
      <w:r>
        <w:rPr>
          <w:rFonts w:ascii="Consolas" w:hAnsi="Consolas" w:eastAsia="Consolas" w:cs="Consolas"/>
          <w:color w:val="auto"/>
          <w:sz w:val="15"/>
          <w:szCs w:val="15"/>
        </w:rPr>
        <w:t>MaLoaiGiao varchar(20) NOT NULL,</w:t>
      </w:r>
    </w:p>
    <w:p>
      <w:pPr>
        <w:shd w:val="clear" w:color="auto" w:fill="F4F6F8"/>
        <w:spacing w:after="0" w:line="240" w:lineRule="auto"/>
        <w:rPr>
          <w:color w:val="auto"/>
        </w:rPr>
      </w:pPr>
      <w:r>
        <w:rPr>
          <w:rFonts w:ascii="Consolas" w:hAnsi="Consolas" w:eastAsia="Consolas" w:cs="Consolas"/>
          <w:color w:val="auto"/>
          <w:sz w:val="15"/>
          <w:szCs w:val="15"/>
        </w:rPr>
        <w:t>DuKienGiao date NOT NULL,</w:t>
      </w:r>
    </w:p>
    <w:p>
      <w:pPr>
        <w:shd w:val="clear" w:color="auto" w:fill="F4F6F8"/>
        <w:spacing w:after="0" w:line="240" w:lineRule="auto"/>
        <w:rPr>
          <w:color w:val="auto"/>
        </w:rPr>
      </w:pPr>
      <w:r>
        <w:rPr>
          <w:rFonts w:ascii="Consolas" w:hAnsi="Consolas" w:eastAsia="Consolas" w:cs="Consolas"/>
          <w:color w:val="auto"/>
          <w:sz w:val="15"/>
          <w:szCs w:val="15"/>
        </w:rPr>
        <w:t>TenNguoiNhan nvarchar(120) NOT NULL,                                -- người nhận có thể khác người mua</w:t>
      </w:r>
    </w:p>
    <w:p>
      <w:pPr>
        <w:shd w:val="clear" w:color="auto" w:fill="F4F6F8"/>
        <w:spacing w:after="0" w:line="240" w:lineRule="auto"/>
        <w:rPr>
          <w:color w:val="auto"/>
        </w:rPr>
      </w:pPr>
      <w:r>
        <w:rPr>
          <w:rFonts w:ascii="Consolas" w:hAnsi="Consolas" w:eastAsia="Consolas" w:cs="Consolas"/>
          <w:color w:val="auto"/>
          <w:sz w:val="15"/>
          <w:szCs w:val="15"/>
        </w:rPr>
        <w:t>DiaChiNhan nvarchar(250) NOT NULL,</w:t>
      </w:r>
    </w:p>
    <w:p>
      <w:pPr>
        <w:shd w:val="clear" w:color="auto" w:fill="F4F6F8"/>
        <w:spacing w:after="0" w:line="240" w:lineRule="auto"/>
        <w:rPr>
          <w:color w:val="auto"/>
        </w:rPr>
      </w:pPr>
      <w:r>
        <w:rPr>
          <w:rFonts w:ascii="Consolas" w:hAnsi="Consolas" w:eastAsia="Consolas" w:cs="Consolas"/>
          <w:color w:val="auto"/>
          <w:sz w:val="15"/>
          <w:szCs w:val="15"/>
        </w:rPr>
        <w:t>MaTinh varchar(20) NOT NULL,</w:t>
      </w:r>
    </w:p>
    <w:p>
      <w:pPr>
        <w:shd w:val="clear" w:color="auto" w:fill="F4F6F8"/>
        <w:spacing w:after="0" w:line="240" w:lineRule="auto"/>
        <w:rPr>
          <w:color w:val="auto"/>
        </w:rPr>
      </w:pPr>
      <w:r>
        <w:rPr>
          <w:rFonts w:ascii="Consolas" w:hAnsi="Consolas" w:eastAsia="Consolas" w:cs="Consolas"/>
          <w:color w:val="auto"/>
          <w:sz w:val="15"/>
          <w:szCs w:val="15"/>
        </w:rPr>
        <w:t>DienThoaiNhan varchar(20) NOT NULL,</w:t>
      </w:r>
    </w:p>
    <w:p>
      <w:pPr>
        <w:shd w:val="clear" w:color="auto" w:fill="F4F6F8"/>
        <w:spacing w:after="0" w:line="240" w:lineRule="auto"/>
        <w:rPr>
          <w:color w:val="auto"/>
        </w:rPr>
      </w:pPr>
      <w:r>
        <w:rPr>
          <w:rFonts w:ascii="Consolas" w:hAnsi="Consolas" w:eastAsia="Consolas" w:cs="Consolas"/>
          <w:color w:val="auto"/>
          <w:sz w:val="15"/>
          <w:szCs w:val="15"/>
        </w:rPr>
        <w:t>TongTienHang decimal(18,0) NOT NULL CHECK(TongTienHang &gt; 0),</w:t>
      </w:r>
    </w:p>
    <w:p>
      <w:pPr>
        <w:shd w:val="clear" w:color="auto" w:fill="F4F6F8"/>
        <w:spacing w:after="0" w:line="240" w:lineRule="auto"/>
        <w:rPr>
          <w:color w:val="auto"/>
        </w:rPr>
      </w:pPr>
      <w:r>
        <w:rPr>
          <w:rFonts w:ascii="Consolas" w:hAnsi="Consolas" w:eastAsia="Consolas" w:cs="Consolas"/>
          <w:color w:val="auto"/>
          <w:sz w:val="15"/>
          <w:szCs w:val="15"/>
        </w:rPr>
        <w:t>PhiGiaoHang decimal(18,0) NOT NULL CHECK(PhiGiaoHang &gt;= 0),</w:t>
      </w:r>
    </w:p>
    <w:p>
      <w:pPr>
        <w:shd w:val="clear" w:color="auto" w:fill="F4F6F8"/>
        <w:spacing w:after="0" w:line="240" w:lineRule="auto"/>
        <w:rPr>
          <w:color w:val="auto"/>
        </w:rPr>
      </w:pPr>
      <w:r>
        <w:rPr>
          <w:rFonts w:ascii="Consolas" w:hAnsi="Consolas" w:eastAsia="Consolas" w:cs="Consolas"/>
          <w:color w:val="auto"/>
          <w:sz w:val="15"/>
          <w:szCs w:val="15"/>
        </w:rPr>
        <w:t>MaLoaiThe varchar(20) NOT NULL,</w:t>
      </w:r>
    </w:p>
    <w:p>
      <w:pPr>
        <w:shd w:val="clear" w:color="auto" w:fill="F4F6F8"/>
        <w:spacing w:after="0" w:line="240" w:lineRule="auto"/>
        <w:rPr>
          <w:color w:val="auto"/>
        </w:rPr>
      </w:pPr>
      <w:r>
        <w:rPr>
          <w:rFonts w:ascii="Consolas" w:hAnsi="Consolas" w:eastAsia="Consolas" w:cs="Consolas"/>
          <w:color w:val="auto"/>
          <w:sz w:val="15"/>
          <w:szCs w:val="15"/>
        </w:rPr>
        <w:t>PhiThe decimal(18,0) NOT NULL CHECK(PhiThe &gt;= 0),</w:t>
      </w:r>
    </w:p>
    <w:p>
      <w:pPr>
        <w:shd w:val="clear" w:color="auto" w:fill="F4F6F8"/>
        <w:spacing w:after="0" w:line="240" w:lineRule="auto"/>
        <w:rPr>
          <w:color w:val="auto"/>
        </w:rPr>
      </w:pPr>
      <w:r>
        <w:rPr>
          <w:rFonts w:ascii="Consolas" w:hAnsi="Consolas" w:eastAsia="Consolas" w:cs="Consolas"/>
          <w:color w:val="auto"/>
          <w:sz w:val="15"/>
          <w:szCs w:val="15"/>
        </w:rPr>
        <w:t>TongThanhToan AS (TongTienHang + PhiGiaoHang + PhiThe) PERSISTED,</w:t>
      </w:r>
    </w:p>
    <w:p>
      <w:pPr>
        <w:shd w:val="clear" w:color="auto" w:fill="F4F6F8"/>
        <w:spacing w:after="0" w:line="240" w:lineRule="auto"/>
        <w:rPr>
          <w:color w:val="auto"/>
        </w:rPr>
      </w:pPr>
      <w:r>
        <w:rPr>
          <w:rFonts w:ascii="Consolas" w:hAnsi="Consolas" w:eastAsia="Consolas" w:cs="Consolas"/>
          <w:color w:val="auto"/>
          <w:sz w:val="15"/>
          <w:szCs w:val="15"/>
        </w:rPr>
        <w:t>SoTheAn varchar(25) NOT NULL,                                       -- **** **** **** 1234</w:t>
      </w:r>
    </w:p>
    <w:p>
      <w:pPr>
        <w:shd w:val="clear" w:color="auto" w:fill="F4F6F8"/>
        <w:spacing w:after="0" w:line="240" w:lineRule="auto"/>
        <w:rPr>
          <w:color w:val="auto"/>
        </w:rPr>
      </w:pPr>
      <w:r>
        <w:rPr>
          <w:rFonts w:ascii="Consolas" w:hAnsi="Consolas" w:eastAsia="Consolas" w:cs="Consolas"/>
          <w:color w:val="auto"/>
          <w:sz w:val="15"/>
          <w:szCs w:val="15"/>
        </w:rPr>
        <w:t>TenChuThe nvarchar(120) NOT NULL,</w:t>
      </w:r>
    </w:p>
    <w:p>
      <w:pPr>
        <w:shd w:val="clear" w:color="auto" w:fill="F4F6F8"/>
        <w:spacing w:after="0" w:line="240" w:lineRule="auto"/>
        <w:rPr>
          <w:color w:val="auto"/>
        </w:rPr>
      </w:pPr>
      <w:r>
        <w:rPr>
          <w:rFonts w:ascii="Consolas" w:hAnsi="Consolas" w:eastAsia="Consolas" w:cs="Consolas"/>
          <w:color w:val="auto"/>
          <w:sz w:val="15"/>
          <w:szCs w:val="15"/>
        </w:rPr>
        <w:t>ThangHetHan varchar(7) NOT NULL,                                    -- yyyy-MM</w:t>
      </w:r>
    </w:p>
    <w:p>
      <w:pPr>
        <w:shd w:val="clear" w:color="auto" w:fill="F4F6F8"/>
        <w:spacing w:after="0" w:line="240" w:lineRule="auto"/>
        <w:rPr>
          <w:color w:val="auto"/>
        </w:rPr>
      </w:pPr>
      <w:r>
        <w:rPr>
          <w:rFonts w:ascii="Consolas" w:hAnsi="Consolas" w:eastAsia="Consolas" w:cs="Consolas"/>
          <w:color w:val="auto"/>
          <w:sz w:val="15"/>
          <w:szCs w:val="15"/>
        </w:rPr>
        <w:t>MaGiaoDich varchar(50) NOT NULL,</w:t>
      </w:r>
    </w:p>
    <w:p>
      <w:pPr>
        <w:shd w:val="clear" w:color="auto" w:fill="F4F6F8"/>
        <w:spacing w:after="0" w:line="240" w:lineRule="auto"/>
        <w:rPr>
          <w:color w:val="auto"/>
        </w:rPr>
      </w:pPr>
      <w:r>
        <w:rPr>
          <w:rFonts w:ascii="Consolas" w:hAnsi="Consolas" w:eastAsia="Consolas" w:cs="Consolas"/>
          <w:color w:val="auto"/>
          <w:sz w:val="15"/>
          <w:szCs w:val="15"/>
        </w:rPr>
        <w:t>TrangThai nvarchar(20) NOT NULL DEFAULT N'Đã đặt',</w:t>
      </w:r>
    </w:p>
    <w:p>
      <w:pPr>
        <w:shd w:val="clear" w:color="auto" w:fill="F4F6F8"/>
        <w:spacing w:after="0" w:line="240" w:lineRule="auto"/>
        <w:rPr>
          <w:color w:val="auto"/>
        </w:rPr>
      </w:pPr>
      <w:r>
        <w:rPr>
          <w:rFonts w:ascii="Consolas" w:hAnsi="Consolas" w:eastAsia="Consolas" w:cs="Consolas"/>
          <w:color w:val="auto"/>
          <w:sz w:val="15"/>
          <w:szCs w:val="15"/>
        </w:rPr>
        <w:t>CONSTRAINT CK_Don_TrangThai CHECK(TrangThai IN (N'Đã đặt',N'Đang xử lý',N'Đang giao',N'Hoàn tất',N'Hủy')),</w:t>
      </w:r>
    </w:p>
    <w:p>
      <w:pPr>
        <w:shd w:val="clear" w:color="auto" w:fill="F4F6F8"/>
        <w:spacing w:after="0" w:line="240" w:lineRule="auto"/>
        <w:rPr>
          <w:color w:val="auto"/>
        </w:rPr>
      </w:pPr>
      <w:r>
        <w:rPr>
          <w:rFonts w:ascii="Consolas" w:hAnsi="Consolas" w:eastAsia="Consolas" w:cs="Consolas"/>
          <w:color w:val="auto"/>
          <w:sz w:val="15"/>
          <w:szCs w:val="15"/>
        </w:rPr>
        <w:t>CONSTRAINT FK_Don_KH FOREIGN KEY(MaKH) REFERENCES KhachHang(MaKH),</w:t>
      </w:r>
    </w:p>
    <w:p>
      <w:pPr>
        <w:shd w:val="clear" w:color="auto" w:fill="F4F6F8"/>
        <w:spacing w:after="0" w:line="240" w:lineRule="auto"/>
        <w:rPr>
          <w:color w:val="auto"/>
        </w:rPr>
      </w:pPr>
      <w:r>
        <w:rPr>
          <w:rFonts w:ascii="Consolas" w:hAnsi="Consolas" w:eastAsia="Consolas" w:cs="Consolas"/>
          <w:color w:val="auto"/>
          <w:sz w:val="15"/>
          <w:szCs w:val="15"/>
        </w:rPr>
        <w:t>CONSTRAINT FK_Don_LoaiGiao FOREIGN KEY(MaLoaiGiao) REFERENCES LoaiGiaoHang(MaLoai),</w:t>
      </w:r>
    </w:p>
    <w:p>
      <w:pPr>
        <w:shd w:val="clear" w:color="auto" w:fill="F4F6F8"/>
        <w:spacing w:after="0" w:line="240" w:lineRule="auto"/>
        <w:rPr>
          <w:color w:val="auto"/>
        </w:rPr>
      </w:pPr>
      <w:r>
        <w:rPr>
          <w:rFonts w:ascii="Consolas" w:hAnsi="Consolas" w:eastAsia="Consolas" w:cs="Consolas"/>
          <w:color w:val="auto"/>
          <w:sz w:val="15"/>
          <w:szCs w:val="15"/>
        </w:rPr>
        <w:t>CONSTRAINT FK_Don_Tinh FOREIGN KEY(MaTinh) REFERENCES TinhThanh(MaTinh),</w:t>
      </w:r>
    </w:p>
    <w:p>
      <w:pPr>
        <w:shd w:val="clear" w:color="auto" w:fill="F4F6F8"/>
        <w:spacing w:after="0" w:line="240" w:lineRule="auto"/>
        <w:rPr>
          <w:color w:val="auto"/>
        </w:rPr>
      </w:pPr>
      <w:r>
        <w:rPr>
          <w:rFonts w:ascii="Consolas" w:hAnsi="Consolas" w:eastAsia="Consolas" w:cs="Consolas"/>
          <w:color w:val="auto"/>
          <w:sz w:val="15"/>
          <w:szCs w:val="15"/>
        </w:rPr>
        <w:t>CONSTRAINT FK_Don_LoaiThe FOREIGN KEY(MaLoaiThe) REFERENCES LoaiThe(MaLoaiThe)</w:t>
      </w:r>
    </w:p>
    <w:p>
      <w:pPr>
        <w:shd w:val="clear" w:color="auto" w:fill="F4F6F8"/>
        <w:spacing w:after="0" w:line="240" w:lineRule="auto"/>
        <w:rPr>
          <w:color w:val="auto"/>
        </w:rPr>
      </w:pPr>
      <w:r>
        <w:rPr>
          <w:rFonts w:ascii="Consolas" w:hAnsi="Consolas" w:eastAsia="Consolas" w:cs="Consolas"/>
          <w:color w:val="auto"/>
          <w:sz w:val="15"/>
          <w:szCs w:val="15"/>
        </w:rPr>
        <w:t>);</w:t>
      </w:r>
    </w:p>
    <w:p>
      <w:pPr>
        <w:rPr>
          <w:color w:val="auto"/>
        </w:rPr>
      </w:pPr>
      <w:r>
        <w:rPr>
          <w:color w:val="auto"/>
        </w:rPr>
        <w:br w:type="page"/>
      </w:r>
    </w:p>
    <w:p>
      <w:pPr>
        <w:pStyle w:val="2"/>
        <w:rPr>
          <w:color w:val="auto"/>
        </w:rPr>
      </w:pPr>
      <w:r>
        <w:rPr>
          <w:color w:val="auto"/>
        </w:rPr>
        <w:t>5. Kiến trúc Java Spring Boot</w:t>
      </w:r>
    </w:p>
    <w:p>
      <w:pPr>
        <w:keepNext/>
        <w:spacing w:after="80" w:line="300" w:lineRule="auto"/>
        <w:jc w:val="center"/>
        <w:rPr>
          <w:color w:val="auto"/>
        </w:rPr>
      </w:pPr>
      <w:r>
        <w:rPr>
          <w:b/>
          <w:bCs/>
          <w:color w:val="auto"/>
        </w:rPr>
        <w:t>Bảng 3. Đối chiếu thiết kế WinForms điển hình → Java Spring Boot</w:t>
      </w:r>
    </w:p>
    <w:tbl>
      <w:tblPr>
        <w:tblStyle w:val="15"/>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1"/>
        <w:gridCol w:w="3273"/>
        <w:gridCol w:w="42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900" w:type="dxa"/>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WinForms / ADO.NET</w:t>
            </w:r>
          </w:p>
        </w:tc>
        <w:tc>
          <w:tcPr>
            <w:tcW w:w="3600" w:type="dxa"/>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Java Spring Boot</w:t>
            </w:r>
          </w:p>
        </w:tc>
        <w:tc>
          <w:tcPr>
            <w:tcW w:w="3138" w:type="dxa"/>
            <w:tcBorders>
              <w:top w:val="single" w:color="4F81BD" w:sz="8" w:space="0"/>
              <w:left w:val="single" w:color="4F81BD" w:sz="8" w:space="0"/>
              <w:bottom w:val="single" w:color="FFFFFF" w:sz="18" w:space="0"/>
              <w:right w:val="single" w:color="4F81BD" w:sz="8" w:space="0"/>
            </w:tcBorders>
            <w:shd w:val="clear" w:color="auto" w:fill="4F81BD"/>
            <w:tcMar>
              <w:top w:w="50" w:type="dxa"/>
              <w:left w:w="90" w:type="dxa"/>
              <w:bottom w:w="50" w:type="dxa"/>
              <w:right w:w="90" w:type="dxa"/>
            </w:tcMar>
            <w:vAlign w:val="center"/>
          </w:tcPr>
          <w:p>
            <w:pPr>
              <w:spacing w:after="10"/>
              <w:jc w:val="center"/>
              <w:rPr>
                <w:color w:val="FFFFFF"/>
              </w:rPr>
            </w:pPr>
            <w:r>
              <w:rPr>
                <w:rFonts w:ascii="Times New Roman" w:hAnsi="Times New Roman" w:eastAsia="Times New Roman" w:cs="Times New Roman"/>
                <w:b/>
                <w:bCs/>
                <w:color w:val="FFFFFF"/>
                <w:sz w:val="22"/>
                <w:szCs w:val="22"/>
              </w:rPr>
              <w:t>Ghi chú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FrmMain (menu)</w:t>
            </w:r>
          </w:p>
        </w:tc>
        <w:tc>
          <w:tcPr>
            <w:tcW w:w="3600" w:type="dxa"/>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index.html + thanh menu nhóm sản phẩm</w:t>
            </w:r>
          </w:p>
        </w:tc>
        <w:tc>
          <w:tcPr>
            <w:tcW w:w="3138" w:type="dxa"/>
            <w:tcBorders>
              <w:top w:val="single" w:color="FFFFFF" w:sz="1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Khách vãng lai dùng được, không cần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FrmSanPham (DataGridView + PictureBox)</w:t>
            </w:r>
          </w:p>
        </w:tc>
        <w:tc>
          <w:tcPr>
            <w:tcW w:w="36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nhom.html, sanpham.html + SanPhamController</w:t>
            </w:r>
          </w:p>
        </w:tc>
        <w:tc>
          <w:tcPr>
            <w:tcW w:w="31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Lưới thẻ sản phẩm có hình; trang chi tiết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Biến List&lt;GioHang&gt; trong Form</w:t>
            </w:r>
          </w:p>
        </w:tc>
        <w:tc>
          <w:tcPr>
            <w:tcW w:w="36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Bean GioHang @SessionScope + GioHangController</w:t>
            </w:r>
          </w:p>
        </w:tc>
        <w:tc>
          <w:tcPr>
            <w:tcW w:w="31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Mỗi trình duyệt một giỏ riêng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FrmDatHang (RadioButton, TextBox, ComboBox)</w:t>
            </w:r>
          </w:p>
        </w:tc>
        <w:tc>
          <w:tcPr>
            <w:tcW w:w="36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dathang.html + DatHangController</w:t>
            </w:r>
          </w:p>
        </w:tc>
        <w:tc>
          <w:tcPr>
            <w:tcW w:w="31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Xem trước phí khi đổi loại phiếu / tỉnh / thẻ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FrmDangNhap / FrmDangKy</w:t>
            </w:r>
          </w:p>
        </w:tc>
        <w:tc>
          <w:tcPr>
            <w:tcW w:w="36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Spring Security formLogin + dangky.html</w:t>
            </w:r>
          </w:p>
        </w:tc>
        <w:tc>
          <w:tcPr>
            <w:tcW w:w="31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Quay lại trang tính tiền sau khi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FrmQuanLyDon</w:t>
            </w:r>
          </w:p>
        </w:tc>
        <w:tc>
          <w:tcPr>
            <w:tcW w:w="36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quantri.html + QuanTriController</w:t>
            </w:r>
          </w:p>
        </w:tc>
        <w:tc>
          <w:tcPr>
            <w:tcW w:w="31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Chỉ vai trò NHANVIEN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Db.cs + ADO.NET</w:t>
            </w:r>
          </w:p>
        </w:tc>
        <w:tc>
          <w:tcPr>
            <w:tcW w:w="36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Db.java (NamedParameterJdbcTemplate)</w:t>
            </w:r>
          </w:p>
        </w:tc>
        <w:tc>
          <w:tcPr>
            <w:tcW w:w="31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SQL tường minh, tham số đặt tên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SqlTransaction</w:t>
            </w:r>
          </w:p>
        </w:tc>
        <w:tc>
          <w:tcPr>
            <w:tcW w:w="36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@Transactional</w:t>
            </w:r>
          </w:p>
        </w:tc>
        <w:tc>
          <w:tcPr>
            <w:tcW w:w="31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Lỗi thanh toán / dữ liệu → rollback toàn bộ đơn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Gọi trực tiếp CSDL sản phẩm</w:t>
            </w:r>
          </w:p>
        </w:tc>
        <w:tc>
          <w:tcPr>
            <w:tcW w:w="36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interface SanPhamGateway</w:t>
            </w:r>
          </w:p>
        </w:tc>
        <w:tc>
          <w:tcPr>
            <w:tcW w:w="31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Thay adapter khi có API của HT quản lý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Gọi API thanh toán trong Form</w:t>
            </w:r>
          </w:p>
        </w:tc>
        <w:tc>
          <w:tcPr>
            <w:tcW w:w="36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interface PaymentGateway + MockPaymentGateway</w:t>
            </w:r>
          </w:p>
        </w:tc>
        <w:tc>
          <w:tcPr>
            <w:tcW w:w="31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Thay bằng SDK nhà cung cấp mà không sửa Service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SmtpClient</w:t>
            </w:r>
          </w:p>
        </w:tc>
        <w:tc>
          <w:tcPr>
            <w:tcW w:w="36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EmailService (lưu ThuEmail, sẵn chỗ cho JavaMailSender)</w:t>
            </w:r>
          </w:p>
        </w:tc>
        <w:tc>
          <w:tcPr>
            <w:tcW w:w="31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Không gửi thông tin thẻ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App.config</w:t>
            </w:r>
          </w:p>
        </w:tc>
        <w:tc>
          <w:tcPr>
            <w:tcW w:w="3600"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application.properties</w:t>
            </w:r>
          </w:p>
        </w:tc>
        <w:tc>
          <w:tcPr>
            <w:tcW w:w="3138" w:type="dxa"/>
            <w:tcBorders>
              <w:top w:val="single" w:color="4F81BD" w:sz="8" w:space="0"/>
              <w:left w:val="single" w:color="4F81BD" w:sz="8" w:space="0"/>
              <w:bottom w:val="single" w:color="4F81BD" w:sz="8" w:space="0"/>
              <w:right w:val="single" w:color="4F81BD" w:sz="8" w:space="0"/>
            </w:tcBorders>
            <w:shd w:val="clear" w:color="auto" w:fill="FFFFFF"/>
            <w:tcMar>
              <w:top w:w="50" w:type="dxa"/>
              <w:left w:w="90" w:type="dxa"/>
              <w:bottom w:w="50" w:type="dxa"/>
              <w:right w:w="90" w:type="dxa"/>
            </w:tcMar>
            <w:vAlign w:val="center"/>
          </w:tcPr>
          <w:p>
            <w:pPr>
              <w:spacing w:after="10"/>
              <w:jc w:val="left"/>
              <w:rPr>
                <w:color w:val="000000"/>
              </w:rPr>
            </w:pPr>
            <w:r>
              <w:rPr>
                <w:rFonts w:ascii="Times New Roman" w:hAnsi="Times New Roman" w:eastAsia="Times New Roman" w:cs="Times New Roman"/>
                <w:color w:val="000000"/>
                <w:sz w:val="22"/>
                <w:szCs w:val="22"/>
              </w:rPr>
              <w:t>jdbc:sqlserver://…;databaseName=EShopping</w:t>
            </w:r>
          </w:p>
        </w:tc>
      </w:tr>
    </w:tbl>
    <w:p>
      <w:pPr>
        <w:rPr>
          <w:color w:val="auto"/>
        </w:rPr>
      </w:pPr>
      <w:r>
        <w:rPr>
          <w:color w:val="auto"/>
        </w:rPr>
        <w:br w:type="page"/>
      </w:r>
    </w:p>
    <w:p>
      <w:pPr>
        <w:pStyle w:val="2"/>
        <w:rPr>
          <w:color w:val="auto"/>
        </w:rPr>
      </w:pPr>
      <w:r>
        <w:rPr>
          <w:color w:val="auto"/>
        </w:rPr>
        <w:t>6. Thiết kế giao diện web</w:t>
      </w:r>
    </w:p>
    <w:p>
      <w:pPr>
        <w:keepNext/>
        <w:spacing w:before="120" w:after="40"/>
        <w:jc w:val="center"/>
        <w:rPr>
          <w:color w:val="auto"/>
        </w:rPr>
      </w:pPr>
      <w:r>
        <w:drawing>
          <wp:inline distT="0" distB="0" distL="114300" distR="114300">
            <wp:extent cx="6096000" cy="2073910"/>
            <wp:effectExtent l="0" t="0" r="0" b="13970"/>
            <wp:docPr id="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3"/>
                    <pic:cNvPicPr>
                      <a:picLocks noChangeAspect="1"/>
                    </pic:cNvPicPr>
                  </pic:nvPicPr>
                  <pic:blipFill>
                    <a:blip r:embed="rId30"/>
                    <a:stretch>
                      <a:fillRect/>
                    </a:stretch>
                  </pic:blipFill>
                  <pic:spPr>
                    <a:xfrm>
                      <a:off x="0" y="0"/>
                      <a:ext cx="6096000" cy="2073910"/>
                    </a:xfrm>
                    <a:prstGeom prst="rect">
                      <a:avLst/>
                    </a:prstGeom>
                    <a:noFill/>
                    <a:ln>
                      <a:noFill/>
                    </a:ln>
                  </pic:spPr>
                </pic:pic>
              </a:graphicData>
            </a:graphic>
          </wp:inline>
        </w:drawing>
      </w:r>
    </w:p>
    <w:p>
      <w:pPr>
        <w:spacing w:after="200"/>
        <w:jc w:val="center"/>
        <w:rPr>
          <w:color w:val="auto"/>
        </w:rPr>
      </w:pPr>
      <w:r>
        <w:rPr>
          <w:i/>
          <w:iCs/>
          <w:color w:val="auto"/>
          <w:sz w:val="22"/>
          <w:szCs w:val="22"/>
        </w:rPr>
        <w:t>Hình 32. Sơ đồ điều hướng trang web (draw.io)</w:t>
      </w:r>
    </w:p>
    <w:p>
      <w:pPr>
        <w:spacing w:after="80" w:line="300" w:lineRule="auto"/>
        <w:jc w:val="both"/>
        <w:rPr>
          <w:color w:val="auto"/>
        </w:rPr>
      </w:pPr>
      <w:r>
        <w:rPr>
          <w:color w:val="auto"/>
        </w:rPr>
        <w:t>Các hình sau là bản phác thảo giao diện dựng bằng đúng tệp app.css và ảnh sản phẩm của project với dữ liệu mẫu. Ảnh chạy thật được bổ sung ở mục 8.</w:t>
      </w:r>
    </w:p>
    <w:p>
      <w:pPr>
        <w:pStyle w:val="4"/>
        <w:rPr>
          <w:color w:val="auto"/>
        </w:rPr>
      </w:pPr>
      <w:r>
        <w:rPr>
          <w:color w:val="auto"/>
        </w:rPr>
        <w:t>Trang chủ – nhóm sản phẩm</w:t>
      </w:r>
    </w:p>
    <w:p>
      <w:pPr>
        <w:keepNext/>
        <w:spacing w:before="120" w:after="40"/>
        <w:jc w:val="center"/>
        <w:rPr>
          <w:color w:val="auto"/>
        </w:rPr>
      </w:pPr>
      <w:r>
        <w:rPr>
          <w:color w:val="auto"/>
        </w:rPr>
        <w:drawing>
          <wp:inline distT="0" distB="0" distL="0" distR="0">
            <wp:extent cx="6096000" cy="3810000"/>
            <wp:effectExtent l="0" t="0" r="0" b="0"/>
            <wp:docPr id="33" name="fig33" descr="Trang chủ – nhóm sản phẩm" title="Trang chủ – nhóm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fig33" descr="Trang chủ – nhóm sản phẩm" title="Trang chủ – nhóm sản phẩm"/>
                    <pic:cNvPicPr>
                      <a:picLocks noChangeAspect="1" noChangeArrowheads="1"/>
                    </pic:cNvPicPr>
                  </pic:nvPicPr>
                  <pic:blipFill>
                    <a:blip r:embed="rId31"/>
                    <a:srcRect/>
                    <a:stretch>
                      <a:fillRect/>
                    </a:stretch>
                  </pic:blipFill>
                  <pic:spPr>
                    <a:xfrm>
                      <a:off x="0" y="0"/>
                      <a:ext cx="6096000" cy="3810000"/>
                    </a:xfrm>
                    <a:prstGeom prst="rect">
                      <a:avLst/>
                    </a:prstGeom>
                  </pic:spPr>
                </pic:pic>
              </a:graphicData>
            </a:graphic>
          </wp:inline>
        </w:drawing>
      </w:r>
    </w:p>
    <w:p>
      <w:pPr>
        <w:spacing w:after="200"/>
        <w:jc w:val="center"/>
        <w:rPr>
          <w:color w:val="auto"/>
        </w:rPr>
      </w:pPr>
      <w:r>
        <w:rPr>
          <w:i/>
          <w:iCs/>
          <w:color w:val="auto"/>
          <w:sz w:val="22"/>
          <w:szCs w:val="22"/>
        </w:rPr>
        <w:t xml:space="preserve">Hình </w:t>
      </w:r>
      <w:r>
        <w:rPr>
          <w:rFonts w:hint="default"/>
          <w:i/>
          <w:iCs/>
          <w:color w:val="auto"/>
          <w:sz w:val="22"/>
          <w:szCs w:val="22"/>
          <w:lang w:val="en-US"/>
        </w:rPr>
        <w:t>24</w:t>
      </w:r>
      <w:r>
        <w:rPr>
          <w:i/>
          <w:iCs/>
          <w:color w:val="auto"/>
          <w:sz w:val="22"/>
          <w:szCs w:val="22"/>
        </w:rPr>
        <w:t>. Trang chủ – nhóm sản phẩm</w:t>
      </w:r>
    </w:p>
    <w:p>
      <w:pPr>
        <w:pStyle w:val="4"/>
        <w:rPr>
          <w:color w:val="auto"/>
        </w:rPr>
      </w:pPr>
      <w:r>
        <w:rPr>
          <w:color w:val="auto"/>
        </w:rPr>
        <w:t>Danh sách sản phẩm theo nhóm (UC01, UC03)</w:t>
      </w:r>
    </w:p>
    <w:p>
      <w:pPr>
        <w:keepNext/>
        <w:spacing w:before="120" w:after="40"/>
        <w:jc w:val="center"/>
        <w:rPr>
          <w:color w:val="auto"/>
        </w:rPr>
      </w:pPr>
      <w:r>
        <w:rPr>
          <w:color w:val="auto"/>
        </w:rPr>
        <w:drawing>
          <wp:inline distT="0" distB="0" distL="0" distR="0">
            <wp:extent cx="6096000" cy="3810000"/>
            <wp:effectExtent l="0" t="0" r="0" b="0"/>
            <wp:docPr id="34" name="fig34" descr="Danh sách sản phẩm theo nhóm (UC01, UC03)" title="Danh sách sản phẩm theo nhóm (UC01, UC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fig34" descr="Danh sách sản phẩm theo nhóm (UC01, UC03)" title="Danh sách sản phẩm theo nhóm (UC01, UC03)"/>
                    <pic:cNvPicPr>
                      <a:picLocks noChangeAspect="1" noChangeArrowheads="1"/>
                    </pic:cNvPicPr>
                  </pic:nvPicPr>
                  <pic:blipFill>
                    <a:blip r:embed="rId32"/>
                    <a:srcRect/>
                    <a:stretch>
                      <a:fillRect/>
                    </a:stretch>
                  </pic:blipFill>
                  <pic:spPr>
                    <a:xfrm>
                      <a:off x="0" y="0"/>
                      <a:ext cx="6096000" cy="3810000"/>
                    </a:xfrm>
                    <a:prstGeom prst="rect">
                      <a:avLst/>
                    </a:prstGeom>
                  </pic:spPr>
                </pic:pic>
              </a:graphicData>
            </a:graphic>
          </wp:inline>
        </w:drawing>
      </w:r>
    </w:p>
    <w:p>
      <w:pPr>
        <w:spacing w:after="200"/>
        <w:jc w:val="center"/>
        <w:rPr>
          <w:color w:val="auto"/>
        </w:rPr>
      </w:pPr>
      <w:r>
        <w:rPr>
          <w:i/>
          <w:iCs/>
          <w:color w:val="auto"/>
          <w:sz w:val="22"/>
          <w:szCs w:val="22"/>
        </w:rPr>
        <w:t xml:space="preserve">Hình </w:t>
      </w:r>
      <w:r>
        <w:rPr>
          <w:rFonts w:hint="default"/>
          <w:i/>
          <w:iCs/>
          <w:color w:val="auto"/>
          <w:sz w:val="22"/>
          <w:szCs w:val="22"/>
          <w:lang w:val="en-US"/>
        </w:rPr>
        <w:t>25</w:t>
      </w:r>
      <w:r>
        <w:rPr>
          <w:i/>
          <w:iCs/>
          <w:color w:val="auto"/>
          <w:sz w:val="22"/>
          <w:szCs w:val="22"/>
        </w:rPr>
        <w:t>. Danh sách sản phẩm theo nhóm (UC01, UC03)</w:t>
      </w:r>
    </w:p>
    <w:p>
      <w:pPr>
        <w:pStyle w:val="4"/>
        <w:rPr>
          <w:color w:val="auto"/>
        </w:rPr>
      </w:pPr>
      <w:r>
        <w:rPr>
          <w:color w:val="auto"/>
        </w:rPr>
        <w:t>Chi tiết sản phẩm (UC02)</w:t>
      </w:r>
    </w:p>
    <w:p>
      <w:pPr>
        <w:keepNext/>
        <w:spacing w:before="120" w:after="40"/>
        <w:jc w:val="center"/>
        <w:rPr>
          <w:color w:val="auto"/>
        </w:rPr>
      </w:pPr>
      <w:r>
        <w:rPr>
          <w:color w:val="auto"/>
        </w:rPr>
        <w:drawing>
          <wp:inline distT="0" distB="0" distL="0" distR="0">
            <wp:extent cx="6096000" cy="3810000"/>
            <wp:effectExtent l="0" t="0" r="0" b="0"/>
            <wp:docPr id="35" name="fig35" descr="Chi tiết sản phẩm (UC02)" title="Chi tiết sản phẩm (UC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ig35" descr="Chi tiết sản phẩm (UC02)" title="Chi tiết sản phẩm (UC02)"/>
                    <pic:cNvPicPr>
                      <a:picLocks noChangeAspect="1" noChangeArrowheads="1"/>
                    </pic:cNvPicPr>
                  </pic:nvPicPr>
                  <pic:blipFill>
                    <a:blip r:embed="rId33"/>
                    <a:srcRect/>
                    <a:stretch>
                      <a:fillRect/>
                    </a:stretch>
                  </pic:blipFill>
                  <pic:spPr>
                    <a:xfrm>
                      <a:off x="0" y="0"/>
                      <a:ext cx="6096000" cy="3810000"/>
                    </a:xfrm>
                    <a:prstGeom prst="rect">
                      <a:avLst/>
                    </a:prstGeom>
                  </pic:spPr>
                </pic:pic>
              </a:graphicData>
            </a:graphic>
          </wp:inline>
        </w:drawing>
      </w:r>
    </w:p>
    <w:p>
      <w:pPr>
        <w:spacing w:after="200"/>
        <w:jc w:val="center"/>
        <w:rPr>
          <w:color w:val="auto"/>
        </w:rPr>
      </w:pPr>
      <w:r>
        <w:rPr>
          <w:i/>
          <w:iCs/>
          <w:color w:val="auto"/>
          <w:sz w:val="22"/>
          <w:szCs w:val="22"/>
        </w:rPr>
        <w:t xml:space="preserve">Hình </w:t>
      </w:r>
      <w:r>
        <w:rPr>
          <w:rFonts w:hint="default"/>
          <w:i/>
          <w:iCs/>
          <w:color w:val="auto"/>
          <w:sz w:val="22"/>
          <w:szCs w:val="22"/>
          <w:lang w:val="en-US"/>
        </w:rPr>
        <w:t>26</w:t>
      </w:r>
      <w:r>
        <w:rPr>
          <w:i/>
          <w:iCs/>
          <w:color w:val="auto"/>
          <w:sz w:val="22"/>
          <w:szCs w:val="22"/>
        </w:rPr>
        <w:t>. Chi tiết sản phẩm (UC02)</w:t>
      </w:r>
    </w:p>
    <w:p>
      <w:pPr>
        <w:pStyle w:val="4"/>
        <w:rPr>
          <w:color w:val="auto"/>
        </w:rPr>
      </w:pPr>
      <w:r>
        <w:rPr>
          <w:color w:val="auto"/>
        </w:rPr>
        <w:t>Giỏ hàng (UC04)</w:t>
      </w:r>
    </w:p>
    <w:p>
      <w:pPr>
        <w:keepNext/>
        <w:spacing w:before="120" w:after="40"/>
        <w:jc w:val="center"/>
        <w:rPr>
          <w:color w:val="auto"/>
        </w:rPr>
      </w:pPr>
      <w:r>
        <w:rPr>
          <w:color w:val="auto"/>
        </w:rPr>
        <w:drawing>
          <wp:inline distT="0" distB="0" distL="0" distR="0">
            <wp:extent cx="6096000" cy="3810000"/>
            <wp:effectExtent l="0" t="0" r="0" b="0"/>
            <wp:docPr id="36" name="fig36" descr="Giỏ hàng (UC04)" title="Giỏ hàng (U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fig36" descr="Giỏ hàng (UC04)" title="Giỏ hàng (UC04)"/>
                    <pic:cNvPicPr>
                      <a:picLocks noChangeAspect="1" noChangeArrowheads="1"/>
                    </pic:cNvPicPr>
                  </pic:nvPicPr>
                  <pic:blipFill>
                    <a:blip r:embed="rId34"/>
                    <a:srcRect/>
                    <a:stretch>
                      <a:fillRect/>
                    </a:stretch>
                  </pic:blipFill>
                  <pic:spPr>
                    <a:xfrm>
                      <a:off x="0" y="0"/>
                      <a:ext cx="6096000" cy="3810000"/>
                    </a:xfrm>
                    <a:prstGeom prst="rect">
                      <a:avLst/>
                    </a:prstGeom>
                  </pic:spPr>
                </pic:pic>
              </a:graphicData>
            </a:graphic>
          </wp:inline>
        </w:drawing>
      </w:r>
    </w:p>
    <w:p>
      <w:pPr>
        <w:spacing w:after="200"/>
        <w:jc w:val="center"/>
        <w:rPr>
          <w:color w:val="auto"/>
        </w:rPr>
      </w:pPr>
      <w:r>
        <w:rPr>
          <w:i/>
          <w:iCs/>
          <w:color w:val="auto"/>
          <w:sz w:val="22"/>
          <w:szCs w:val="22"/>
        </w:rPr>
        <w:t xml:space="preserve">Hình </w:t>
      </w:r>
      <w:r>
        <w:rPr>
          <w:rFonts w:hint="default"/>
          <w:i/>
          <w:iCs/>
          <w:color w:val="auto"/>
          <w:sz w:val="22"/>
          <w:szCs w:val="22"/>
          <w:lang w:val="en-US"/>
        </w:rPr>
        <w:t>27</w:t>
      </w:r>
      <w:r>
        <w:rPr>
          <w:i/>
          <w:iCs/>
          <w:color w:val="auto"/>
          <w:sz w:val="22"/>
          <w:szCs w:val="22"/>
        </w:rPr>
        <w:t>. Giỏ hàng (UC04)</w:t>
      </w:r>
    </w:p>
    <w:p>
      <w:pPr>
        <w:pStyle w:val="4"/>
        <w:rPr>
          <w:color w:val="auto"/>
        </w:rPr>
      </w:pPr>
      <w:r>
        <w:rPr>
          <w:color w:val="auto"/>
        </w:rPr>
        <w:t>Đặt hàng – tính tiền (UC05, UC08, UC09)</w:t>
      </w:r>
    </w:p>
    <w:p>
      <w:pPr>
        <w:keepNext/>
        <w:spacing w:before="120" w:after="40"/>
        <w:jc w:val="center"/>
        <w:rPr>
          <w:color w:val="auto"/>
        </w:rPr>
      </w:pPr>
      <w:r>
        <w:rPr>
          <w:color w:val="auto"/>
        </w:rPr>
        <w:drawing>
          <wp:inline distT="0" distB="0" distL="0" distR="0">
            <wp:extent cx="6096000" cy="4762500"/>
            <wp:effectExtent l="0" t="0" r="0" b="0"/>
            <wp:docPr id="37" name="fig37" descr="Đặt hàng – tính tiền (UC05, UC08, UC09)" title="Đặt hàng – tính tiền (UC05, UC08, UC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fig37" descr="Đặt hàng – tính tiền (UC05, UC08, UC09)" title="Đặt hàng – tính tiền (UC05, UC08, UC09)"/>
                    <pic:cNvPicPr>
                      <a:picLocks noChangeAspect="1" noChangeArrowheads="1"/>
                    </pic:cNvPicPr>
                  </pic:nvPicPr>
                  <pic:blipFill>
                    <a:blip r:embed="rId35"/>
                    <a:srcRect/>
                    <a:stretch>
                      <a:fillRect/>
                    </a:stretch>
                  </pic:blipFill>
                  <pic:spPr>
                    <a:xfrm>
                      <a:off x="0" y="0"/>
                      <a:ext cx="6096000" cy="4762500"/>
                    </a:xfrm>
                    <a:prstGeom prst="rect">
                      <a:avLst/>
                    </a:prstGeom>
                  </pic:spPr>
                </pic:pic>
              </a:graphicData>
            </a:graphic>
          </wp:inline>
        </w:drawing>
      </w:r>
    </w:p>
    <w:p>
      <w:pPr>
        <w:spacing w:after="200"/>
        <w:jc w:val="center"/>
        <w:rPr>
          <w:color w:val="auto"/>
        </w:rPr>
      </w:pPr>
      <w:r>
        <w:rPr>
          <w:i/>
          <w:iCs/>
          <w:color w:val="auto"/>
          <w:sz w:val="22"/>
          <w:szCs w:val="22"/>
        </w:rPr>
        <w:t xml:space="preserve">Hình </w:t>
      </w:r>
      <w:r>
        <w:rPr>
          <w:rFonts w:hint="default"/>
          <w:i/>
          <w:iCs/>
          <w:color w:val="auto"/>
          <w:sz w:val="22"/>
          <w:szCs w:val="22"/>
          <w:lang w:val="en-US"/>
        </w:rPr>
        <w:t>28</w:t>
      </w:r>
      <w:r>
        <w:rPr>
          <w:i/>
          <w:iCs/>
          <w:color w:val="auto"/>
          <w:sz w:val="22"/>
          <w:szCs w:val="22"/>
        </w:rPr>
        <w:t>. Đặt hàng – tính tiền (UC05, UC08, UC09)</w:t>
      </w:r>
    </w:p>
    <w:p>
      <w:pPr>
        <w:pStyle w:val="4"/>
        <w:rPr>
          <w:color w:val="auto"/>
        </w:rPr>
      </w:pPr>
      <w:r>
        <w:rPr>
          <w:color w:val="auto"/>
        </w:rPr>
        <w:t>Xác nhận đơn và email (UC10, UC11)</w:t>
      </w:r>
    </w:p>
    <w:p>
      <w:pPr>
        <w:keepNext/>
        <w:spacing w:before="120" w:after="40"/>
        <w:jc w:val="center"/>
        <w:rPr>
          <w:color w:val="auto"/>
        </w:rPr>
      </w:pPr>
      <w:r>
        <w:rPr>
          <w:color w:val="auto"/>
        </w:rPr>
        <w:drawing>
          <wp:inline distT="0" distB="0" distL="0" distR="0">
            <wp:extent cx="6096000" cy="4762500"/>
            <wp:effectExtent l="0" t="0" r="0" b="0"/>
            <wp:docPr id="38" name="fig38" descr="Xác nhận đơn và email (UC10, UC11)" title="Xác nhận đơn và email (UC10, UC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fig38" descr="Xác nhận đơn và email (UC10, UC11)" title="Xác nhận đơn và email (UC10, UC11)"/>
                    <pic:cNvPicPr>
                      <a:picLocks noChangeAspect="1" noChangeArrowheads="1"/>
                    </pic:cNvPicPr>
                  </pic:nvPicPr>
                  <pic:blipFill>
                    <a:blip r:embed="rId36"/>
                    <a:srcRect/>
                    <a:stretch>
                      <a:fillRect/>
                    </a:stretch>
                  </pic:blipFill>
                  <pic:spPr>
                    <a:xfrm>
                      <a:off x="0" y="0"/>
                      <a:ext cx="6096000" cy="4762500"/>
                    </a:xfrm>
                    <a:prstGeom prst="rect">
                      <a:avLst/>
                    </a:prstGeom>
                  </pic:spPr>
                </pic:pic>
              </a:graphicData>
            </a:graphic>
          </wp:inline>
        </w:drawing>
      </w:r>
    </w:p>
    <w:p>
      <w:pPr>
        <w:spacing w:after="200"/>
        <w:jc w:val="center"/>
        <w:rPr>
          <w:color w:val="auto"/>
        </w:rPr>
      </w:pPr>
      <w:r>
        <w:rPr>
          <w:i/>
          <w:iCs/>
          <w:color w:val="auto"/>
          <w:sz w:val="22"/>
          <w:szCs w:val="22"/>
        </w:rPr>
        <w:t xml:space="preserve">Hình </w:t>
      </w:r>
      <w:r>
        <w:rPr>
          <w:rFonts w:hint="default"/>
          <w:i/>
          <w:iCs/>
          <w:color w:val="auto"/>
          <w:sz w:val="22"/>
          <w:szCs w:val="22"/>
          <w:lang w:val="en-US"/>
        </w:rPr>
        <w:t>29</w:t>
      </w:r>
      <w:r>
        <w:rPr>
          <w:i/>
          <w:iCs/>
          <w:color w:val="auto"/>
          <w:sz w:val="22"/>
          <w:szCs w:val="22"/>
        </w:rPr>
        <w:t>. Xác nhận đơn và email (UC10, UC11)</w:t>
      </w:r>
    </w:p>
    <w:p>
      <w:pPr>
        <w:pStyle w:val="4"/>
        <w:rPr>
          <w:color w:val="auto"/>
        </w:rPr>
      </w:pPr>
      <w:r>
        <w:rPr>
          <w:color w:val="auto"/>
        </w:rPr>
        <w:t>Đăng ký tài khoản (UC07)</w:t>
      </w:r>
    </w:p>
    <w:p>
      <w:pPr>
        <w:keepNext/>
        <w:spacing w:before="120" w:after="40"/>
        <w:jc w:val="center"/>
        <w:rPr>
          <w:color w:val="auto"/>
        </w:rPr>
      </w:pPr>
      <w:r>
        <w:rPr>
          <w:color w:val="auto"/>
        </w:rPr>
        <w:drawing>
          <wp:inline distT="0" distB="0" distL="0" distR="0">
            <wp:extent cx="6096000" cy="3810000"/>
            <wp:effectExtent l="0" t="0" r="0" b="0"/>
            <wp:docPr id="39" name="fig39" descr="Đăng ký tài khoản (UC07)" title="Đăng ký tài khoản (UC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fig39" descr="Đăng ký tài khoản (UC07)" title="Đăng ký tài khoản (UC07)"/>
                    <pic:cNvPicPr>
                      <a:picLocks noChangeAspect="1" noChangeArrowheads="1"/>
                    </pic:cNvPicPr>
                  </pic:nvPicPr>
                  <pic:blipFill>
                    <a:blip r:embed="rId37"/>
                    <a:srcRect/>
                    <a:stretch>
                      <a:fillRect/>
                    </a:stretch>
                  </pic:blipFill>
                  <pic:spPr>
                    <a:xfrm>
                      <a:off x="0" y="0"/>
                      <a:ext cx="6096000" cy="3810000"/>
                    </a:xfrm>
                    <a:prstGeom prst="rect">
                      <a:avLst/>
                    </a:prstGeom>
                  </pic:spPr>
                </pic:pic>
              </a:graphicData>
            </a:graphic>
          </wp:inline>
        </w:drawing>
      </w:r>
    </w:p>
    <w:p>
      <w:pPr>
        <w:spacing w:after="200"/>
        <w:jc w:val="center"/>
        <w:rPr>
          <w:color w:val="auto"/>
        </w:rPr>
      </w:pPr>
      <w:r>
        <w:rPr>
          <w:i/>
          <w:iCs/>
          <w:color w:val="auto"/>
          <w:sz w:val="22"/>
          <w:szCs w:val="22"/>
        </w:rPr>
        <w:t xml:space="preserve">Hình </w:t>
      </w:r>
      <w:r>
        <w:rPr>
          <w:rFonts w:hint="default"/>
          <w:i/>
          <w:iCs/>
          <w:color w:val="auto"/>
          <w:sz w:val="22"/>
          <w:szCs w:val="22"/>
          <w:lang w:val="en-US"/>
        </w:rPr>
        <w:t>30</w:t>
      </w:r>
      <w:r>
        <w:rPr>
          <w:i/>
          <w:iCs/>
          <w:color w:val="auto"/>
          <w:sz w:val="22"/>
          <w:szCs w:val="22"/>
        </w:rPr>
        <w:t>. Đăng ký tài khoản (UC07)</w:t>
      </w:r>
    </w:p>
    <w:p>
      <w:pPr>
        <w:pStyle w:val="4"/>
        <w:rPr>
          <w:color w:val="auto"/>
        </w:rPr>
      </w:pPr>
      <w:r>
        <w:rPr>
          <w:color w:val="auto"/>
        </w:rPr>
        <w:t>Nhân viên quản lý đơn (UC12)</w:t>
      </w:r>
    </w:p>
    <w:p>
      <w:pPr>
        <w:keepNext/>
        <w:spacing w:before="120" w:after="40"/>
        <w:jc w:val="center"/>
        <w:rPr>
          <w:color w:val="auto"/>
        </w:rPr>
      </w:pPr>
      <w:r>
        <w:rPr>
          <w:color w:val="auto"/>
        </w:rPr>
        <w:drawing>
          <wp:inline distT="0" distB="0" distL="0" distR="0">
            <wp:extent cx="6096000" cy="3810000"/>
            <wp:effectExtent l="0" t="0" r="0" b="0"/>
            <wp:docPr id="40" name="fig40" descr="Nhân viên quản lý đơn (UC12)" title="Nhân viên quản lý đơn (UC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fig40" descr="Nhân viên quản lý đơn (UC12)" title="Nhân viên quản lý đơn (UC12)"/>
                    <pic:cNvPicPr>
                      <a:picLocks noChangeAspect="1" noChangeArrowheads="1"/>
                    </pic:cNvPicPr>
                  </pic:nvPicPr>
                  <pic:blipFill>
                    <a:blip r:embed="rId38"/>
                    <a:srcRect/>
                    <a:stretch>
                      <a:fillRect/>
                    </a:stretch>
                  </pic:blipFill>
                  <pic:spPr>
                    <a:xfrm>
                      <a:off x="0" y="0"/>
                      <a:ext cx="6096000" cy="3810000"/>
                    </a:xfrm>
                    <a:prstGeom prst="rect">
                      <a:avLst/>
                    </a:prstGeom>
                  </pic:spPr>
                </pic:pic>
              </a:graphicData>
            </a:graphic>
          </wp:inline>
        </w:drawing>
      </w:r>
    </w:p>
    <w:p>
      <w:pPr>
        <w:spacing w:after="200"/>
        <w:jc w:val="center"/>
        <w:rPr>
          <w:color w:val="auto"/>
        </w:rPr>
      </w:pPr>
      <w:r>
        <w:rPr>
          <w:i/>
          <w:iCs/>
          <w:color w:val="auto"/>
          <w:sz w:val="22"/>
          <w:szCs w:val="22"/>
        </w:rPr>
        <w:t xml:space="preserve">Hình </w:t>
      </w:r>
      <w:r>
        <w:rPr>
          <w:rFonts w:hint="default"/>
          <w:i/>
          <w:iCs/>
          <w:color w:val="auto"/>
          <w:sz w:val="22"/>
          <w:szCs w:val="22"/>
          <w:lang w:val="en-US"/>
        </w:rPr>
        <w:t>31</w:t>
      </w:r>
      <w:bookmarkStart w:id="0" w:name="_GoBack"/>
      <w:bookmarkEnd w:id="0"/>
      <w:r>
        <w:rPr>
          <w:i/>
          <w:iCs/>
          <w:color w:val="auto"/>
          <w:sz w:val="22"/>
          <w:szCs w:val="22"/>
        </w:rPr>
        <w:t>. Nhân viên quản lý đơn (UC12)</w:t>
      </w:r>
    </w:p>
    <w:p>
      <w:pPr>
        <w:rPr>
          <w:rFonts w:hint="default"/>
          <w:color w:val="auto"/>
          <w:lang w:val="en-US"/>
        </w:rPr>
      </w:pPr>
    </w:p>
    <w:sectPr>
      <w:footerReference r:id="rId3" w:type="default"/>
      <w:pgSz w:w="11906" w:h="16838"/>
      <w:pgMar w:top="1134" w:right="1134" w:bottom="1134" w:left="1134" w:header="708" w:footer="708" w:gutter="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time">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sz w:val="20"/>
        <w:szCs w:val="20"/>
      </w:rPr>
      <w:t xml:space="preserve">Trang </w:t>
    </w: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B654F3"/>
    <w:multiLevelType w:val="singleLevel"/>
    <w:tmpl w:val="25B654F3"/>
    <w:lvl w:ilvl="0" w:tentative="0">
      <w:start w:val="1"/>
      <w:numFmt w:val="bullet"/>
      <w:lvlText w:val="–"/>
      <w:lvlJc w:val="left"/>
      <w:pPr>
        <w:ind w:left="600" w:hanging="30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displayBackgroundShape w:val="1"/>
  <w:documentProtection w:enforcement="0"/>
  <w:compat>
    <w:compatSetting w:name="compatibilityMode" w:uri="http://schemas.microsoft.com/office/word" w:val="15"/>
  </w:compat>
  <w:rsids>
    <w:rsidRoot w:val="00000000"/>
    <w:rsid w:val="126118A8"/>
    <w:rsid w:val="76CA6D5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Times New Roma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rPr>
  </w:style>
  <w:style w:type="paragraph" w:styleId="2">
    <w:name w:val="heading 1"/>
    <w:basedOn w:val="1"/>
    <w:next w:val="1"/>
    <w:qFormat/>
    <w:uiPriority w:val="0"/>
    <w:pPr>
      <w:spacing w:before="240" w:after="160"/>
      <w:outlineLvl w:val="0"/>
    </w:pPr>
    <w:rPr>
      <w:rFonts w:ascii="Times New Roman" w:hAnsi="Times New Roman" w:eastAsia="Times New Roman"/>
      <w:b/>
      <w:bCs/>
      <w:color w:val="000000" w:themeColor="text1"/>
      <w:sz w:val="32"/>
      <w:szCs w:val="32"/>
      <w14:textFill>
        <w14:solidFill>
          <w14:schemeClr w14:val="tx1"/>
        </w14:solidFill>
      </w14:textFill>
    </w:rPr>
  </w:style>
  <w:style w:type="paragraph" w:styleId="3">
    <w:name w:val="heading 2"/>
    <w:basedOn w:val="1"/>
    <w:next w:val="1"/>
    <w:qFormat/>
    <w:uiPriority w:val="0"/>
    <w:pPr>
      <w:keepNext/>
      <w:spacing w:before="200" w:after="120"/>
      <w:outlineLvl w:val="1"/>
    </w:pPr>
    <w:rPr>
      <w:rFonts w:ascii="Times New Roman" w:hAnsi="Times New Roman" w:eastAsia="Times New Roman" w:cs="Times New Roman"/>
      <w:b/>
      <w:bCs/>
      <w:color w:val="2E75B6"/>
      <w:sz w:val="28"/>
      <w:szCs w:val="28"/>
    </w:rPr>
  </w:style>
  <w:style w:type="paragraph" w:styleId="4">
    <w:name w:val="heading 3"/>
    <w:basedOn w:val="1"/>
    <w:next w:val="1"/>
    <w:qFormat/>
    <w:uiPriority w:val="0"/>
    <w:pPr>
      <w:keepNext/>
      <w:spacing w:before="160" w:after="100"/>
      <w:outlineLvl w:val="2"/>
    </w:pPr>
    <w:rPr>
      <w:rFonts w:ascii="Times New Roman" w:hAnsi="Times New Roman" w:eastAsia="Times New Roman" w:cs="Times New Roman"/>
      <w:b/>
      <w:bCs/>
      <w:color w:val="2E75B6"/>
      <w:sz w:val="26"/>
      <w:szCs w:val="26"/>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11">
    <w:name w:val="Default Paragraph Font"/>
    <w:semiHidden/>
    <w:unhideWhenUsed/>
    <w:uiPriority w:val="1"/>
  </w:style>
  <w:style w:type="table" w:default="1" w:styleId="15">
    <w:name w:val="Normal Table"/>
    <w:semiHidden/>
    <w:qFormat/>
    <w:uiPriority w:val="0"/>
    <w:tblPr>
      <w:tblCellMar>
        <w:top w:w="0" w:type="dxa"/>
        <w:left w:w="108" w:type="dxa"/>
        <w:bottom w:w="0" w:type="dxa"/>
        <w:right w:w="108" w:type="dxa"/>
      </w:tblCellMar>
    </w:tblPr>
  </w:style>
  <w:style w:type="paragraph" w:styleId="8">
    <w:name w:val="endnote text"/>
    <w:basedOn w:val="1"/>
    <w:link w:val="18"/>
    <w:semiHidden/>
    <w:unhideWhenUsed/>
    <w:qFormat/>
    <w:uiPriority w:val="99"/>
    <w:pPr>
      <w:spacing w:after="0" w:line="240" w:lineRule="auto"/>
    </w:pPr>
    <w:rPr>
      <w:sz w:val="20"/>
      <w:szCs w:val="20"/>
    </w:rPr>
  </w:style>
  <w:style w:type="paragraph" w:styleId="9">
    <w:name w:val="footnote text"/>
    <w:basedOn w:val="1"/>
    <w:link w:val="17"/>
    <w:semiHidden/>
    <w:unhideWhenUsed/>
    <w:uiPriority w:val="99"/>
    <w:pPr>
      <w:spacing w:after="0" w:line="240" w:lineRule="auto"/>
    </w:pPr>
    <w:rPr>
      <w:sz w:val="20"/>
      <w:szCs w:val="20"/>
    </w:rPr>
  </w:style>
  <w:style w:type="paragraph" w:styleId="10">
    <w:name w:val="Title"/>
    <w:basedOn w:val="1"/>
    <w:next w:val="1"/>
    <w:qFormat/>
    <w:uiPriority w:val="0"/>
    <w:rPr>
      <w:sz w:val="56"/>
      <w:szCs w:val="56"/>
    </w:rPr>
  </w:style>
  <w:style w:type="character" w:styleId="12">
    <w:name w:val="endnote reference"/>
    <w:semiHidden/>
    <w:unhideWhenUsed/>
    <w:qFormat/>
    <w:uiPriority w:val="99"/>
    <w:rPr>
      <w:vertAlign w:val="superscript"/>
    </w:rPr>
  </w:style>
  <w:style w:type="character" w:styleId="13">
    <w:name w:val="footnote reference"/>
    <w:semiHidden/>
    <w:unhideWhenUsed/>
    <w:uiPriority w:val="99"/>
    <w:rPr>
      <w:vertAlign w:val="superscript"/>
    </w:rPr>
  </w:style>
  <w:style w:type="character" w:styleId="14">
    <w:name w:val="Hyperlink"/>
    <w:unhideWhenUsed/>
    <w:uiPriority w:val="99"/>
    <w:rPr>
      <w:color w:val="0563C1"/>
      <w:u w:val="single"/>
    </w:rPr>
  </w:style>
  <w:style w:type="paragraph" w:styleId="16">
    <w:name w:val="List Paragraph"/>
    <w:basedOn w:val="1"/>
    <w:qFormat/>
    <w:uiPriority w:val="0"/>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1" Type="http://schemas.openxmlformats.org/officeDocument/2006/relationships/fontTable" Target="fontTable.xml"/><Relationship Id="rId40" Type="http://schemas.openxmlformats.org/officeDocument/2006/relationships/numbering" Target="numbering.xml"/><Relationship Id="rId4" Type="http://schemas.openxmlformats.org/officeDocument/2006/relationships/theme" Target="theme/theme1.xml"/><Relationship Id="rId39" Type="http://schemas.openxmlformats.org/officeDocument/2006/relationships/customXml" Target="../customXml/item1.xml"/><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3</TotalTime>
  <ScaleCrop>false</ScaleCrop>
  <LinksUpToDate>false</LinksUpToDate>
  <Application>WPS Office_11.2.0.9052_F1E327BC-269C-435d-A152-05C5408002CA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2026-11-01T13:52:00Z</dcterms:created>
  <dc:creator>Sinh viên</dc:creator>
  <cp:lastModifiedBy>Gia bảo Nguyễn vũ</cp:lastModifiedBy>
  <dcterms:modified xsi:type="dcterms:W3CDTF">2026-11-01T14:37:48Z</dcterms:modified>
  <dc:title>LAB 4 - Hệ thống e-Shopping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