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TEST</w:t>
      </w:r>
      <w:r>
        <w:rPr>
          <w:spacing w:val="-4"/>
        </w:rPr>
        <w:t> </w:t>
      </w:r>
      <w:r>
        <w:rPr/>
        <w:t>7_P7_ETS</w:t>
      </w:r>
      <w:r>
        <w:rPr>
          <w:spacing w:val="-3"/>
        </w:rPr>
        <w:t> </w:t>
      </w:r>
      <w:r>
        <w:rPr/>
        <w:t>2019</w:t>
      </w:r>
      <w:r>
        <w:rPr>
          <w:spacing w:val="-3"/>
        </w:rPr>
        <w:t> </w:t>
      </w:r>
      <w:r>
        <w:rPr/>
        <w:t>(147-157)</w:t>
      </w:r>
    </w:p>
    <w:p>
      <w:pPr>
        <w:pStyle w:val="BodyText"/>
        <w:spacing w:before="263"/>
      </w:pPr>
      <w:r>
        <w:rPr/>
        <w:t>Hire</w:t>
      </w:r>
      <w:r>
        <w:rPr>
          <w:spacing w:val="69"/>
        </w:rPr>
        <w:t> </w:t>
      </w:r>
      <w:r>
        <w:rPr/>
        <w:t>/ha</w:t>
      </w:r>
      <w:r>
        <w:rPr>
          <w:rFonts w:ascii="Cambria Math" w:hAnsi="Cambria Math"/>
        </w:rPr>
        <w:t>ɪə</w:t>
      </w:r>
      <w:r>
        <w:rPr/>
        <w:t>r/</w:t>
      </w:r>
      <w:r>
        <w:rPr>
          <w:spacing w:val="-1"/>
        </w:rPr>
        <w:t> </w:t>
      </w:r>
      <w:r>
        <w:rPr/>
        <w:t>(v):</w:t>
      </w:r>
      <w:r>
        <w:rPr>
          <w:spacing w:val="-1"/>
        </w:rPr>
        <w:t> </w:t>
      </w:r>
      <w:r>
        <w:rPr/>
        <w:t>thuê</w:t>
      </w:r>
    </w:p>
    <w:p>
      <w:pPr>
        <w:pStyle w:val="BodyText"/>
        <w:spacing w:line="422" w:lineRule="auto" w:before="267"/>
        <w:ind w:right="1859"/>
      </w:pPr>
      <w:r>
        <w:rPr/>
        <w:t>Hiring</w:t>
      </w:r>
      <w:r>
        <w:rPr>
          <w:spacing w:val="6"/>
        </w:rPr>
        <w:t> </w:t>
      </w:r>
      <w:r>
        <w:rPr/>
        <w:t>event</w:t>
      </w:r>
      <w:r>
        <w:rPr>
          <w:spacing w:val="6"/>
        </w:rPr>
        <w:t> </w:t>
      </w:r>
      <w:r>
        <w:rPr/>
        <w:t>/</w:t>
      </w:r>
      <w:r>
        <w:rPr>
          <w:rFonts w:ascii="Cambria Math" w:hAnsi="Cambria Math" w:eastAsia="Cambria Math"/>
        </w:rPr>
        <w:t>ˈ</w:t>
      </w:r>
      <w:r>
        <w:rPr/>
        <w:t>ha</w:t>
      </w:r>
      <w:r>
        <w:rPr>
          <w:rFonts w:ascii="Cambria Math" w:hAnsi="Cambria Math" w:eastAsia="Cambria Math"/>
        </w:rPr>
        <w:t>ɪə</w:t>
      </w:r>
      <w:r>
        <w:rPr/>
        <w:t>.r</w:t>
      </w:r>
      <w:r>
        <w:rPr>
          <w:rFonts w:ascii="Cambria Math" w:hAnsi="Cambria Math" w:eastAsia="Cambria Math"/>
        </w:rPr>
        <w:t>ɪ</w:t>
      </w:r>
      <w:r>
        <w:rPr/>
        <w:t>ŋ/</w:t>
      </w:r>
      <w:r>
        <w:rPr>
          <w:spacing w:val="6"/>
        </w:rPr>
        <w:t> </w:t>
      </w:r>
      <w:r>
        <w:rPr/>
        <w:t>/</w:t>
      </w:r>
      <w:r>
        <w:rPr>
          <w:rFonts w:ascii="Cambria Math" w:hAnsi="Cambria Math" w:eastAsia="Cambria Math"/>
        </w:rPr>
        <w:t>ɪˈ</w:t>
      </w:r>
      <w:r>
        <w:rPr/>
        <w:t>vent/:</w:t>
      </w:r>
      <w:r>
        <w:rPr>
          <w:spacing w:val="6"/>
        </w:rPr>
        <w:t> </w:t>
      </w:r>
      <w:r>
        <w:rPr/>
        <w:t>sự</w:t>
      </w:r>
      <w:r>
        <w:rPr>
          <w:spacing w:val="7"/>
        </w:rPr>
        <w:t> </w:t>
      </w:r>
      <w:r>
        <w:rPr/>
        <w:t>kiện</w:t>
      </w:r>
      <w:r>
        <w:rPr>
          <w:spacing w:val="6"/>
        </w:rPr>
        <w:t> </w:t>
      </w:r>
      <w:r>
        <w:rPr/>
        <w:t>tuyển</w:t>
      </w:r>
      <w:r>
        <w:rPr>
          <w:spacing w:val="6"/>
        </w:rPr>
        <w:t> </w:t>
      </w:r>
      <w:r>
        <w:rPr/>
        <w:t>dụng.</w:t>
      </w:r>
      <w:r>
        <w:rPr>
          <w:spacing w:val="1"/>
        </w:rPr>
        <w:t> </w:t>
      </w:r>
      <w:r>
        <w:rPr/>
        <w:t>Opening</w:t>
      </w:r>
      <w:r>
        <w:rPr>
          <w:spacing w:val="-4"/>
        </w:rPr>
        <w:t> </w:t>
      </w:r>
      <w:r>
        <w:rPr/>
        <w:t>/</w:t>
      </w:r>
      <w:r>
        <w:rPr>
          <w:rFonts w:ascii="Cambria Math" w:hAnsi="Cambria Math" w:eastAsia="Cambria Math"/>
        </w:rPr>
        <w:t>ˈə𝗎</w:t>
      </w:r>
      <w:r>
        <w:rPr/>
        <w:t>.p</w:t>
      </w:r>
      <w:r>
        <w:rPr>
          <w:rFonts w:ascii="Cambria Math" w:hAnsi="Cambria Math" w:eastAsia="Cambria Math"/>
        </w:rPr>
        <w:t>ə</w:t>
      </w:r>
      <w:r>
        <w:rPr/>
        <w:t>n.</w:t>
      </w:r>
      <w:r>
        <w:rPr>
          <w:rFonts w:ascii="Cambria Math" w:hAnsi="Cambria Math" w:eastAsia="Cambria Math"/>
        </w:rPr>
        <w:t>ɪ</w:t>
      </w:r>
      <w:r>
        <w:rPr/>
        <w:t>ŋ/:</w:t>
      </w:r>
      <w:r>
        <w:rPr>
          <w:spacing w:val="-2"/>
        </w:rPr>
        <w:t> </w:t>
      </w:r>
      <w:r>
        <w:rPr/>
        <w:t>khai</w:t>
      </w:r>
      <w:r>
        <w:rPr>
          <w:spacing w:val="-2"/>
        </w:rPr>
        <w:t> </w:t>
      </w:r>
      <w:r>
        <w:rPr/>
        <w:t>trương,</w:t>
      </w:r>
      <w:r>
        <w:rPr>
          <w:spacing w:val="-3"/>
        </w:rPr>
        <w:t> </w:t>
      </w:r>
      <w:r>
        <w:rPr/>
        <w:t>khai</w:t>
      </w:r>
      <w:r>
        <w:rPr>
          <w:spacing w:val="-4"/>
        </w:rPr>
        <w:t> </w:t>
      </w:r>
      <w:r>
        <w:rPr/>
        <w:t>mạc,</w:t>
      </w:r>
      <w:r>
        <w:rPr>
          <w:spacing w:val="-1"/>
        </w:rPr>
        <w:t> </w:t>
      </w:r>
      <w:r>
        <w:rPr/>
        <w:t>đang</w:t>
      </w:r>
      <w:r>
        <w:rPr>
          <w:spacing w:val="-1"/>
        </w:rPr>
        <w:t> </w:t>
      </w:r>
      <w:r>
        <w:rPr/>
        <w:t>mở</w:t>
      </w:r>
      <w:r>
        <w:rPr>
          <w:spacing w:val="-1"/>
        </w:rPr>
        <w:t> </w:t>
      </w:r>
      <w:r>
        <w:rPr/>
        <w:t>ra</w:t>
      </w:r>
      <w:r>
        <w:rPr>
          <w:spacing w:val="-1"/>
        </w:rPr>
        <w:t> </w:t>
      </w:r>
      <w:r>
        <w:rPr/>
        <w:t>….</w:t>
      </w:r>
    </w:p>
    <w:p>
      <w:pPr>
        <w:pStyle w:val="BodyText"/>
        <w:spacing w:line="424" w:lineRule="auto" w:before="1"/>
        <w:ind w:right="713"/>
      </w:pPr>
      <w:r>
        <w:rPr/>
        <w:t>Manufacturing facility /</w:t>
      </w:r>
      <w:r>
        <w:rPr>
          <w:rFonts w:ascii="Cambria Math" w:hAnsi="Cambria Math"/>
        </w:rPr>
        <w:t>ˌ</w:t>
      </w:r>
      <w:r>
        <w:rPr/>
        <w:t>mæn.j</w:t>
      </w:r>
      <w:r>
        <w:rPr>
          <w:rFonts w:ascii="Cambria Math" w:hAnsi="Cambria Math"/>
        </w:rPr>
        <w:t>əˈ</w:t>
      </w:r>
      <w:r>
        <w:rPr/>
        <w:t>fæk.t</w:t>
      </w:r>
      <w:r>
        <w:rPr>
          <w:rFonts w:ascii="Cambria Math" w:hAnsi="Cambria Math"/>
        </w:rPr>
        <w:t>ʃə</w:t>
      </w:r>
      <w:r>
        <w:rPr/>
        <w:t>.r</w:t>
      </w:r>
      <w:r>
        <w:rPr>
          <w:rFonts w:ascii="Cambria Math" w:hAnsi="Cambria Math"/>
        </w:rPr>
        <w:t>ɪ</w:t>
      </w:r>
      <w:r>
        <w:rPr/>
        <w:t>ŋ/ f</w:t>
      </w:r>
      <w:r>
        <w:rPr>
          <w:rFonts w:ascii="Cambria Math" w:hAnsi="Cambria Math"/>
        </w:rPr>
        <w:t>əˈ</w:t>
      </w:r>
      <w:r>
        <w:rPr/>
        <w:t>s</w:t>
      </w:r>
      <w:r>
        <w:rPr>
          <w:rFonts w:ascii="Cambria Math" w:hAnsi="Cambria Math"/>
        </w:rPr>
        <w:t>ɪ</w:t>
      </w:r>
      <w:r>
        <w:rPr/>
        <w:t>l.</w:t>
      </w:r>
      <w:r>
        <w:rPr>
          <w:rFonts w:ascii="Cambria Math" w:hAnsi="Cambria Math"/>
        </w:rPr>
        <w:t>ə</w:t>
      </w:r>
      <w:r>
        <w:rPr/>
        <w:t>.ti/: cơ sở sản xuất.</w:t>
      </w:r>
      <w:r>
        <w:rPr>
          <w:spacing w:val="-72"/>
        </w:rPr>
        <w:t> </w:t>
      </w:r>
      <w:r>
        <w:rPr/>
        <w:t>Need</w:t>
      </w:r>
      <w:r>
        <w:rPr>
          <w:spacing w:val="-1"/>
        </w:rPr>
        <w:t> </w:t>
      </w:r>
      <w:r>
        <w:rPr/>
        <w:t>to fill</w:t>
      </w:r>
      <w:r>
        <w:rPr>
          <w:spacing w:val="1"/>
        </w:rPr>
        <w:t> </w:t>
      </w:r>
      <w:r>
        <w:rPr/>
        <w:t>many positions:</w:t>
      </w:r>
      <w:r>
        <w:rPr>
          <w:spacing w:val="-1"/>
        </w:rPr>
        <w:t> </w:t>
      </w:r>
      <w:r>
        <w:rPr/>
        <w:t>Cần tuyển nhiều</w:t>
      </w:r>
      <w:r>
        <w:rPr>
          <w:spacing w:val="-3"/>
        </w:rPr>
        <w:t> </w:t>
      </w:r>
      <w:r>
        <w:rPr/>
        <w:t>vị</w:t>
      </w:r>
      <w:r>
        <w:rPr>
          <w:spacing w:val="-1"/>
        </w:rPr>
        <w:t> </w:t>
      </w:r>
      <w:r>
        <w:rPr/>
        <w:t>trí.</w:t>
      </w:r>
    </w:p>
    <w:p>
      <w:pPr>
        <w:pStyle w:val="BodyText"/>
        <w:spacing w:line="427" w:lineRule="auto"/>
        <w:ind w:right="1664"/>
      </w:pPr>
      <w:r>
        <w:rPr/>
        <w:t>Wonderful work environment: môi trường làm việc tuyệt vời.</w:t>
      </w:r>
      <w:r>
        <w:rPr>
          <w:spacing w:val="-72"/>
        </w:rPr>
        <w:t> </w:t>
      </w:r>
      <w:r>
        <w:rPr/>
        <w:t>Great</w:t>
      </w:r>
      <w:r>
        <w:rPr>
          <w:spacing w:val="-1"/>
        </w:rPr>
        <w:t> </w:t>
      </w:r>
      <w:r>
        <w:rPr/>
        <w:t>benefits: những lợi</w:t>
      </w:r>
      <w:r>
        <w:rPr>
          <w:spacing w:val="-1"/>
        </w:rPr>
        <w:t> </w:t>
      </w:r>
      <w:r>
        <w:rPr/>
        <w:t>ích tuyệt vời.</w:t>
      </w:r>
    </w:p>
    <w:p>
      <w:pPr>
        <w:pStyle w:val="BodyText"/>
        <w:spacing w:line="341" w:lineRule="exact"/>
      </w:pPr>
      <w:r>
        <w:rPr/>
        <w:t>Learn</w:t>
      </w:r>
      <w:r>
        <w:rPr>
          <w:spacing w:val="-1"/>
        </w:rPr>
        <w:t> </w:t>
      </w:r>
      <w:r>
        <w:rPr/>
        <w:t>about </w:t>
      </w:r>
      <w:r>
        <w:rPr>
          <w:i/>
          <w:u w:val="single"/>
        </w:rPr>
        <w:t>the</w:t>
      </w:r>
      <w:r>
        <w:rPr>
          <w:i/>
          <w:spacing w:val="-3"/>
        </w:rPr>
        <w:t> </w:t>
      </w:r>
      <w:r>
        <w:rPr/>
        <w:t>open</w:t>
      </w:r>
      <w:r>
        <w:rPr>
          <w:spacing w:val="-1"/>
        </w:rPr>
        <w:t> </w:t>
      </w:r>
      <w:r>
        <w:rPr/>
        <w:t>positions: tìm</w:t>
      </w:r>
      <w:r>
        <w:rPr>
          <w:spacing w:val="-5"/>
        </w:rPr>
        <w:t> </w:t>
      </w:r>
      <w:r>
        <w:rPr/>
        <w:t>hiểu</w:t>
      </w:r>
      <w:r>
        <w:rPr>
          <w:spacing w:val="-1"/>
        </w:rPr>
        <w:t> </w:t>
      </w:r>
      <w:r>
        <w:rPr/>
        <w:t>về</w:t>
      </w:r>
      <w:r>
        <w:rPr>
          <w:spacing w:val="-3"/>
        </w:rPr>
        <w:t> </w:t>
      </w:r>
      <w:r>
        <w:rPr/>
        <w:t>các</w:t>
      </w:r>
      <w:r>
        <w:rPr>
          <w:spacing w:val="-1"/>
        </w:rPr>
        <w:t> </w:t>
      </w:r>
      <w:r>
        <w:rPr/>
        <w:t>vị</w:t>
      </w:r>
      <w:r>
        <w:rPr>
          <w:spacing w:val="-1"/>
        </w:rPr>
        <w:t> </w:t>
      </w:r>
      <w:r>
        <w:rPr/>
        <w:t>trí</w:t>
      </w:r>
      <w:r>
        <w:rPr>
          <w:spacing w:val="-2"/>
        </w:rPr>
        <w:t> </w:t>
      </w:r>
      <w:r>
        <w:rPr>
          <w:i/>
          <w:u w:val="single"/>
        </w:rPr>
        <w:t>đang</w:t>
      </w:r>
      <w:r>
        <w:rPr>
          <w:i/>
          <w:spacing w:val="-3"/>
        </w:rPr>
        <w:t> </w:t>
      </w:r>
      <w:r>
        <w:rPr/>
        <w:t>tuyển</w:t>
      </w:r>
      <w:r>
        <w:rPr>
          <w:spacing w:val="-1"/>
        </w:rPr>
        <w:t> </w:t>
      </w:r>
      <w:r>
        <w:rPr/>
        <w:t>dụng.</w:t>
      </w:r>
    </w:p>
    <w:p>
      <w:pPr>
        <w:spacing w:line="424" w:lineRule="auto" w:before="274"/>
        <w:ind w:left="102" w:right="4717" w:firstLine="0"/>
        <w:jc w:val="left"/>
        <w:rPr>
          <w:b/>
          <w:sz w:val="30"/>
        </w:rPr>
      </w:pPr>
      <w:r>
        <w:rPr>
          <w:b/>
          <w:sz w:val="30"/>
        </w:rPr>
        <w:t>Intended for whom: dành cho ai?.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Stated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about: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nói về.</w:t>
      </w:r>
    </w:p>
    <w:p>
      <w:pPr>
        <w:spacing w:line="422" w:lineRule="auto" w:before="3"/>
        <w:ind w:left="102" w:right="4788" w:firstLine="0"/>
        <w:jc w:val="left"/>
        <w:rPr>
          <w:sz w:val="30"/>
        </w:rPr>
      </w:pPr>
      <w:r>
        <w:rPr>
          <w:b/>
          <w:sz w:val="30"/>
        </w:rPr>
        <w:t>Indicated about: chỉ ra về.</w:t>
      </w:r>
      <w:r>
        <w:rPr>
          <w:b/>
          <w:spacing w:val="1"/>
          <w:sz w:val="30"/>
        </w:rPr>
        <w:t> </w:t>
      </w:r>
      <w:r>
        <w:rPr>
          <w:sz w:val="30"/>
        </w:rPr>
        <w:t>Customer /</w:t>
      </w:r>
      <w:r>
        <w:rPr>
          <w:rFonts w:ascii="Cambria Math" w:hAnsi="Cambria Math"/>
          <w:sz w:val="30"/>
        </w:rPr>
        <w:t>ˈ</w:t>
      </w:r>
      <w:r>
        <w:rPr>
          <w:sz w:val="30"/>
        </w:rPr>
        <w:t>k</w:t>
      </w:r>
      <w:r>
        <w:rPr>
          <w:rFonts w:ascii="Cambria Math" w:hAnsi="Cambria Math"/>
          <w:sz w:val="30"/>
        </w:rPr>
        <w:t>ʌ</w:t>
      </w:r>
      <w:r>
        <w:rPr>
          <w:sz w:val="30"/>
        </w:rPr>
        <w:t>s.t</w:t>
      </w:r>
      <w:r>
        <w:rPr>
          <w:rFonts w:ascii="Cambria Math" w:hAnsi="Cambria Math"/>
          <w:sz w:val="30"/>
        </w:rPr>
        <w:t>ə</w:t>
      </w:r>
      <w:r>
        <w:rPr>
          <w:sz w:val="30"/>
        </w:rPr>
        <w:t>.m</w:t>
      </w:r>
      <w:r>
        <w:rPr>
          <w:rFonts w:ascii="Cambria Math" w:hAnsi="Cambria Math"/>
          <w:sz w:val="30"/>
        </w:rPr>
        <w:t>ə</w:t>
      </w:r>
      <w:r>
        <w:rPr>
          <w:sz w:val="30"/>
        </w:rPr>
        <w:t>r/: khách hàng</w:t>
      </w:r>
      <w:r>
        <w:rPr>
          <w:spacing w:val="-72"/>
          <w:sz w:val="30"/>
        </w:rPr>
        <w:t> </w:t>
      </w:r>
      <w:r>
        <w:rPr>
          <w:sz w:val="30"/>
        </w:rPr>
        <w:t>Purchase</w:t>
      </w:r>
      <w:r>
        <w:rPr>
          <w:spacing w:val="-1"/>
          <w:sz w:val="30"/>
        </w:rPr>
        <w:t> </w:t>
      </w:r>
      <w:r>
        <w:rPr>
          <w:sz w:val="30"/>
        </w:rPr>
        <w:t>/</w:t>
      </w:r>
      <w:r>
        <w:rPr>
          <w:rFonts w:ascii="Cambria Math" w:hAnsi="Cambria Math"/>
          <w:sz w:val="30"/>
        </w:rPr>
        <w:t>ˈ</w:t>
      </w:r>
      <w:r>
        <w:rPr>
          <w:sz w:val="30"/>
        </w:rPr>
        <w:t>p</w:t>
      </w:r>
      <w:r>
        <w:rPr>
          <w:rFonts w:ascii="Cambria Math" w:hAnsi="Cambria Math"/>
          <w:sz w:val="30"/>
        </w:rPr>
        <w:t>ɜː</w:t>
      </w:r>
      <w:r>
        <w:rPr>
          <w:sz w:val="30"/>
        </w:rPr>
        <w:t>.t</w:t>
      </w:r>
      <w:r>
        <w:rPr>
          <w:rFonts w:ascii="Cambria Math" w:hAnsi="Cambria Math"/>
          <w:sz w:val="30"/>
        </w:rPr>
        <w:t>ʃə</w:t>
      </w:r>
      <w:r>
        <w:rPr>
          <w:sz w:val="30"/>
        </w:rPr>
        <w:t>s/</w:t>
      </w:r>
      <w:r>
        <w:rPr>
          <w:spacing w:val="-1"/>
          <w:sz w:val="30"/>
        </w:rPr>
        <w:t> </w:t>
      </w:r>
      <w:r>
        <w:rPr>
          <w:sz w:val="30"/>
        </w:rPr>
        <w:t>(v): mua.</w:t>
      </w:r>
    </w:p>
    <w:p>
      <w:pPr>
        <w:pStyle w:val="BodyText"/>
        <w:spacing w:before="1"/>
      </w:pPr>
      <w:r>
        <w:rPr/>
        <w:t>Purchases</w:t>
      </w:r>
      <w:r>
        <w:rPr>
          <w:spacing w:val="-2"/>
        </w:rPr>
        <w:t> </w:t>
      </w:r>
      <w:r>
        <w:rPr/>
        <w:t>(n):</w:t>
      </w:r>
      <w:r>
        <w:rPr>
          <w:spacing w:val="-4"/>
        </w:rPr>
        <w:t> </w:t>
      </w:r>
      <w:r>
        <w:rPr/>
        <w:t>hàng</w:t>
      </w:r>
      <w:r>
        <w:rPr>
          <w:spacing w:val="-5"/>
        </w:rPr>
        <w:t> </w:t>
      </w:r>
      <w:r>
        <w:rPr/>
        <w:t>hóa</w:t>
      </w:r>
      <w:r>
        <w:rPr>
          <w:spacing w:val="-3"/>
        </w:rPr>
        <w:t> </w:t>
      </w:r>
      <w:r>
        <w:rPr/>
        <w:t>đã</w:t>
      </w:r>
      <w:r>
        <w:rPr>
          <w:spacing w:val="-4"/>
        </w:rPr>
        <w:t> </w:t>
      </w:r>
      <w:r>
        <w:rPr/>
        <w:t>mua.</w:t>
      </w:r>
    </w:p>
    <w:p>
      <w:pPr>
        <w:pStyle w:val="BodyText"/>
        <w:spacing w:line="422" w:lineRule="auto" w:before="267"/>
        <w:ind w:right="2919"/>
      </w:pPr>
      <w:r>
        <w:rPr/>
        <w:t>Return</w:t>
      </w:r>
      <w:r>
        <w:rPr>
          <w:spacing w:val="1"/>
        </w:rPr>
        <w:t> </w:t>
      </w:r>
      <w:r>
        <w:rPr/>
        <w:t>/r</w:t>
      </w:r>
      <w:r>
        <w:rPr>
          <w:rFonts w:ascii="Cambria Math" w:hAnsi="Cambria Math"/>
        </w:rPr>
        <w:t>ɪˈ</w:t>
      </w:r>
      <w:r>
        <w:rPr/>
        <w:t>t</w:t>
      </w:r>
      <w:r>
        <w:rPr>
          <w:rFonts w:ascii="Cambria Math" w:hAnsi="Cambria Math"/>
        </w:rPr>
        <w:t>ɜː</w:t>
      </w:r>
      <w:r>
        <w:rPr/>
        <w:t>n: trả lại, quay lại, ….</w:t>
      </w:r>
      <w:r>
        <w:rPr>
          <w:spacing w:val="1"/>
        </w:rPr>
        <w:t> </w:t>
      </w:r>
      <w:r>
        <w:rPr/>
        <w:t>(hàng hóa).</w:t>
      </w:r>
      <w:r>
        <w:rPr>
          <w:spacing w:val="1"/>
        </w:rPr>
        <w:t> </w:t>
      </w:r>
      <w:r>
        <w:rPr/>
        <w:t>Refund /</w:t>
      </w:r>
      <w:r>
        <w:rPr>
          <w:rFonts w:ascii="Cambria Math" w:hAnsi="Cambria Math"/>
        </w:rPr>
        <w:t>ˈ</w:t>
      </w:r>
      <w:r>
        <w:rPr/>
        <w:t>ri</w:t>
      </w:r>
      <w:r>
        <w:rPr>
          <w:rFonts w:ascii="Cambria Math" w:hAnsi="Cambria Math"/>
        </w:rPr>
        <w:t>ː</w:t>
      </w:r>
      <w:r>
        <w:rPr/>
        <w:t>.f</w:t>
      </w:r>
      <w:r>
        <w:rPr>
          <w:rFonts w:ascii="Cambria Math" w:hAnsi="Cambria Math"/>
        </w:rPr>
        <w:t>ʌ</w:t>
      </w:r>
      <w:r>
        <w:rPr/>
        <w:t>nd/: hoàn trả, đền bù (tiền)</w:t>
      </w:r>
      <w:r>
        <w:rPr>
          <w:spacing w:val="1"/>
        </w:rPr>
        <w:t> </w:t>
      </w:r>
      <w:r>
        <w:rPr/>
        <w:t>Reimburse</w:t>
      </w:r>
      <w:r>
        <w:rPr>
          <w:spacing w:val="-3"/>
        </w:rPr>
        <w:t> </w:t>
      </w:r>
      <w:r>
        <w:rPr/>
        <w:t>/</w:t>
      </w:r>
      <w:r>
        <w:rPr>
          <w:rFonts w:ascii="Cambria Math" w:hAnsi="Cambria Math"/>
        </w:rPr>
        <w:t>ˌ</w:t>
      </w:r>
      <w:r>
        <w:rPr/>
        <w:t>ri</w:t>
      </w:r>
      <w:r>
        <w:rPr>
          <w:rFonts w:ascii="Cambria Math" w:hAnsi="Cambria Math"/>
        </w:rPr>
        <w:t>ː</w:t>
      </w:r>
      <w:r>
        <w:rPr/>
        <w:t>.</w:t>
      </w:r>
      <w:r>
        <w:rPr>
          <w:rFonts w:ascii="Cambria Math" w:hAnsi="Cambria Math"/>
        </w:rPr>
        <w:t>ɪ</w:t>
      </w:r>
      <w:r>
        <w:rPr/>
        <w:t>m</w:t>
      </w:r>
      <w:r>
        <w:rPr>
          <w:rFonts w:ascii="Cambria Math" w:hAnsi="Cambria Math"/>
        </w:rPr>
        <w:t>ˈ</w:t>
      </w:r>
      <w:r>
        <w:rPr/>
        <w:t>b</w:t>
      </w:r>
      <w:r>
        <w:rPr>
          <w:rFonts w:ascii="Cambria Math" w:hAnsi="Cambria Math"/>
        </w:rPr>
        <w:t>ɜː</w:t>
      </w:r>
      <w:r>
        <w:rPr/>
        <w:t>s/:</w:t>
      </w:r>
      <w:r>
        <w:rPr>
          <w:spacing w:val="-2"/>
        </w:rPr>
        <w:t> </w:t>
      </w:r>
      <w:r>
        <w:rPr/>
        <w:t>bồi</w:t>
      </w:r>
      <w:r>
        <w:rPr>
          <w:spacing w:val="-5"/>
        </w:rPr>
        <w:t> </w:t>
      </w:r>
      <w:r>
        <w:rPr/>
        <w:t>hoàn,</w:t>
      </w:r>
      <w:r>
        <w:rPr>
          <w:spacing w:val="-3"/>
        </w:rPr>
        <w:t> </w:t>
      </w:r>
      <w:r>
        <w:rPr/>
        <w:t>hoàn</w:t>
      </w:r>
      <w:r>
        <w:rPr>
          <w:spacing w:val="-2"/>
        </w:rPr>
        <w:t> </w:t>
      </w:r>
      <w:r>
        <w:rPr/>
        <w:t>trả</w:t>
      </w:r>
      <w:r>
        <w:rPr>
          <w:spacing w:val="-4"/>
        </w:rPr>
        <w:t> </w:t>
      </w:r>
      <w:r>
        <w:rPr/>
        <w:t>(tiền).</w:t>
      </w:r>
    </w:p>
    <w:p>
      <w:pPr>
        <w:pStyle w:val="BodyText"/>
        <w:spacing w:line="422" w:lineRule="auto" w:before="1"/>
        <w:ind w:left="176" w:right="2531" w:hanging="75"/>
      </w:pPr>
      <w:r>
        <w:rPr/>
        <w:t>Accompany /</w:t>
      </w:r>
      <w:r>
        <w:rPr>
          <w:rFonts w:ascii="Cambria Math" w:hAnsi="Cambria Math"/>
        </w:rPr>
        <w:t>əˈ</w:t>
      </w:r>
      <w:r>
        <w:rPr/>
        <w:t>k</w:t>
      </w:r>
      <w:r>
        <w:rPr>
          <w:rFonts w:ascii="Cambria Math" w:hAnsi="Cambria Math"/>
        </w:rPr>
        <w:t>ʌ</w:t>
      </w:r>
      <w:r>
        <w:rPr/>
        <w:t>m.p</w:t>
      </w:r>
      <w:r>
        <w:rPr>
          <w:rFonts w:ascii="Cambria Math" w:hAnsi="Cambria Math"/>
        </w:rPr>
        <w:t>ə</w:t>
      </w:r>
      <w:r>
        <w:rPr/>
        <w:t>.ni/ (v): đi cùng với, đồng hành.</w:t>
      </w:r>
      <w:r>
        <w:rPr>
          <w:spacing w:val="-72"/>
        </w:rPr>
        <w:t> </w:t>
      </w:r>
      <w:r>
        <w:rPr/>
        <w:t>Merchandise</w:t>
      </w:r>
      <w:r>
        <w:rPr>
          <w:spacing w:val="-2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m</w:t>
      </w:r>
      <w:r>
        <w:rPr>
          <w:rFonts w:ascii="Cambria Math" w:hAnsi="Cambria Math"/>
        </w:rPr>
        <w:t>ɜː</w:t>
      </w:r>
      <w:r>
        <w:rPr/>
        <w:t>.t</w:t>
      </w:r>
      <w:r>
        <w:rPr>
          <w:rFonts w:ascii="Cambria Math" w:hAnsi="Cambria Math"/>
        </w:rPr>
        <w:t>ʃə</w:t>
      </w:r>
      <w:r>
        <w:rPr/>
        <w:t>n.da</w:t>
      </w:r>
      <w:r>
        <w:rPr>
          <w:rFonts w:ascii="Cambria Math" w:hAnsi="Cambria Math"/>
        </w:rPr>
        <w:t>ɪ</w:t>
      </w:r>
      <w:r>
        <w:rPr/>
        <w:t>s/</w:t>
      </w:r>
      <w:r>
        <w:rPr>
          <w:spacing w:val="-1"/>
        </w:rPr>
        <w:t> </w:t>
      </w:r>
      <w:r>
        <w:rPr/>
        <w:t>(n): hàng</w:t>
      </w:r>
      <w:r>
        <w:rPr>
          <w:spacing w:val="-1"/>
        </w:rPr>
        <w:t> </w:t>
      </w:r>
      <w:r>
        <w:rPr/>
        <w:t>hóa.</w:t>
      </w:r>
    </w:p>
    <w:p>
      <w:pPr>
        <w:pStyle w:val="BodyText"/>
        <w:spacing w:line="424" w:lineRule="auto" w:before="3"/>
        <w:ind w:right="4528"/>
      </w:pPr>
      <w:r>
        <w:rPr/>
        <w:t>The original packaging: Bao bì gốc.</w:t>
      </w:r>
      <w:r>
        <w:rPr>
          <w:spacing w:val="1"/>
        </w:rPr>
        <w:t> </w:t>
      </w:r>
      <w:r>
        <w:rPr/>
        <w:t>In-store credit: Tín dụng tại cửa hàng.</w:t>
      </w:r>
      <w:r>
        <w:rPr>
          <w:spacing w:val="-72"/>
        </w:rPr>
        <w:t> </w:t>
      </w:r>
      <w:r>
        <w:rPr/>
        <w:t>Defective</w:t>
      </w:r>
      <w:r>
        <w:rPr>
          <w:spacing w:val="-3"/>
        </w:rPr>
        <w:t> </w:t>
      </w:r>
      <w:r>
        <w:rPr/>
        <w:t>items:</w:t>
      </w:r>
      <w:r>
        <w:rPr>
          <w:spacing w:val="1"/>
        </w:rPr>
        <w:t> </w:t>
      </w:r>
      <w:r>
        <w:rPr/>
        <w:t>Sản phẩm</w:t>
      </w:r>
      <w:r>
        <w:rPr>
          <w:spacing w:val="-3"/>
        </w:rPr>
        <w:t> </w:t>
      </w:r>
      <w:r>
        <w:rPr/>
        <w:t>bị lỗi.</w:t>
      </w:r>
    </w:p>
    <w:p>
      <w:pPr>
        <w:pStyle w:val="BodyText"/>
        <w:spacing w:before="5"/>
      </w:pPr>
      <w:r>
        <w:rPr>
          <w:b/>
        </w:rPr>
        <w:t>The</w:t>
      </w:r>
      <w:r>
        <w:rPr>
          <w:b/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item:</w:t>
      </w:r>
      <w:r>
        <w:rPr>
          <w:spacing w:val="-1"/>
        </w:rPr>
        <w:t> </w:t>
      </w:r>
      <w:r>
        <w:rPr/>
        <w:t>sản phẩm</w:t>
      </w:r>
      <w:r>
        <w:rPr>
          <w:spacing w:val="-4"/>
        </w:rPr>
        <w:t> </w:t>
      </w:r>
      <w:r>
        <w:rPr/>
        <w:t>cùng</w:t>
      </w:r>
      <w:r>
        <w:rPr>
          <w:spacing w:val="-2"/>
        </w:rPr>
        <w:t> </w:t>
      </w:r>
      <w:r>
        <w:rPr/>
        <w:t>loại,</w:t>
      </w:r>
      <w:r>
        <w:rPr>
          <w:spacing w:val="-2"/>
        </w:rPr>
        <w:t> </w:t>
      </w:r>
      <w:r>
        <w:rPr/>
        <w:t>cùng</w:t>
      </w:r>
      <w:r>
        <w:rPr>
          <w:spacing w:val="-1"/>
        </w:rPr>
        <w:t> </w:t>
      </w:r>
      <w:r>
        <w:rPr/>
        <w:t>một mặt</w:t>
      </w:r>
      <w:r>
        <w:rPr>
          <w:spacing w:val="-1"/>
        </w:rPr>
        <w:t> </w:t>
      </w:r>
      <w:r>
        <w:rPr/>
        <w:t>hàng.</w:t>
      </w:r>
    </w:p>
    <w:p>
      <w:pPr>
        <w:spacing w:after="0"/>
        <w:sectPr>
          <w:type w:val="continuous"/>
          <w:pgSz w:w="11910" w:h="16850"/>
          <w:pgMar w:top="960" w:bottom="280" w:left="1600" w:right="1120"/>
        </w:sectPr>
      </w:pPr>
    </w:p>
    <w:p>
      <w:pPr>
        <w:pStyle w:val="BodyText"/>
        <w:spacing w:line="422" w:lineRule="auto" w:before="64"/>
        <w:ind w:right="4280"/>
      </w:pPr>
      <w:r>
        <w:rPr/>
        <w:t>A shipment /</w:t>
      </w:r>
      <w:r>
        <w:rPr>
          <w:rFonts w:ascii="Cambria Math" w:hAnsi="Cambria Math"/>
        </w:rPr>
        <w:t>ˈʃɪ</w:t>
      </w:r>
      <w:r>
        <w:rPr/>
        <w:t>p.m</w:t>
      </w:r>
      <w:r>
        <w:rPr>
          <w:rFonts w:ascii="Cambria Math" w:hAnsi="Cambria Math"/>
        </w:rPr>
        <w:t>ə</w:t>
      </w:r>
      <w:r>
        <w:rPr/>
        <w:t>nt/ (n): một lô hàng.</w:t>
      </w:r>
      <w:r>
        <w:rPr>
          <w:spacing w:val="-72"/>
        </w:rPr>
        <w:t> </w:t>
      </w:r>
      <w:r>
        <w:rPr/>
        <w:t>Go</w:t>
      </w:r>
      <w:r>
        <w:rPr>
          <w:spacing w:val="-1"/>
        </w:rPr>
        <w:t> </w:t>
      </w:r>
      <w:r>
        <w:rPr/>
        <w:t>into effect: có</w:t>
      </w:r>
      <w:r>
        <w:rPr>
          <w:spacing w:val="-1"/>
        </w:rPr>
        <w:t> </w:t>
      </w:r>
      <w:r>
        <w:rPr/>
        <w:t>hiệu lực.</w:t>
      </w:r>
    </w:p>
    <w:p>
      <w:pPr>
        <w:pStyle w:val="BodyText"/>
        <w:spacing w:line="422" w:lineRule="auto" w:before="6"/>
        <w:ind w:right="2722"/>
      </w:pPr>
      <w:r>
        <w:rPr/>
        <w:t>Promote /pr</w:t>
      </w:r>
      <w:r>
        <w:rPr>
          <w:rFonts w:ascii="Cambria Math" w:hAnsi="Cambria Math" w:eastAsia="Cambria Math"/>
        </w:rPr>
        <w:t>əˈ</w:t>
      </w:r>
      <w:r>
        <w:rPr/>
        <w:t>m</w:t>
      </w:r>
      <w:r>
        <w:rPr>
          <w:rFonts w:ascii="Cambria Math" w:hAnsi="Cambria Math" w:eastAsia="Cambria Math"/>
        </w:rPr>
        <w:t>ə𝗎</w:t>
      </w:r>
      <w:r>
        <w:rPr/>
        <w:t>t/ : khuyến khích, thúc đẩy, ủng hộ</w:t>
      </w:r>
      <w:r>
        <w:rPr>
          <w:spacing w:val="-72"/>
        </w:rPr>
        <w:t> </w:t>
      </w:r>
      <w:r>
        <w:rPr/>
        <w:t>Promotional</w:t>
      </w:r>
      <w:r>
        <w:rPr>
          <w:spacing w:val="-1"/>
        </w:rPr>
        <w:t> </w:t>
      </w:r>
      <w:r>
        <w:rPr/>
        <w:t>sale: khuyễn</w:t>
      </w:r>
      <w:r>
        <w:rPr>
          <w:spacing w:val="-1"/>
        </w:rPr>
        <w:t> </w:t>
      </w:r>
      <w:r>
        <w:rPr/>
        <w:t>mãi.</w:t>
      </w:r>
    </w:p>
    <w:p>
      <w:pPr>
        <w:pStyle w:val="BodyText"/>
        <w:spacing w:line="424" w:lineRule="auto" w:before="5"/>
        <w:ind w:right="2710"/>
      </w:pPr>
      <w:r>
        <w:rPr/>
        <w:t>A certain time frame: một khung thời gian nhất định.</w:t>
      </w:r>
      <w:r>
        <w:rPr>
          <w:spacing w:val="-72"/>
        </w:rPr>
        <w:t> </w:t>
      </w:r>
      <w:r>
        <w:rPr/>
        <w:t>Enroll</w:t>
      </w:r>
      <w:r>
        <w:rPr>
          <w:spacing w:val="-1"/>
        </w:rPr>
        <w:t> </w:t>
      </w:r>
      <w:r>
        <w:rPr/>
        <w:t>/</w:t>
      </w:r>
      <w:r>
        <w:rPr>
          <w:rFonts w:ascii="Cambria Math" w:hAnsi="Cambria Math" w:eastAsia="Cambria Math"/>
        </w:rPr>
        <w:t>ɪ</w:t>
      </w:r>
      <w:r>
        <w:rPr/>
        <w:t>n</w:t>
      </w:r>
      <w:r>
        <w:rPr>
          <w:rFonts w:ascii="Cambria Math" w:hAnsi="Cambria Math" w:eastAsia="Cambria Math"/>
        </w:rPr>
        <w:t>ˈ</w:t>
      </w:r>
      <w:r>
        <w:rPr/>
        <w:t>ro</w:t>
      </w:r>
      <w:r>
        <w:rPr>
          <w:rFonts w:ascii="Cambria Math" w:hAnsi="Cambria Math" w:eastAsia="Cambria Math"/>
        </w:rPr>
        <w:t>𝗎</w:t>
      </w:r>
      <w:r>
        <w:rPr/>
        <w:t>l/: tham</w:t>
      </w:r>
      <w:r>
        <w:rPr>
          <w:spacing w:val="-3"/>
        </w:rPr>
        <w:t> </w:t>
      </w:r>
      <w:r>
        <w:rPr/>
        <w:t>gia.</w:t>
      </w:r>
    </w:p>
    <w:p>
      <w:pPr>
        <w:pStyle w:val="BodyText"/>
        <w:spacing w:line="424" w:lineRule="auto"/>
        <w:ind w:right="5470"/>
      </w:pPr>
      <w:r>
        <w:rPr/>
        <w:t>Improve /</w:t>
      </w:r>
      <w:r>
        <w:rPr>
          <w:rFonts w:ascii="Cambria Math" w:hAnsi="Cambria Math"/>
        </w:rPr>
        <w:t>ɪ</w:t>
      </w:r>
      <w:r>
        <w:rPr/>
        <w:t>m</w:t>
      </w:r>
      <w:r>
        <w:rPr>
          <w:rFonts w:ascii="Cambria Math" w:hAnsi="Cambria Math"/>
        </w:rPr>
        <w:t>ˈ</w:t>
      </w:r>
      <w:r>
        <w:rPr/>
        <w:t>pru</w:t>
      </w:r>
      <w:r>
        <w:rPr>
          <w:rFonts w:ascii="Cambria Math" w:hAnsi="Cambria Math"/>
        </w:rPr>
        <w:t>ː</w:t>
      </w:r>
      <w:r>
        <w:rPr/>
        <w:t>v/ : cải thiện.</w:t>
      </w:r>
      <w:r>
        <w:rPr>
          <w:spacing w:val="-72"/>
        </w:rPr>
        <w:t> </w:t>
      </w:r>
      <w:r>
        <w:rPr/>
        <w:t>Spreadsheet:</w:t>
      </w:r>
      <w:r>
        <w:rPr>
          <w:spacing w:val="-1"/>
        </w:rPr>
        <w:t> </w:t>
      </w:r>
      <w:r>
        <w:rPr/>
        <w:t>bảng</w:t>
      </w:r>
      <w:r>
        <w:rPr>
          <w:spacing w:val="-1"/>
        </w:rPr>
        <w:t> </w:t>
      </w:r>
      <w:r>
        <w:rPr/>
        <w:t>tính.</w:t>
      </w:r>
    </w:p>
    <w:p>
      <w:pPr>
        <w:pStyle w:val="BodyText"/>
        <w:spacing w:line="424" w:lineRule="auto"/>
        <w:ind w:right="1740"/>
      </w:pPr>
      <w:r>
        <w:rPr/>
        <w:t>Data analyst: nhà phân tích dữ liệu (người phân tích dữ liệu).</w:t>
      </w:r>
      <w:r>
        <w:rPr>
          <w:spacing w:val="-72"/>
        </w:rPr>
        <w:t> </w:t>
      </w:r>
      <w:r>
        <w:rPr/>
        <w:t>Athletic</w:t>
      </w:r>
      <w:r>
        <w:rPr>
          <w:spacing w:val="-3"/>
        </w:rPr>
        <w:t> </w:t>
      </w:r>
      <w:r>
        <w:rPr/>
        <w:t>shoes  /æθ</w:t>
      </w:r>
      <w:r>
        <w:rPr>
          <w:rFonts w:ascii="Cambria Math" w:hAnsi="Cambria Math"/>
        </w:rPr>
        <w:t>ˈ</w:t>
      </w:r>
      <w:r>
        <w:rPr/>
        <w:t>let.</w:t>
      </w:r>
      <w:r>
        <w:rPr>
          <w:rFonts w:ascii="Cambria Math" w:hAnsi="Cambria Math"/>
        </w:rPr>
        <w:t>ɪ</w:t>
      </w:r>
      <w:r>
        <w:rPr/>
        <w:t>k/ :</w:t>
      </w:r>
      <w:r>
        <w:rPr>
          <w:spacing w:val="-1"/>
        </w:rPr>
        <w:t> </w:t>
      </w:r>
      <w:r>
        <w:rPr/>
        <w:t>giày</w:t>
      </w:r>
      <w:r>
        <w:rPr>
          <w:spacing w:val="-2"/>
        </w:rPr>
        <w:t> </w:t>
      </w:r>
      <w:r>
        <w:rPr/>
        <w:t>thể</w:t>
      </w:r>
      <w:r>
        <w:rPr>
          <w:spacing w:val="-2"/>
        </w:rPr>
        <w:t> </w:t>
      </w:r>
      <w:r>
        <w:rPr/>
        <w:t>thao.</w:t>
      </w:r>
    </w:p>
    <w:p>
      <w:pPr>
        <w:pStyle w:val="BodyText"/>
        <w:spacing w:line="422" w:lineRule="auto"/>
        <w:ind w:right="713"/>
      </w:pPr>
      <w:r>
        <w:rPr/>
        <w:t>Specification</w:t>
      </w:r>
      <w:r>
        <w:rPr>
          <w:spacing w:val="1"/>
        </w:rPr>
        <w:t> </w:t>
      </w:r>
      <w:r>
        <w:rPr/>
        <w:t>/</w:t>
      </w:r>
      <w:r>
        <w:rPr>
          <w:rFonts w:ascii="Cambria Math" w:hAnsi="Cambria Math" w:eastAsia="Cambria Math"/>
        </w:rPr>
        <w:t>ˌ</w:t>
      </w:r>
      <w:r>
        <w:rPr/>
        <w:t>spes.</w:t>
      </w:r>
      <w:r>
        <w:rPr>
          <w:rFonts w:ascii="Cambria Math" w:hAnsi="Cambria Math" w:eastAsia="Cambria Math"/>
        </w:rPr>
        <w:t>ɪ</w:t>
      </w:r>
      <w:r>
        <w:rPr/>
        <w:t>.f</w:t>
      </w:r>
      <w:r>
        <w:rPr>
          <w:rFonts w:ascii="Cambria Math" w:hAnsi="Cambria Math" w:eastAsia="Cambria Math"/>
        </w:rPr>
        <w:t>ɪˈ</w:t>
      </w:r>
      <w:r>
        <w:rPr/>
        <w:t>ke</w:t>
      </w:r>
      <w:r>
        <w:rPr>
          <w:rFonts w:ascii="Cambria Math" w:hAnsi="Cambria Math" w:eastAsia="Cambria Math"/>
        </w:rPr>
        <w:t>ɪ</w:t>
      </w:r>
      <w:r>
        <w:rPr/>
        <w:t>.</w:t>
      </w:r>
      <w:r>
        <w:rPr>
          <w:rFonts w:ascii="Cambria Math" w:hAnsi="Cambria Math" w:eastAsia="Cambria Math"/>
        </w:rPr>
        <w:t>ʃə</w:t>
      </w:r>
      <w:r>
        <w:rPr/>
        <w:t>n/ : mô tả chi chiết, thông tin chi tiết.</w:t>
      </w:r>
      <w:r>
        <w:rPr>
          <w:spacing w:val="-72"/>
        </w:rPr>
        <w:t> </w:t>
      </w:r>
      <w:r>
        <w:rPr/>
        <w:t>Associate</w:t>
      </w:r>
      <w:r>
        <w:rPr>
          <w:spacing w:val="-3"/>
        </w:rPr>
        <w:t> </w:t>
      </w:r>
      <w:r>
        <w:rPr/>
        <w:t>/</w:t>
      </w:r>
      <w:r>
        <w:rPr>
          <w:rFonts w:ascii="Cambria Math" w:hAnsi="Cambria Math" w:eastAsia="Cambria Math"/>
        </w:rPr>
        <w:t>əˈ</w:t>
      </w:r>
      <w:r>
        <w:rPr/>
        <w:t>s</w:t>
      </w:r>
      <w:r>
        <w:rPr>
          <w:rFonts w:ascii="Cambria Math" w:hAnsi="Cambria Math" w:eastAsia="Cambria Math"/>
        </w:rPr>
        <w:t>ə𝗎</w:t>
      </w:r>
      <w:r>
        <w:rPr/>
        <w:t>.si.e</w:t>
      </w:r>
      <w:r>
        <w:rPr>
          <w:rFonts w:ascii="Cambria Math" w:hAnsi="Cambria Math" w:eastAsia="Cambria Math"/>
        </w:rPr>
        <w:t>ɪ</w:t>
      </w:r>
      <w:r>
        <w:rPr/>
        <w:t>t/: cộng</w:t>
      </w:r>
      <w:r>
        <w:rPr>
          <w:spacing w:val="-1"/>
        </w:rPr>
        <w:t> </w:t>
      </w:r>
      <w:r>
        <w:rPr/>
        <w:t>tác,</w:t>
      </w:r>
      <w:r>
        <w:rPr>
          <w:spacing w:val="-2"/>
        </w:rPr>
        <w:t> </w:t>
      </w:r>
      <w:r>
        <w:rPr/>
        <w:t>cộng sự.</w:t>
      </w:r>
    </w:p>
    <w:p>
      <w:pPr>
        <w:pStyle w:val="BodyText"/>
        <w:spacing w:line="424" w:lineRule="auto"/>
        <w:ind w:right="1753"/>
      </w:pPr>
      <w:r>
        <w:rPr>
          <w:b/>
        </w:rPr>
        <w:t>Most likely mean</w:t>
      </w:r>
      <w:r>
        <w:rPr/>
        <w:t>: rất có thể có nghĩa là, nghĩa đúng nhất là.</w:t>
      </w:r>
      <w:r>
        <w:rPr>
          <w:spacing w:val="-72"/>
        </w:rPr>
        <w:t> </w:t>
      </w:r>
      <w:r>
        <w:rPr/>
        <w:t>Main span material:</w:t>
      </w:r>
      <w:r>
        <w:rPr>
          <w:spacing w:val="1"/>
        </w:rPr>
        <w:t> </w:t>
      </w:r>
      <w:r>
        <w:rPr/>
        <w:t>Vật liệu nhịp</w:t>
      </w:r>
      <w:r>
        <w:rPr>
          <w:spacing w:val="-1"/>
        </w:rPr>
        <w:t> </w:t>
      </w:r>
      <w:r>
        <w:rPr/>
        <w:t>chính.</w:t>
      </w:r>
    </w:p>
    <w:p>
      <w:pPr>
        <w:pStyle w:val="BodyText"/>
        <w:spacing w:line="266" w:lineRule="auto" w:before="1"/>
        <w:rPr>
          <w:b/>
        </w:rPr>
      </w:pPr>
      <w:r>
        <w:rPr/>
        <w:t>Owner</w:t>
      </w:r>
      <w:r>
        <w:rPr>
          <w:spacing w:val="1"/>
        </w:rPr>
        <w:t> </w:t>
      </w:r>
      <w:r>
        <w:rPr/>
        <w:t>/</w:t>
      </w:r>
      <w:r>
        <w:rPr>
          <w:rFonts w:ascii="Cambria Math" w:hAnsi="Cambria Math" w:eastAsia="Cambria Math"/>
        </w:rPr>
        <w:t>ˈə𝗎</w:t>
      </w:r>
      <w:r>
        <w:rPr/>
        <w:t>.n</w:t>
      </w:r>
      <w:r>
        <w:rPr>
          <w:rFonts w:ascii="Cambria Math" w:hAnsi="Cambria Math" w:eastAsia="Cambria Math"/>
        </w:rPr>
        <w:t>ə</w:t>
      </w:r>
      <w:r>
        <w:rPr/>
        <w:t>r/: chủ sở hữu</w:t>
      </w:r>
      <w:r>
        <w:rPr>
          <w:b/>
        </w:rPr>
        <w:t>.(</w:t>
      </w:r>
      <w:r>
        <w:rPr/>
        <w:t>trong công trình xây dựng thường gọi là </w:t>
      </w:r>
      <w:r>
        <w:rPr>
          <w:b/>
        </w:rPr>
        <w:t>chủ</w:t>
      </w:r>
      <w:r>
        <w:rPr>
          <w:b/>
          <w:spacing w:val="-72"/>
        </w:rPr>
        <w:t> </w:t>
      </w:r>
      <w:r>
        <w:rPr>
          <w:b/>
        </w:rPr>
        <w:t>đầu</w:t>
      </w:r>
      <w:r>
        <w:rPr>
          <w:b/>
          <w:spacing w:val="-3"/>
        </w:rPr>
        <w:t> </w:t>
      </w:r>
      <w:r>
        <w:rPr>
          <w:b/>
        </w:rPr>
        <w:t>tư)</w:t>
      </w:r>
    </w:p>
    <w:p>
      <w:pPr>
        <w:pStyle w:val="BodyText"/>
        <w:spacing w:before="220"/>
      </w:pPr>
      <w:r>
        <w:rPr/>
        <w:t>asphalt(n)</w:t>
      </w:r>
      <w:r>
        <w:rPr>
          <w:spacing w:val="-1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æsfælt/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nhựa</w:t>
      </w:r>
      <w:r>
        <w:rPr>
          <w:spacing w:val="-4"/>
        </w:rPr>
        <w:t> </w:t>
      </w:r>
      <w:r>
        <w:rPr/>
        <w:t>đường.</w:t>
      </w:r>
    </w:p>
    <w:p>
      <w:pPr>
        <w:pStyle w:val="BodyText"/>
        <w:spacing w:line="422" w:lineRule="auto" w:before="267"/>
        <w:ind w:right="2146"/>
      </w:pPr>
      <w:r>
        <w:rPr/>
        <w:t>Drainage features / </w:t>
      </w:r>
      <w:r>
        <w:rPr>
          <w:rFonts w:ascii="Cambria Math" w:hAnsi="Cambria Math"/>
        </w:rPr>
        <w:t>ˈ</w:t>
      </w:r>
      <w:r>
        <w:rPr/>
        <w:t>dre</w:t>
      </w:r>
      <w:r>
        <w:rPr>
          <w:rFonts w:ascii="Cambria Math" w:hAnsi="Cambria Math"/>
        </w:rPr>
        <w:t>ɪ</w:t>
      </w:r>
      <w:r>
        <w:rPr/>
        <w:t>n</w:t>
      </w:r>
      <w:r>
        <w:rPr>
          <w:rFonts w:ascii="Cambria Math" w:hAnsi="Cambria Math"/>
        </w:rPr>
        <w:t>ɪʤ ˈ</w:t>
      </w:r>
      <w:r>
        <w:rPr/>
        <w:t>fi</w:t>
      </w:r>
      <w:r>
        <w:rPr>
          <w:rFonts w:ascii="Cambria Math" w:hAnsi="Cambria Math"/>
        </w:rPr>
        <w:t>ːʧə</w:t>
      </w:r>
      <w:r>
        <w:rPr/>
        <w:t>z/: tính năng thoát nước</w:t>
      </w:r>
      <w:r>
        <w:rPr>
          <w:spacing w:val="-72"/>
        </w:rPr>
        <w:t> </w:t>
      </w:r>
      <w:r>
        <w:rPr/>
        <w:t>Safety</w:t>
      </w:r>
      <w:r>
        <w:rPr>
          <w:spacing w:val="-2"/>
        </w:rPr>
        <w:t> </w:t>
      </w:r>
      <w:r>
        <w:rPr/>
        <w:t>barriers</w:t>
      </w:r>
      <w:r>
        <w:rPr>
          <w:spacing w:val="-1"/>
        </w:rPr>
        <w:t> </w:t>
      </w:r>
      <w:r>
        <w:rPr/>
        <w:t>/ </w:t>
      </w:r>
      <w:r>
        <w:rPr>
          <w:rFonts w:ascii="Cambria Math" w:hAnsi="Cambria Math"/>
        </w:rPr>
        <w:t>ˈ</w:t>
      </w:r>
      <w:r>
        <w:rPr/>
        <w:t>se</w:t>
      </w:r>
      <w:r>
        <w:rPr>
          <w:rFonts w:ascii="Cambria Math" w:hAnsi="Cambria Math"/>
        </w:rPr>
        <w:t>ɪ</w:t>
      </w:r>
      <w:r>
        <w:rPr/>
        <w:t>fti</w:t>
      </w:r>
      <w:r>
        <w:rPr>
          <w:spacing w:val="-1"/>
        </w:rPr>
        <w:t> </w:t>
      </w:r>
      <w:r>
        <w:rPr>
          <w:rFonts w:ascii="Cambria Math" w:hAnsi="Cambria Math"/>
        </w:rPr>
        <w:t>ˈ</w:t>
      </w:r>
      <w:r>
        <w:rPr/>
        <w:t>bær</w:t>
      </w:r>
      <w:r>
        <w:rPr>
          <w:rFonts w:ascii="Cambria Math" w:hAnsi="Cambria Math"/>
        </w:rPr>
        <w:t>ɪə</w:t>
      </w:r>
      <w:r>
        <w:rPr/>
        <w:t>z/</w:t>
      </w:r>
      <w:r>
        <w:rPr>
          <w:spacing w:val="-1"/>
        </w:rPr>
        <w:t> </w:t>
      </w:r>
      <w:r>
        <w:rPr/>
        <w:t>: rào</w:t>
      </w:r>
      <w:r>
        <w:rPr>
          <w:spacing w:val="-1"/>
        </w:rPr>
        <w:t> </w:t>
      </w:r>
      <w:r>
        <w:rPr/>
        <w:t>chắn</w:t>
      </w:r>
      <w:r>
        <w:rPr>
          <w:spacing w:val="-1"/>
        </w:rPr>
        <w:t> </w:t>
      </w:r>
      <w:r>
        <w:rPr/>
        <w:t>an toan.</w:t>
      </w:r>
    </w:p>
    <w:p>
      <w:pPr>
        <w:pStyle w:val="BodyText"/>
        <w:spacing w:line="422" w:lineRule="auto" w:before="1"/>
        <w:ind w:right="4309"/>
      </w:pPr>
      <w:r>
        <w:rPr/>
        <w:t>Deteriorate(v) /d</w:t>
      </w:r>
      <w:r>
        <w:rPr>
          <w:rFonts w:ascii="Cambria Math" w:hAnsi="Cambria Math"/>
        </w:rPr>
        <w:t>ɪˈ</w:t>
      </w:r>
      <w:r>
        <w:rPr/>
        <w:t>t</w:t>
      </w:r>
      <w:r>
        <w:rPr>
          <w:rFonts w:ascii="Cambria Math" w:hAnsi="Cambria Math"/>
        </w:rPr>
        <w:t>ɪə</w:t>
      </w:r>
      <w:r>
        <w:rPr/>
        <w:t>ri</w:t>
      </w:r>
      <w:r>
        <w:rPr>
          <w:rFonts w:ascii="Cambria Math" w:hAnsi="Cambria Math"/>
        </w:rPr>
        <w:t>ə</w:t>
      </w:r>
      <w:r>
        <w:rPr/>
        <w:t>re</w:t>
      </w:r>
      <w:r>
        <w:rPr>
          <w:rFonts w:ascii="Cambria Math" w:hAnsi="Cambria Math"/>
        </w:rPr>
        <w:t>ɪ</w:t>
      </w:r>
      <w:r>
        <w:rPr/>
        <w:t>t/ : xuống cấp</w:t>
      </w:r>
      <w:r>
        <w:rPr>
          <w:spacing w:val="-72"/>
        </w:rPr>
        <w:t> </w:t>
      </w:r>
      <w:r>
        <w:rPr/>
        <w:t>Signage(n) /</w:t>
      </w:r>
      <w:r>
        <w:rPr>
          <w:rFonts w:ascii="Cambria Math" w:hAnsi="Cambria Math"/>
        </w:rPr>
        <w:t>ˈ</w:t>
      </w:r>
      <w:r>
        <w:rPr/>
        <w:t>sa</w:t>
      </w:r>
      <w:r>
        <w:rPr>
          <w:rFonts w:ascii="Cambria Math" w:hAnsi="Cambria Math"/>
        </w:rPr>
        <w:t>ɪ</w:t>
      </w:r>
      <w:r>
        <w:rPr/>
        <w:t>n</w:t>
      </w:r>
      <w:r>
        <w:rPr>
          <w:rFonts w:ascii="Cambria Math" w:hAnsi="Cambria Math"/>
        </w:rPr>
        <w:t>ɪ</w:t>
      </w:r>
      <w:r>
        <w:rPr/>
        <w:t>d</w:t>
      </w:r>
      <w:r>
        <w:rPr>
          <w:rFonts w:ascii="Cambria Math" w:hAnsi="Cambria Math"/>
        </w:rPr>
        <w:t>ʒ</w:t>
      </w:r>
      <w:r>
        <w:rPr/>
        <w:t>/ : bảng chỉ dẫn</w:t>
      </w:r>
      <w:r>
        <w:rPr>
          <w:spacing w:val="1"/>
        </w:rPr>
        <w:t> </w:t>
      </w:r>
      <w:r>
        <w:rPr/>
        <w:t>Refurbish(v)</w:t>
      </w:r>
      <w:r>
        <w:rPr>
          <w:spacing w:val="-1"/>
        </w:rPr>
        <w:t> </w:t>
      </w:r>
      <w:r>
        <w:rPr/>
        <w:t>/</w:t>
      </w:r>
      <w:r>
        <w:rPr>
          <w:rFonts w:ascii="Cambria Math" w:hAnsi="Cambria Math"/>
        </w:rPr>
        <w:t>ˌ</w:t>
      </w:r>
      <w:r>
        <w:rPr/>
        <w:t>ri</w:t>
      </w:r>
      <w:r>
        <w:rPr>
          <w:rFonts w:ascii="Cambria Math" w:hAnsi="Cambria Math"/>
        </w:rPr>
        <w:t>ːˈ</w:t>
      </w:r>
      <w:r>
        <w:rPr/>
        <w:t>f</w:t>
      </w:r>
      <w:r>
        <w:rPr>
          <w:rFonts w:ascii="Cambria Math" w:hAnsi="Cambria Math"/>
        </w:rPr>
        <w:t>ɜː</w:t>
      </w:r>
      <w:r>
        <w:rPr/>
        <w:t>b</w:t>
      </w:r>
      <w:r>
        <w:rPr>
          <w:rFonts w:ascii="Cambria Math" w:hAnsi="Cambria Math"/>
        </w:rPr>
        <w:t>ɪʃ</w:t>
      </w:r>
      <w:r>
        <w:rPr/>
        <w:t>/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tân</w:t>
      </w:r>
      <w:r>
        <w:rPr>
          <w:spacing w:val="-1"/>
        </w:rPr>
        <w:t> </w:t>
      </w:r>
      <w:r>
        <w:rPr/>
        <w:t>trang</w:t>
      </w:r>
    </w:p>
    <w:p>
      <w:pPr>
        <w:pStyle w:val="BodyText"/>
        <w:spacing w:before="3"/>
      </w:pPr>
      <w:r>
        <w:rPr/>
        <w:t>Commuter(n)</w:t>
      </w:r>
      <w:r>
        <w:rPr>
          <w:spacing w:val="-2"/>
        </w:rPr>
        <w:t> </w:t>
      </w:r>
      <w:r>
        <w:rPr/>
        <w:t>/k</w:t>
      </w:r>
      <w:r>
        <w:rPr>
          <w:rFonts w:ascii="Cambria Math" w:hAnsi="Cambria Math"/>
        </w:rPr>
        <w:t>əˈ</w:t>
      </w:r>
      <w:r>
        <w:rPr/>
        <w:t>mju</w:t>
      </w:r>
      <w:r>
        <w:rPr>
          <w:rFonts w:ascii="Cambria Math" w:hAnsi="Cambria Math"/>
        </w:rPr>
        <w:t>ː</w:t>
      </w:r>
      <w:r>
        <w:rPr/>
        <w:t>t</w:t>
      </w:r>
      <w:r>
        <w:rPr>
          <w:rFonts w:ascii="Cambria Math" w:hAnsi="Cambria Math"/>
        </w:rPr>
        <w:t>ə</w:t>
      </w:r>
      <w:r>
        <w:rPr/>
        <w:t>(r)/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người</w:t>
      </w:r>
      <w:r>
        <w:rPr>
          <w:spacing w:val="-4"/>
        </w:rPr>
        <w:t> </w:t>
      </w:r>
      <w:r>
        <w:rPr/>
        <w:t>đi</w:t>
      </w:r>
      <w:r>
        <w:rPr>
          <w:spacing w:val="-2"/>
        </w:rPr>
        <w:t> </w:t>
      </w:r>
      <w:r>
        <w:rPr/>
        <w:t>lại,</w:t>
      </w:r>
      <w:r>
        <w:rPr>
          <w:spacing w:val="-2"/>
        </w:rPr>
        <w:t> </w:t>
      </w:r>
      <w:r>
        <w:rPr/>
        <w:t>hành khách</w:t>
      </w:r>
    </w:p>
    <w:sectPr>
      <w:pgSz w:w="11910" w:h="16850"/>
      <w:pgMar w:top="780" w:bottom="280" w:left="16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2454" w:right="228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dcterms:created xsi:type="dcterms:W3CDTF">2023-06-06T08:22:27Z</dcterms:created>
  <dcterms:modified xsi:type="dcterms:W3CDTF">2023-06-06T08:22:27Z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