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E82F49">
        <w:rPr>
          <w:sz w:val="26"/>
          <w:szCs w:val="26"/>
        </w:rPr>
        <w:t>F06</w:t>
      </w:r>
      <w:r w:rsidR="001E6993">
        <w:rPr>
          <w:sz w:val="26"/>
          <w:szCs w:val="26"/>
        </w:rPr>
        <w:t>4</w:t>
      </w:r>
      <w:r w:rsidR="00555B48">
        <w:rPr>
          <w:sz w:val="26"/>
          <w:szCs w:val="26"/>
        </w:rPr>
        <w:t>-</w:t>
      </w:r>
      <w:r w:rsidR="00E82F49">
        <w:rPr>
          <w:sz w:val="26"/>
          <w:szCs w:val="26"/>
        </w:rPr>
        <w:t xml:space="preserve">An </w:t>
      </w:r>
      <w:proofErr w:type="spellStart"/>
      <w:r w:rsidR="00E82F49">
        <w:rPr>
          <w:sz w:val="26"/>
          <w:szCs w:val="26"/>
        </w:rPr>
        <w:t>toàn</w:t>
      </w:r>
      <w:proofErr w:type="spellEnd"/>
      <w:r w:rsidR="00E82F49">
        <w:rPr>
          <w:sz w:val="26"/>
          <w:szCs w:val="26"/>
        </w:rPr>
        <w:t xml:space="preserve"> CSDL và </w:t>
      </w:r>
      <w:proofErr w:type="spellStart"/>
      <w:r w:rsidR="00E82F49">
        <w:rPr>
          <w:sz w:val="26"/>
          <w:szCs w:val="26"/>
        </w:rPr>
        <w:t>thông</w:t>
      </w:r>
      <w:proofErr w:type="spellEnd"/>
      <w:r w:rsidR="00E82F49">
        <w:rPr>
          <w:sz w:val="26"/>
          <w:szCs w:val="26"/>
        </w:rPr>
        <w:t xml:space="preserve"> tin dịch vụ</w:t>
      </w:r>
    </w:p>
    <w:p w:rsidR="00313237" w:rsidRDefault="00313237" w:rsidP="00E94533">
      <w:pPr>
        <w:pStyle w:val="Title"/>
        <w:jc w:val="center"/>
        <w:rPr>
          <w:sz w:val="26"/>
          <w:szCs w:val="26"/>
        </w:rPr>
      </w:pPr>
    </w:p>
    <w:p w:rsidR="00687F76" w:rsidRPr="00596F8F" w:rsidRDefault="00674C7F" w:rsidP="00687F76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</w:t>
      </w:r>
      <w:r w:rsidR="00313237">
        <w:rPr>
          <w:b/>
          <w:sz w:val="28"/>
          <w:szCs w:val="28"/>
        </w:rPr>
        <w:t>.01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4098"/>
        <w:gridCol w:w="4368"/>
        <w:gridCol w:w="770"/>
      </w:tblGrid>
      <w:tr w:rsidR="00B50B62" w:rsidTr="009C1A21">
        <w:trPr>
          <w:divId w:val="276914710"/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313237" w:rsidRDefault="00625066" w:rsidP="009C1A21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2D340B">
              <w:t>ệ</w:t>
            </w:r>
            <w:proofErr w:type="spellEnd"/>
            <w:r w:rsidR="002D340B">
              <w:t xml:space="preserve"> </w:t>
            </w:r>
            <w:proofErr w:type="spellStart"/>
            <w:r w:rsidR="002D340B">
              <w:t>thống</w:t>
            </w:r>
            <w:proofErr w:type="spellEnd"/>
            <w:r w:rsidR="002D340B">
              <w:t xml:space="preserve"> PPS-IN </w:t>
            </w:r>
            <w:proofErr w:type="spellStart"/>
            <w:r w:rsidR="002D340B">
              <w:t>thuộc</w:t>
            </w:r>
            <w:proofErr w:type="spellEnd"/>
            <w:r w:rsidR="002D340B">
              <w:t xml:space="preserve"> </w:t>
            </w:r>
            <w:proofErr w:type="spellStart"/>
            <w:r w:rsidR="002D340B">
              <w:t>nhóm</w:t>
            </w:r>
            <w:proofErr w:type="spellEnd"/>
            <w:r w:rsidR="002D340B">
              <w:t xml:space="preserve"> </w:t>
            </w:r>
            <w:proofErr w:type="spellStart"/>
            <w:r w:rsidR="002D340B">
              <w:t>hệ</w:t>
            </w:r>
            <w:proofErr w:type="spellEnd"/>
            <w:r w:rsidR="002D340B">
              <w:t xml:space="preserve"> </w:t>
            </w:r>
            <w:proofErr w:type="spellStart"/>
            <w:r w:rsidR="002D340B">
              <w:t>thống</w:t>
            </w:r>
            <w:proofErr w:type="spellEnd"/>
            <w:r w:rsidR="002D340B">
              <w:t xml:space="preserve"> </w:t>
            </w:r>
            <w:proofErr w:type="spellStart"/>
            <w:r w:rsidR="002D340B">
              <w:t>nào</w:t>
            </w:r>
            <w:proofErr w:type="spellEnd"/>
            <w:r w:rsidR="004832E9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Type"/>
            </w:pPr>
            <w:r>
              <w:t>MC</w:t>
            </w:r>
          </w:p>
        </w:tc>
      </w:tr>
      <w:tr w:rsidR="00B50B62" w:rsidTr="002D340B">
        <w:trPr>
          <w:divId w:val="276914710"/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D340B" w:rsidP="00AE238D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Nhóm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thuê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trước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56D5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D340B" w:rsidP="00AE238D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Nhóm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thuê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sau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56D5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D340B" w:rsidP="002D340B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Nhóm </w:t>
            </w:r>
            <w:proofErr w:type="spellStart"/>
            <w:r>
              <w:rPr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dịch vụ </w:t>
            </w:r>
            <w:proofErr w:type="spellStart"/>
            <w:r>
              <w:rPr>
                <w:color w:val="000000"/>
                <w:sz w:val="20"/>
                <w:szCs w:val="20"/>
              </w:rPr>
              <w:t>phụ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313237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FB2B98" w:rsidP="00AE238D">
            <w:pPr>
              <w:pStyle w:val="Cel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thuộc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nhóm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Grad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0</w:t>
            </w:r>
          </w:p>
        </w:tc>
      </w:tr>
      <w:tr w:rsidR="002E07C1" w:rsidTr="00674C7F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7C1" w:rsidRPr="00BE43E9" w:rsidRDefault="002E07C1" w:rsidP="00AE238D">
            <w:pPr>
              <w:pStyle w:val="TableRowHead"/>
            </w:pPr>
            <w:r>
              <w:t>Correct Feedback: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</w:tr>
      <w:tr w:rsidR="002E07C1" w:rsidTr="00674C7F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7C1" w:rsidRPr="00BE43E9" w:rsidRDefault="002E07C1" w:rsidP="00AE238D">
            <w:pPr>
              <w:pStyle w:val="TableRowHead"/>
            </w:pPr>
            <w:r>
              <w:t>Incorrect Feedback: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</w:tr>
      <w:tr w:rsidR="002E07C1" w:rsidTr="00674C7F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7C1" w:rsidRPr="00BE43E9" w:rsidRDefault="002E07C1" w:rsidP="00AE238D">
            <w:pPr>
              <w:pStyle w:val="TableRowHead"/>
            </w:pPr>
            <w:r>
              <w:t>General Feedback: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</w:tr>
      <w:tr w:rsidR="002E07C1" w:rsidTr="009C1A21">
        <w:trPr>
          <w:divId w:val="276914710"/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r w:rsidRPr="00806C8C">
              <w:t> </w:t>
            </w:r>
          </w:p>
        </w:tc>
      </w:tr>
    </w:tbl>
    <w:p w:rsidR="003F2F1C" w:rsidRDefault="003F2F1C"/>
    <w:p w:rsidR="00687F76" w:rsidRPr="00596F8F" w:rsidRDefault="00674C7F" w:rsidP="00687F76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</w:t>
      </w:r>
      <w:r w:rsidR="00544EEC">
        <w:rPr>
          <w:b/>
          <w:sz w:val="28"/>
          <w:szCs w:val="28"/>
        </w:rPr>
        <w:t>.02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93255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A860A1" w:rsidRDefault="00D93255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ELOAD?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Type"/>
            </w:pPr>
            <w:r>
              <w:t>MC</w:t>
            </w:r>
          </w:p>
        </w:tc>
      </w:tr>
      <w:tr w:rsidR="00D93255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Grade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Eload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Eload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Eload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 xml:space="preserve">Tất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100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r w:rsidRPr="00806C8C">
              <w:t> </w:t>
            </w:r>
          </w:p>
        </w:tc>
      </w:tr>
    </w:tbl>
    <w:p w:rsidR="001C62F1" w:rsidRDefault="001C62F1" w:rsidP="00D93255">
      <w:pPr>
        <w:pStyle w:val="BodyTextIndent"/>
        <w:ind w:left="0"/>
        <w:rPr>
          <w:b/>
          <w:sz w:val="28"/>
          <w:szCs w:val="28"/>
        </w:rPr>
      </w:pPr>
    </w:p>
    <w:p w:rsidR="00CB6CD4" w:rsidRDefault="00CB6CD4" w:rsidP="00D93255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F064.03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B6CD4" w:rsidRPr="00CB6CD4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Anh/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chị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cho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biết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khi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một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kẻ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tấn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công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lợi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dụng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lỗ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hổng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việc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kiểm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tra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dữ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liệu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đầu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vào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trong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các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ứng dụng web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để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thêm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vào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và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thực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các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lệnh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SQL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bất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hợp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pháp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thì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cách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tấn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công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đó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được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gọi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là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gì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CB6CD4" w:rsidRPr="00CB6CD4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  <w:color w:val="000000"/>
              </w:rPr>
              <w:t>SQL input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SQL </w:t>
            </w:r>
            <w:proofErr w:type="spellStart"/>
            <w:r w:rsidRPr="00CB6CD4">
              <w:rPr>
                <w:rFonts w:ascii="Arial" w:hAnsi="Arial" w:cs="Arial"/>
              </w:rPr>
              <w:t>Piggybacsheets</w:t>
            </w:r>
            <w:proofErr w:type="spellEnd"/>
            <w:r w:rsidRPr="00CB6CD4">
              <w:rPr>
                <w:rFonts w:ascii="Arial" w:hAnsi="Arial" w:cs="Arial"/>
              </w:rPr>
              <w:t xml:space="preserve">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SQL Select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SQL Injection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100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r w:rsidRPr="00CB6CD4">
              <w:t> </w:t>
            </w:r>
          </w:p>
        </w:tc>
      </w:tr>
    </w:tbl>
    <w:p w:rsidR="00CB6CD4" w:rsidRDefault="00CB6CD4" w:rsidP="00D93255">
      <w:pPr>
        <w:pStyle w:val="BodyTextIndent"/>
        <w:ind w:left="0"/>
        <w:rPr>
          <w:b/>
          <w:sz w:val="28"/>
          <w:szCs w:val="28"/>
        </w:rPr>
      </w:pPr>
    </w:p>
    <w:p w:rsidR="00CB6CD4" w:rsidRDefault="00CB6CD4" w:rsidP="002E07C1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F064.04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93255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A860A1" w:rsidRDefault="00D93255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EZPay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77956" w:rsidP="00D93255">
            <w:pPr>
              <w:pStyle w:val="QFType"/>
            </w:pPr>
            <w:r>
              <w:t>MA</w:t>
            </w:r>
          </w:p>
        </w:tc>
      </w:tr>
      <w:tr w:rsidR="00D93255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Grade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 w:rsidR="00C77956">
              <w:t>cho</w:t>
            </w:r>
            <w:proofErr w:type="spellEnd"/>
            <w:r w:rsidR="00C77956"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D93255">
            <w:pPr>
              <w:pStyle w:val="QFGrade"/>
            </w:pPr>
            <w:r>
              <w:t>50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rPr>
                <w:szCs w:val="28"/>
              </w:rPr>
              <w:t>S</w:t>
            </w:r>
            <w:r w:rsidRPr="00C86F66">
              <w:rPr>
                <w:szCs w:val="28"/>
              </w:rPr>
              <w:t>ử</w:t>
            </w:r>
            <w:proofErr w:type="spellEnd"/>
            <w:r w:rsidRPr="00C86F66">
              <w:rPr>
                <w:szCs w:val="28"/>
              </w:rPr>
              <w:t xml:space="preserve"> dụng </w:t>
            </w:r>
            <w:proofErr w:type="spellStart"/>
            <w:r w:rsidRPr="00C86F66">
              <w:rPr>
                <w:szCs w:val="28"/>
              </w:rPr>
              <w:t>thẻ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trả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trước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86F66">
              <w:t>hanh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toán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cước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trả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sau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phát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sinh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hàng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tháng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D93255">
            <w:pPr>
              <w:pStyle w:val="QFGrade"/>
            </w:pPr>
            <w:r>
              <w:t>50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t>Quản</w:t>
            </w:r>
            <w:proofErr w:type="spellEnd"/>
            <w:r w:rsidR="00C77956">
              <w:t xml:space="preserve"> </w:t>
            </w:r>
            <w:proofErr w:type="spellStart"/>
            <w:r w:rsidR="00C77956">
              <w:t>lý</w:t>
            </w:r>
            <w:proofErr w:type="spellEnd"/>
            <w:r w:rsidR="00C77956">
              <w:t xml:space="preserve"> </w:t>
            </w:r>
            <w:proofErr w:type="spellStart"/>
            <w:r w:rsidR="00C77956">
              <w:t>nạp</w:t>
            </w:r>
            <w:proofErr w:type="spellEnd"/>
            <w:r w:rsidR="00C77956">
              <w:t xml:space="preserve"> </w:t>
            </w:r>
            <w:proofErr w:type="spellStart"/>
            <w:r w:rsidR="00C77956">
              <w:t>thẻ</w:t>
            </w:r>
            <w:proofErr w:type="spellEnd"/>
            <w:r w:rsidR="00C77956">
              <w:t xml:space="preserve"> </w:t>
            </w:r>
            <w:proofErr w:type="spellStart"/>
            <w:r w:rsidR="00C77956">
              <w:t>cho</w:t>
            </w:r>
            <w:proofErr w:type="spellEnd"/>
            <w:r w:rsidR="00C77956">
              <w:t xml:space="preserve"> </w:t>
            </w:r>
            <w:proofErr w:type="spellStart"/>
            <w:r w:rsidR="00C77956">
              <w:t>thuê</w:t>
            </w:r>
            <w:proofErr w:type="spellEnd"/>
            <w:r w:rsidR="00C77956">
              <w:t xml:space="preserve"> </w:t>
            </w:r>
            <w:proofErr w:type="spellStart"/>
            <w:r w:rsidR="00C77956">
              <w:t>bao</w:t>
            </w:r>
            <w:proofErr w:type="spellEnd"/>
            <w:r w:rsidR="00C77956">
              <w:t xml:space="preserve"> </w:t>
            </w:r>
            <w:proofErr w:type="spellStart"/>
            <w:r w:rsidR="00C77956">
              <w:t>tra</w:t>
            </w:r>
            <w:proofErr w:type="spellEnd"/>
            <w:r w:rsidR="00C77956">
              <w:t xml:space="preserve"> </w:t>
            </w:r>
            <w:proofErr w:type="spellStart"/>
            <w:r w:rsidR="00C77956">
              <w:t>trước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D93255">
            <w:pPr>
              <w:pStyle w:val="QFGrade"/>
            </w:pPr>
            <w:r>
              <w:t>-100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CB6CD4" w:rsidP="00D93255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CB6CD4">
            <w:pPr>
              <w:pStyle w:val="QFGrade"/>
            </w:pPr>
            <w:r>
              <w:t>-</w:t>
            </w:r>
            <w:r w:rsidR="00D93255">
              <w:t>100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r w:rsidRPr="00806C8C">
              <w:t> </w:t>
            </w:r>
          </w:p>
        </w:tc>
      </w:tr>
    </w:tbl>
    <w:p w:rsidR="00D93255" w:rsidRDefault="00CB6CD4" w:rsidP="002E07C1">
      <w:pPr>
        <w:pStyle w:val="BodyTextIndent"/>
        <w:ind w:left="0"/>
        <w:rPr>
          <w:sz w:val="26"/>
          <w:szCs w:val="28"/>
        </w:rPr>
      </w:pPr>
      <w:r>
        <w:rPr>
          <w:sz w:val="26"/>
          <w:szCs w:val="28"/>
        </w:rPr>
        <w:t>F064.05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77956" w:rsidRPr="00C77956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C77956">
              <w:rPr>
                <w:sz w:val="24"/>
                <w:szCs w:val="24"/>
                <w:lang w:val="en-US"/>
              </w:rPr>
              <w:t>Anh/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biết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đơn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vị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là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đơn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vị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để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lường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77956">
              <w:rPr>
                <w:sz w:val="24"/>
                <w:szCs w:val="24"/>
                <w:lang w:val="en-US"/>
              </w:rPr>
              <w:t>tin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C77956" w:rsidRPr="00C77956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  <w:color w:val="000000"/>
              </w:rPr>
              <w:t>TB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LB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PB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KG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r w:rsidRPr="00C77956">
              <w:t> </w:t>
            </w:r>
          </w:p>
        </w:tc>
      </w:tr>
    </w:tbl>
    <w:p w:rsidR="00C77956" w:rsidRDefault="00C77956" w:rsidP="002E07C1">
      <w:pPr>
        <w:pStyle w:val="BodyTextIndent"/>
        <w:ind w:left="0"/>
        <w:rPr>
          <w:sz w:val="26"/>
          <w:szCs w:val="28"/>
        </w:rPr>
      </w:pPr>
    </w:p>
    <w:p w:rsidR="00C77956" w:rsidRDefault="00CB6CD4" w:rsidP="002E07C1">
      <w:pPr>
        <w:pStyle w:val="BodyTextIndent"/>
        <w:ind w:left="0"/>
        <w:rPr>
          <w:sz w:val="26"/>
          <w:szCs w:val="28"/>
        </w:rPr>
      </w:pPr>
      <w:r>
        <w:rPr>
          <w:sz w:val="26"/>
          <w:szCs w:val="28"/>
        </w:rPr>
        <w:t>F064.06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77956" w:rsidRPr="00C77956" w:rsidTr="006805AD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 w:line="240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proofErr w:type="spellStart"/>
            <w:r w:rsidRPr="00C77956">
              <w:rPr>
                <w:sz w:val="24"/>
                <w:szCs w:val="24"/>
                <w:lang w:val="en-US"/>
              </w:rPr>
              <w:t>Độ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mạnh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tối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thiểu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mật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khẩu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phải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thỏa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mãn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yếu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tố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dưới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7956">
              <w:rPr>
                <w:sz w:val="24"/>
                <w:szCs w:val="24"/>
                <w:lang w:val="en-US"/>
              </w:rPr>
              <w:t>đây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C77956" w:rsidRPr="00C77956" w:rsidTr="006805AD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Độ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dài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&gt;=8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ký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Độ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dài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&gt;=4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ký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Sử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dụng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thông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tin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cá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làm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mật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bookmarkStart w:id="0" w:name="__DdeLink__1868_1726371859"/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Sử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dụng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kết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hợp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cái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ký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hiệu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trong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mật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khẩu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End w:id="0"/>
            <w:r w:rsidRPr="00C77956">
              <w:rPr>
                <w:rFonts w:ascii="Arial" w:hAnsi="Arial" w:cs="Arial"/>
                <w:sz w:val="18"/>
                <w:szCs w:val="18"/>
              </w:rPr>
              <w:t xml:space="preserve">và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sử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dụng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thông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tin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quan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đến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cá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trong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mật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khẩu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r w:rsidRPr="00C77956">
              <w:t> </w:t>
            </w:r>
          </w:p>
        </w:tc>
      </w:tr>
    </w:tbl>
    <w:p w:rsidR="00C77956" w:rsidRDefault="00C77956" w:rsidP="002E07C1">
      <w:pPr>
        <w:pStyle w:val="BodyTextIndent"/>
        <w:ind w:left="0"/>
        <w:rPr>
          <w:sz w:val="26"/>
          <w:szCs w:val="28"/>
        </w:rPr>
      </w:pPr>
    </w:p>
    <w:p w:rsidR="00C77956" w:rsidRDefault="00CB6CD4" w:rsidP="002E07C1">
      <w:pPr>
        <w:pStyle w:val="BodyTextIndent"/>
        <w:ind w:left="0"/>
        <w:rPr>
          <w:sz w:val="26"/>
          <w:szCs w:val="28"/>
        </w:rPr>
      </w:pPr>
      <w:r>
        <w:rPr>
          <w:sz w:val="26"/>
          <w:szCs w:val="28"/>
        </w:rPr>
        <w:t>F064.07</w:t>
      </w:r>
    </w:p>
    <w:p w:rsidR="00D93255" w:rsidRDefault="00D93255" w:rsidP="002E07C1">
      <w:pPr>
        <w:pStyle w:val="BodyTextIndent"/>
        <w:ind w:left="0"/>
        <w:rPr>
          <w:sz w:val="26"/>
          <w:szCs w:val="28"/>
        </w:rPr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B6CD4" w:rsidRPr="00CB6CD4" w:rsidTr="006805AD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 w:line="240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proofErr w:type="spellStart"/>
            <w:r w:rsidRPr="00CB6CD4">
              <w:rPr>
                <w:sz w:val="24"/>
                <w:szCs w:val="24"/>
                <w:lang w:val="en-US"/>
              </w:rPr>
              <w:t>Bạn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thể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bị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nhiễm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virus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những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trường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sau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CB6CD4" w:rsidRPr="00CB6CD4" w:rsidTr="006805AD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một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file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đính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kèm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được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gửi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đến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một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lạ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khi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bạn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check mail.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 xml:space="preserve">Download free games, toolbars và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các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chương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trình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ứng dụng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trang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web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bất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kỳ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trên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internet.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bản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vá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lỗ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hổng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điều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hành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trang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chủ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của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Microsoft.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file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đính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kèm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được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gửi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đến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những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lạ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r w:rsidRPr="00CB6CD4">
              <w:t> </w:t>
            </w:r>
          </w:p>
        </w:tc>
      </w:tr>
    </w:tbl>
    <w:p w:rsidR="00D93255" w:rsidRDefault="00D93255" w:rsidP="002E07C1">
      <w:pPr>
        <w:pStyle w:val="BodyTextIndent"/>
        <w:ind w:left="0"/>
        <w:rPr>
          <w:sz w:val="26"/>
          <w:szCs w:val="28"/>
        </w:rPr>
      </w:pPr>
    </w:p>
    <w:p w:rsidR="00D93255" w:rsidRDefault="00D93255" w:rsidP="002E07C1">
      <w:pPr>
        <w:pStyle w:val="BodyTextIndent"/>
        <w:ind w:left="0"/>
        <w:rPr>
          <w:sz w:val="26"/>
          <w:szCs w:val="28"/>
        </w:rPr>
      </w:pPr>
    </w:p>
    <w:p w:rsidR="00D93255" w:rsidRPr="00596F8F" w:rsidRDefault="00D93255" w:rsidP="002E07C1">
      <w:pPr>
        <w:pStyle w:val="BodyTextIndent"/>
        <w:ind w:left="0"/>
        <w:rPr>
          <w:sz w:val="26"/>
          <w:szCs w:val="28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C6C79" w:rsidRPr="00FC3D4F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7397" w:rsidRPr="00FC3D4F" w:rsidRDefault="002E07C1" w:rsidP="00042C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r w:rsidR="0016544B">
              <w:t xml:space="preserve">Node </w:t>
            </w:r>
            <w:proofErr w:type="spellStart"/>
            <w:r w:rsidR="0016544B">
              <w:t>hệ</w:t>
            </w:r>
            <w:proofErr w:type="spellEnd"/>
            <w:r w:rsidR="0016544B">
              <w:t xml:space="preserve"> </w:t>
            </w:r>
            <w:proofErr w:type="spellStart"/>
            <w:r w:rsidR="0016544B">
              <w:t>thống</w:t>
            </w:r>
            <w:proofErr w:type="spellEnd"/>
            <w:r w:rsidR="0016544B">
              <w:t xml:space="preserve"> </w:t>
            </w:r>
            <w:proofErr w:type="spellStart"/>
            <w:r w:rsidR="0016544B">
              <w:t>nào</w:t>
            </w:r>
            <w:proofErr w:type="spellEnd"/>
            <w:r w:rsidR="002161DC">
              <w:t xml:space="preserve"> </w:t>
            </w:r>
            <w:proofErr w:type="spellStart"/>
            <w:r w:rsidR="002161DC">
              <w:t>trên</w:t>
            </w:r>
            <w:proofErr w:type="spellEnd"/>
            <w:r w:rsidR="002161DC">
              <w:t xml:space="preserve"> </w:t>
            </w:r>
            <w:proofErr w:type="spellStart"/>
            <w:r w:rsidR="002161DC">
              <w:t>hệ</w:t>
            </w:r>
            <w:proofErr w:type="spellEnd"/>
            <w:r w:rsidR="002161DC">
              <w:t xml:space="preserve"> </w:t>
            </w:r>
            <w:proofErr w:type="spellStart"/>
            <w:r w:rsidR="002161DC">
              <w:t>thống</w:t>
            </w:r>
            <w:proofErr w:type="spellEnd"/>
            <w:r w:rsidR="002161DC">
              <w:t xml:space="preserve"> PPS-</w:t>
            </w:r>
            <w:proofErr w:type="gramStart"/>
            <w:r w:rsidR="002161DC">
              <w:t>IN</w:t>
            </w:r>
            <w:r w:rsidR="00976A07">
              <w:t xml:space="preserve"> </w:t>
            </w:r>
            <w:r w:rsidR="0016544B">
              <w:t xml:space="preserve"> </w:t>
            </w:r>
            <w:proofErr w:type="spellStart"/>
            <w:r w:rsidR="0016544B">
              <w:t>thực</w:t>
            </w:r>
            <w:proofErr w:type="spellEnd"/>
            <w:proofErr w:type="gramEnd"/>
            <w:r w:rsidR="0016544B">
              <w:t xml:space="preserve"> </w:t>
            </w:r>
            <w:proofErr w:type="spellStart"/>
            <w:r w:rsidR="0016544B">
              <w:t>hiện</w:t>
            </w:r>
            <w:proofErr w:type="spellEnd"/>
            <w:r w:rsidR="0016544B">
              <w:t xml:space="preserve"> </w:t>
            </w:r>
            <w:proofErr w:type="spellStart"/>
            <w:r w:rsidR="0016544B">
              <w:t>chức</w:t>
            </w:r>
            <w:proofErr w:type="spellEnd"/>
            <w:r w:rsidR="0016544B">
              <w:t xml:space="preserve"> </w:t>
            </w:r>
            <w:proofErr w:type="spellStart"/>
            <w:r w:rsidR="0016544B">
              <w:t>năng</w:t>
            </w:r>
            <w:proofErr w:type="spellEnd"/>
            <w:r w:rsidR="0016544B">
              <w:t xml:space="preserve"> </w:t>
            </w:r>
            <w:proofErr w:type="spellStart"/>
            <w:r w:rsidR="0016544B">
              <w:t>lưu</w:t>
            </w:r>
            <w:proofErr w:type="spellEnd"/>
            <w:r w:rsidR="0016544B">
              <w:t xml:space="preserve"> </w:t>
            </w:r>
            <w:proofErr w:type="spellStart"/>
            <w:r w:rsidR="0016544B">
              <w:t>trữ</w:t>
            </w:r>
            <w:proofErr w:type="spellEnd"/>
            <w:r w:rsidR="0016544B">
              <w:t xml:space="preserve"> </w:t>
            </w:r>
            <w:proofErr w:type="spellStart"/>
            <w:r w:rsidR="0016544B">
              <w:t>cở</w:t>
            </w:r>
            <w:proofErr w:type="spellEnd"/>
            <w:r w:rsidR="0016544B">
              <w:t xml:space="preserve"> </w:t>
            </w:r>
            <w:proofErr w:type="spellStart"/>
            <w:r w:rsidR="0016544B">
              <w:t>s</w:t>
            </w:r>
            <w:r w:rsidR="002161DC">
              <w:t>ở</w:t>
            </w:r>
            <w:proofErr w:type="spellEnd"/>
            <w:r w:rsidR="002161DC">
              <w:t xml:space="preserve"> </w:t>
            </w:r>
            <w:proofErr w:type="spellStart"/>
            <w:r w:rsidR="002161DC">
              <w:t>dữ</w:t>
            </w:r>
            <w:proofErr w:type="spellEnd"/>
            <w:r w:rsidR="002161DC">
              <w:t xml:space="preserve"> </w:t>
            </w:r>
            <w:proofErr w:type="spellStart"/>
            <w:r w:rsidR="002161DC">
              <w:t>liệu</w:t>
            </w:r>
            <w:proofErr w:type="spellEnd"/>
            <w:r w:rsidR="0042149C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FC3D4F" w:rsidRDefault="00AC6C79" w:rsidP="00AE238D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AC6C79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Head"/>
            </w:pPr>
            <w:r>
              <w:t>Grade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A860A1" w:rsidRDefault="005734A0" w:rsidP="00A860A1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SGU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860A1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A860A1" w:rsidRDefault="005734A0" w:rsidP="00A860A1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SDP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E238D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860A1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="00AC6C79"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A860A1" w:rsidRDefault="005734A0" w:rsidP="00A860A1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IVR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860A1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  <w:r w:rsidR="00AC6C79"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7397" w:rsidRPr="00A860A1" w:rsidRDefault="005734A0" w:rsidP="00A860A1">
            <w:pPr>
              <w:pStyle w:val="Cell"/>
              <w:rPr>
                <w:sz w:val="20"/>
              </w:rPr>
            </w:pPr>
            <w:r>
              <w:t>SLU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E238D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6C7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</w:tr>
      <w:tr w:rsidR="00AC6C7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</w:tr>
      <w:tr w:rsidR="00AC6C7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</w:tr>
      <w:tr w:rsidR="00AC6C79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r w:rsidRPr="00806C8C">
              <w:t> </w:t>
            </w:r>
          </w:p>
        </w:tc>
      </w:tr>
    </w:tbl>
    <w:p w:rsidR="009C1A21" w:rsidRDefault="009C1A21"/>
    <w:p w:rsidR="00313237" w:rsidRPr="00596F8F" w:rsidRDefault="00735D9D" w:rsidP="00313237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</w:t>
      </w:r>
      <w:r w:rsidR="001E6993">
        <w:rPr>
          <w:b/>
          <w:sz w:val="28"/>
          <w:szCs w:val="28"/>
        </w:rPr>
        <w:t>4</w:t>
      </w:r>
      <w:r w:rsidR="000E395F">
        <w:rPr>
          <w:b/>
          <w:sz w:val="28"/>
          <w:szCs w:val="28"/>
        </w:rPr>
        <w:t>.08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50B62">
        <w:trPr>
          <w:divId w:val="19968382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075BE7" w:rsidP="001C62F1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CSDL SDP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PPS-IN</w:t>
            </w:r>
            <w:r w:rsidR="008F7998"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D93255">
            <w:pPr>
              <w:pStyle w:val="QFType"/>
            </w:pPr>
            <w:r>
              <w:t>MC</w:t>
            </w:r>
          </w:p>
        </w:tc>
      </w:tr>
      <w:tr w:rsidR="00B50B62">
        <w:trPr>
          <w:divId w:val="199683820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 w:rsidP="008A0466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trị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PPSIN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 w:rsidP="00A3570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CSDL TT.CNTT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 w:rsidP="008F7998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>
            <w:pPr>
              <w:pStyle w:val="Cel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bộ </w:t>
            </w:r>
            <w:proofErr w:type="spellStart"/>
            <w:r>
              <w:rPr>
                <w:sz w:val="20"/>
                <w:szCs w:val="20"/>
              </w:rPr>
              <w:t>phận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 xml:space="preserve"> vụ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 w:rsidP="009C1A21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Tất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 w:rsidR="008F7998">
              <w:rPr>
                <w:sz w:val="20"/>
                <w:szCs w:val="20"/>
              </w:rPr>
              <w:t xml:space="preserve"> </w:t>
            </w:r>
            <w:proofErr w:type="spellStart"/>
            <w:r w:rsidR="008F7998">
              <w:rPr>
                <w:sz w:val="20"/>
                <w:szCs w:val="20"/>
              </w:rPr>
              <w:t>đối</w:t>
            </w:r>
            <w:proofErr w:type="spellEnd"/>
            <w:r w:rsidR="008F7998">
              <w:rPr>
                <w:sz w:val="20"/>
                <w:szCs w:val="20"/>
              </w:rPr>
              <w:t xml:space="preserve"> </w:t>
            </w:r>
            <w:proofErr w:type="spellStart"/>
            <w:r w:rsidR="008F7998">
              <w:rPr>
                <w:sz w:val="20"/>
                <w:szCs w:val="20"/>
              </w:rPr>
              <w:t>tượng</w:t>
            </w:r>
            <w:proofErr w:type="spellEnd"/>
            <w:r w:rsidR="008F7998">
              <w:rPr>
                <w:sz w:val="20"/>
                <w:szCs w:val="20"/>
              </w:rPr>
              <w:t xml:space="preserve"> </w:t>
            </w:r>
            <w:proofErr w:type="spellStart"/>
            <w:r w:rsidR="008F7998"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1C62F1" w:rsidRDefault="001C62F1" w:rsidP="001C62F1">
      <w:pPr>
        <w:pStyle w:val="BodyTextIndent"/>
        <w:ind w:left="720"/>
        <w:rPr>
          <w:b/>
          <w:sz w:val="28"/>
          <w:szCs w:val="28"/>
        </w:rPr>
      </w:pPr>
    </w:p>
    <w:p w:rsidR="00313237" w:rsidRPr="00596F8F" w:rsidRDefault="00735D9D" w:rsidP="00313237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</w:t>
      </w:r>
      <w:r w:rsidR="001E6993">
        <w:rPr>
          <w:b/>
          <w:sz w:val="28"/>
          <w:szCs w:val="28"/>
        </w:rPr>
        <w:t>4</w:t>
      </w:r>
      <w:r w:rsidR="000E395F">
        <w:rPr>
          <w:b/>
          <w:sz w:val="28"/>
          <w:szCs w:val="28"/>
        </w:rPr>
        <w:t>.09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D1E5F" w:rsidTr="0042181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806C8C" w:rsidRDefault="004832E9" w:rsidP="003F6067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 w:rsidR="00992580">
              <w:t xml:space="preserve"> </w:t>
            </w:r>
            <w:proofErr w:type="spellStart"/>
            <w:r w:rsidR="003F6067">
              <w:t>công</w:t>
            </w:r>
            <w:proofErr w:type="spellEnd"/>
            <w:r w:rsidR="003F6067">
              <w:t xml:space="preserve"> </w:t>
            </w:r>
            <w:proofErr w:type="spellStart"/>
            <w:r w:rsidR="003F6067">
              <w:t>cụ</w:t>
            </w:r>
            <w:proofErr w:type="spellEnd"/>
            <w:r w:rsidR="003F6067">
              <w:t xml:space="preserve"> </w:t>
            </w:r>
            <w:proofErr w:type="spellStart"/>
            <w:r w:rsidR="003F6067">
              <w:t>cho</w:t>
            </w:r>
            <w:proofErr w:type="spellEnd"/>
            <w:r w:rsidR="003F6067">
              <w:t xml:space="preserve"> </w:t>
            </w:r>
            <w:proofErr w:type="spellStart"/>
            <w:r w:rsidR="003F6067">
              <w:t>phép</w:t>
            </w:r>
            <w:proofErr w:type="spellEnd"/>
            <w:r w:rsidR="003F6067">
              <w:t xml:space="preserve"> </w:t>
            </w:r>
            <w:proofErr w:type="spellStart"/>
            <w:r w:rsidR="003F6067">
              <w:t>các</w:t>
            </w:r>
            <w:proofErr w:type="spellEnd"/>
            <w:r w:rsidR="003F6067">
              <w:t xml:space="preserve"> bộ </w:t>
            </w:r>
            <w:proofErr w:type="spellStart"/>
            <w:r w:rsidR="003F6067">
              <w:t>phận</w:t>
            </w:r>
            <w:proofErr w:type="spellEnd"/>
            <w:r w:rsidR="003F6067">
              <w:t xml:space="preserve"> </w:t>
            </w:r>
            <w:proofErr w:type="spellStart"/>
            <w:r w:rsidR="003F6067">
              <w:t>thực</w:t>
            </w:r>
            <w:proofErr w:type="spellEnd"/>
            <w:r w:rsidR="003F6067">
              <w:t xml:space="preserve"> </w:t>
            </w:r>
            <w:proofErr w:type="spellStart"/>
            <w:r w:rsidR="003F6067">
              <w:t>hiện</w:t>
            </w:r>
            <w:proofErr w:type="spellEnd"/>
            <w:r w:rsidR="003F6067">
              <w:t xml:space="preserve"> </w:t>
            </w:r>
            <w:proofErr w:type="spellStart"/>
            <w:r w:rsidR="003F6067">
              <w:t>truy</w:t>
            </w:r>
            <w:proofErr w:type="spellEnd"/>
            <w:r w:rsidR="003F6067">
              <w:t xml:space="preserve"> </w:t>
            </w:r>
            <w:proofErr w:type="spellStart"/>
            <w:r w:rsidR="003F6067">
              <w:t>vấn</w:t>
            </w:r>
            <w:proofErr w:type="spellEnd"/>
            <w:r w:rsidR="003F6067">
              <w:t xml:space="preserve"> </w:t>
            </w:r>
            <w:proofErr w:type="spellStart"/>
            <w:r w:rsidR="003F6067">
              <w:t>thông</w:t>
            </w:r>
            <w:proofErr w:type="spellEnd"/>
            <w:r w:rsidR="003F6067">
              <w:t xml:space="preserve"> tin</w:t>
            </w:r>
            <w:r w:rsidR="00992580">
              <w:t xml:space="preserve"> </w:t>
            </w:r>
            <w:proofErr w:type="spellStart"/>
            <w:r w:rsidR="00992580">
              <w:t>tài</w:t>
            </w:r>
            <w:proofErr w:type="spellEnd"/>
            <w:r w:rsidR="00992580">
              <w:t xml:space="preserve"> </w:t>
            </w:r>
            <w:proofErr w:type="spellStart"/>
            <w:r w:rsidR="00992580">
              <w:t>khoản</w:t>
            </w:r>
            <w:proofErr w:type="spellEnd"/>
            <w:r w:rsidR="003F6067">
              <w:t xml:space="preserve"> </w:t>
            </w:r>
            <w:proofErr w:type="spellStart"/>
            <w:r w:rsidR="003F6067">
              <w:t>thuê</w:t>
            </w:r>
            <w:proofErr w:type="spellEnd"/>
            <w:r w:rsidR="003F6067">
              <w:t xml:space="preserve"> </w:t>
            </w:r>
            <w:proofErr w:type="spellStart"/>
            <w:r w:rsidR="003F6067">
              <w:t>bao</w:t>
            </w:r>
            <w:proofErr w:type="spellEnd"/>
            <w:r w:rsidR="003F6067">
              <w:t xml:space="preserve"> </w:t>
            </w:r>
            <w:proofErr w:type="spellStart"/>
            <w:r w:rsidR="003F6067">
              <w:t>trả</w:t>
            </w:r>
            <w:proofErr w:type="spellEnd"/>
            <w:r w:rsidR="003F6067">
              <w:t xml:space="preserve"> </w:t>
            </w:r>
            <w:proofErr w:type="spellStart"/>
            <w:r w:rsidR="003F6067">
              <w:t>trước</w:t>
            </w:r>
            <w:proofErr w:type="spellEnd"/>
            <w:r w:rsidR="00615013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CB6CD4" w:rsidP="00AE238D">
            <w:pPr>
              <w:pStyle w:val="QFType"/>
            </w:pPr>
            <w:r>
              <w:t>MC</w:t>
            </w:r>
          </w:p>
        </w:tc>
      </w:tr>
      <w:tr w:rsidR="002D1E5F" w:rsidTr="0042181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TableHead"/>
            </w:pPr>
            <w:r>
              <w:t>Grade</w:t>
            </w:r>
          </w:p>
        </w:tc>
      </w:tr>
      <w:tr w:rsidR="002D1E5F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FC3D4F" w:rsidRDefault="002D1E5F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D1E5F" w:rsidRPr="00FC3D4F" w:rsidRDefault="003F6067" w:rsidP="00AE238D">
            <w:pPr>
              <w:pStyle w:val="Cel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diện</w:t>
            </w:r>
            <w:proofErr w:type="spellEnd"/>
            <w:r>
              <w:rPr>
                <w:sz w:val="20"/>
                <w:szCs w:val="20"/>
              </w:rPr>
              <w:t xml:space="preserve"> CCC</w:t>
            </w:r>
            <w:r w:rsidR="002D1E5F" w:rsidRPr="00FC3D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FC3D4F" w:rsidRDefault="002D1E5F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FC3D4F" w:rsidRDefault="00992580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21813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813" w:rsidRPr="00FC3D4F" w:rsidRDefault="003F6067" w:rsidP="00AE238D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CSDL PIMA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3F6067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21813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813" w:rsidRPr="00FC3D4F" w:rsidRDefault="003F6067" w:rsidP="00AE238D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CSDL SDP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3F6067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21813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813" w:rsidRPr="00FC3D4F" w:rsidRDefault="003F6067" w:rsidP="002D1E5F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CCBS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992580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r w:rsidRPr="00806C8C">
              <w:t> </w:t>
            </w:r>
          </w:p>
        </w:tc>
      </w:tr>
    </w:tbl>
    <w:p w:rsidR="00313237" w:rsidRDefault="00313237" w:rsidP="00313237">
      <w:pPr>
        <w:pStyle w:val="BodyTextIndent"/>
        <w:ind w:left="0"/>
        <w:rPr>
          <w:b/>
          <w:sz w:val="28"/>
          <w:szCs w:val="28"/>
        </w:rPr>
      </w:pPr>
    </w:p>
    <w:p w:rsidR="00834479" w:rsidRDefault="00834479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4479" w:rsidRPr="00596F8F" w:rsidRDefault="00735D9D" w:rsidP="00834479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</w:t>
      </w:r>
      <w:r w:rsidR="00834479">
        <w:rPr>
          <w:b/>
          <w:sz w:val="28"/>
          <w:szCs w:val="28"/>
        </w:rPr>
        <w:t>4</w:t>
      </w:r>
      <w:r w:rsidR="000E395F">
        <w:rPr>
          <w:b/>
          <w:sz w:val="28"/>
          <w:szCs w:val="28"/>
        </w:rPr>
        <w:t>.10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834479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834479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dịch vụ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PPS_IN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QFType"/>
            </w:pPr>
            <w:r>
              <w:t>MA</w:t>
            </w:r>
          </w:p>
        </w:tc>
      </w:tr>
      <w:tr w:rsidR="00834479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Head"/>
            </w:pPr>
            <w:r>
              <w:t>Grade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Lưu </w:t>
            </w:r>
            <w:proofErr w:type="spellStart"/>
            <w:r>
              <w:rPr>
                <w:sz w:val="20"/>
                <w:szCs w:val="20"/>
              </w:rPr>
              <w:t>trữ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  <w:r w:rsidRPr="00FC3D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Lưu </w:t>
            </w:r>
            <w:proofErr w:type="spellStart"/>
            <w:r>
              <w:rPr>
                <w:sz w:val="20"/>
                <w:szCs w:val="20"/>
              </w:rPr>
              <w:t>trữ</w:t>
            </w:r>
            <w:proofErr w:type="spellEnd"/>
            <w:r>
              <w:rPr>
                <w:sz w:val="20"/>
                <w:szCs w:val="20"/>
              </w:rPr>
              <w:t xml:space="preserve"> CSDL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ind w:left="0"/>
              <w:rPr>
                <w:sz w:val="20"/>
                <w:szCs w:val="20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r w:rsidRPr="00806C8C">
              <w:t> </w:t>
            </w:r>
          </w:p>
        </w:tc>
      </w:tr>
    </w:tbl>
    <w:p w:rsidR="00834479" w:rsidRDefault="00834479" w:rsidP="00313237">
      <w:pPr>
        <w:pStyle w:val="BodyTextIndent"/>
        <w:ind w:left="0"/>
        <w:rPr>
          <w:b/>
          <w:sz w:val="28"/>
          <w:szCs w:val="28"/>
        </w:rPr>
      </w:pPr>
    </w:p>
    <w:p w:rsidR="009D135D" w:rsidRDefault="009D135D" w:rsidP="00313237">
      <w:pPr>
        <w:pStyle w:val="BodyTextIndent"/>
        <w:ind w:left="0"/>
        <w:rPr>
          <w:b/>
          <w:sz w:val="28"/>
          <w:szCs w:val="28"/>
        </w:rPr>
      </w:pPr>
    </w:p>
    <w:p w:rsidR="00735D9D" w:rsidRPr="00735D9D" w:rsidRDefault="000E395F" w:rsidP="00313237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8B0415" w:rsidRPr="00BE43E9" w:rsidTr="00D9325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CSDL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ELOAD?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QFType"/>
            </w:pPr>
            <w:r>
              <w:t>MA</w:t>
            </w:r>
          </w:p>
        </w:tc>
      </w:tr>
      <w:tr w:rsidR="008B0415" w:rsidRPr="00BE43E9" w:rsidTr="00D9325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Head"/>
            </w:pPr>
            <w:r>
              <w:t>Grade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2A3F05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trị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CSDL TT.CNTT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Cel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bộ </w:t>
            </w:r>
            <w:proofErr w:type="spellStart"/>
            <w:r>
              <w:rPr>
                <w:sz w:val="20"/>
                <w:szCs w:val="20"/>
              </w:rPr>
              <w:t>phận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kiểm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soát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Tất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đối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r w:rsidRPr="00806C8C">
              <w:t> </w:t>
            </w:r>
          </w:p>
        </w:tc>
      </w:tr>
    </w:tbl>
    <w:p w:rsidR="008B0415" w:rsidRDefault="008B0415" w:rsidP="00313237">
      <w:pPr>
        <w:pStyle w:val="BodyTextIndent"/>
        <w:ind w:left="0"/>
        <w:rPr>
          <w:b/>
          <w:sz w:val="28"/>
          <w:szCs w:val="28"/>
        </w:rPr>
      </w:pPr>
    </w:p>
    <w:p w:rsidR="008B0415" w:rsidRDefault="008B0415" w:rsidP="00313237">
      <w:pPr>
        <w:pStyle w:val="BodyTextIndent"/>
        <w:ind w:left="0"/>
        <w:rPr>
          <w:b/>
          <w:sz w:val="28"/>
          <w:szCs w:val="28"/>
        </w:rPr>
      </w:pPr>
    </w:p>
    <w:p w:rsidR="00735D9D" w:rsidRDefault="00735D9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5D9D" w:rsidRPr="00735D9D" w:rsidRDefault="000E395F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F064.12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4056B" w:rsidTr="00D9325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A4056B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bộ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vụ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thống</w:t>
            </w:r>
            <w:proofErr w:type="spellEnd"/>
            <w:r>
              <w:t xml:space="preserve">  ELOAD</w:t>
            </w:r>
            <w:proofErr w:type="gramEnd"/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QFType"/>
            </w:pPr>
            <w:r>
              <w:t>MA</w:t>
            </w:r>
          </w:p>
        </w:tc>
      </w:tr>
      <w:tr w:rsidR="00A4056B" w:rsidTr="00D9325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Head"/>
            </w:pPr>
            <w:r>
              <w:t>Grade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Web </w:t>
            </w:r>
            <w:proofErr w:type="spellStart"/>
            <w:r>
              <w:rPr>
                <w:color w:val="000000"/>
                <w:sz w:val="20"/>
                <w:szCs w:val="20"/>
              </w:rPr>
              <w:t>Eload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CSDL </w:t>
            </w:r>
            <w:proofErr w:type="spellStart"/>
            <w:r>
              <w:rPr>
                <w:color w:val="000000"/>
                <w:sz w:val="20"/>
                <w:szCs w:val="20"/>
              </w:rPr>
              <w:t>Eload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GUI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A4056B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Tất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r w:rsidRPr="00806C8C">
              <w:t> </w:t>
            </w:r>
          </w:p>
        </w:tc>
      </w:tr>
    </w:tbl>
    <w:p w:rsidR="00A4056B" w:rsidRDefault="00A4056B" w:rsidP="00313237">
      <w:pPr>
        <w:pStyle w:val="BodyTextIndent"/>
        <w:ind w:left="0"/>
        <w:rPr>
          <w:b/>
          <w:sz w:val="28"/>
          <w:szCs w:val="28"/>
        </w:rPr>
      </w:pPr>
    </w:p>
    <w:p w:rsidR="00735D9D" w:rsidRDefault="00735D9D" w:rsidP="00313237">
      <w:pPr>
        <w:pStyle w:val="BodyTextIndent"/>
        <w:ind w:left="0"/>
        <w:rPr>
          <w:b/>
          <w:sz w:val="28"/>
          <w:szCs w:val="28"/>
        </w:rPr>
      </w:pPr>
    </w:p>
    <w:p w:rsidR="00735D9D" w:rsidRPr="00735D9D" w:rsidRDefault="000E395F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E1A4E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A860A1" w:rsidRDefault="005E1A4E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C86F66">
              <w:t>hống</w:t>
            </w:r>
            <w:proofErr w:type="spellEnd"/>
            <w:r w:rsidR="00C86F66">
              <w:t xml:space="preserve"> </w:t>
            </w:r>
            <w:proofErr w:type="spellStart"/>
            <w:r w:rsidR="00C86F66">
              <w:t>EZ</w:t>
            </w:r>
            <w:r>
              <w:t>Pay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Type"/>
            </w:pPr>
            <w:r>
              <w:t>MC</w:t>
            </w:r>
          </w:p>
        </w:tc>
      </w:tr>
      <w:tr w:rsidR="005E1A4E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Head"/>
            </w:pPr>
            <w:r>
              <w:t>Grade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8B4FED" w:rsidP="00D93255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C86F66" w:rsidP="00D93255">
            <w:pPr>
              <w:pStyle w:val="Cell"/>
            </w:pPr>
            <w:proofErr w:type="spellStart"/>
            <w:r>
              <w:rPr>
                <w:szCs w:val="28"/>
              </w:rPr>
              <w:t>S</w:t>
            </w:r>
            <w:r w:rsidRPr="00C86F66">
              <w:rPr>
                <w:szCs w:val="28"/>
              </w:rPr>
              <w:t>ử</w:t>
            </w:r>
            <w:proofErr w:type="spellEnd"/>
            <w:r w:rsidRPr="00C86F66">
              <w:rPr>
                <w:szCs w:val="28"/>
              </w:rPr>
              <w:t xml:space="preserve"> dụng </w:t>
            </w:r>
            <w:proofErr w:type="spellStart"/>
            <w:r w:rsidRPr="00C86F66">
              <w:rPr>
                <w:szCs w:val="28"/>
              </w:rPr>
              <w:t>thẻ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trả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trước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86F66">
              <w:t>hanh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toán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cước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trả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sau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phát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sinh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hàng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tháng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5E1A4E" w:rsidP="00C86F66">
            <w:pPr>
              <w:pStyle w:val="Cell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C86F66">
              <w:t>tài</w:t>
            </w:r>
            <w:proofErr w:type="spellEnd"/>
            <w:r w:rsidR="00C86F66">
              <w:t xml:space="preserve"> </w:t>
            </w:r>
            <w:proofErr w:type="spellStart"/>
            <w:r w:rsidR="00C86F66">
              <w:t>khoản</w:t>
            </w:r>
            <w:proofErr w:type="spellEnd"/>
            <w:r w:rsidR="00C86F66">
              <w:t xml:space="preserve"> </w:t>
            </w:r>
            <w:proofErr w:type="spellStart"/>
            <w:r w:rsidR="00C86F66">
              <w:t>thuê</w:t>
            </w:r>
            <w:proofErr w:type="spellEnd"/>
            <w:r w:rsidR="00C86F66">
              <w:t xml:space="preserve"> </w:t>
            </w:r>
            <w:proofErr w:type="spellStart"/>
            <w:r w:rsidR="00C86F66">
              <w:t>bao</w:t>
            </w:r>
            <w:proofErr w:type="spellEnd"/>
            <w:r w:rsidR="00C86F66">
              <w:t xml:space="preserve"> </w:t>
            </w:r>
            <w:proofErr w:type="spellStart"/>
            <w:r w:rsidR="00C86F66">
              <w:t>trả</w:t>
            </w:r>
            <w:proofErr w:type="spellEnd"/>
            <w:r w:rsidR="00C86F66">
              <w:t xml:space="preserve"> </w:t>
            </w:r>
            <w:proofErr w:type="spellStart"/>
            <w:r w:rsidR="00C86F66"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5E1A4E" w:rsidP="00D93255">
            <w:pPr>
              <w:pStyle w:val="Cell"/>
            </w:pPr>
            <w:r>
              <w:t xml:space="preserve">Tất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100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</w:tr>
      <w:tr w:rsidR="005E1A4E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r w:rsidRPr="00806C8C">
              <w:t> </w:t>
            </w:r>
          </w:p>
        </w:tc>
      </w:tr>
    </w:tbl>
    <w:p w:rsidR="005E1A4E" w:rsidRDefault="005E1A4E" w:rsidP="00313237">
      <w:pPr>
        <w:pStyle w:val="BodyTextIndent"/>
        <w:ind w:left="0"/>
        <w:rPr>
          <w:b/>
          <w:sz w:val="28"/>
          <w:szCs w:val="28"/>
        </w:rPr>
      </w:pPr>
    </w:p>
    <w:p w:rsidR="00CB6CD4" w:rsidRDefault="00CB6CD4" w:rsidP="00313237">
      <w:pPr>
        <w:pStyle w:val="BodyTextIndent"/>
        <w:ind w:left="0"/>
        <w:rPr>
          <w:b/>
          <w:sz w:val="28"/>
          <w:szCs w:val="28"/>
        </w:rPr>
      </w:pPr>
    </w:p>
    <w:p w:rsidR="00735D9D" w:rsidRDefault="00735D9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D135D" w:rsidRDefault="009D135D" w:rsidP="00313237">
      <w:pPr>
        <w:pStyle w:val="BodyTextIndent"/>
        <w:ind w:left="0"/>
        <w:rPr>
          <w:b/>
          <w:sz w:val="28"/>
          <w:szCs w:val="28"/>
        </w:rPr>
      </w:pPr>
    </w:p>
    <w:p w:rsidR="00034FD4" w:rsidRDefault="00034FD4">
      <w:bookmarkStart w:id="1" w:name="_GoBack"/>
      <w:bookmarkEnd w:id="1"/>
    </w:p>
    <w:p w:rsidR="00735D9D" w:rsidRDefault="00735D9D"/>
    <w:p w:rsidR="00F020DF" w:rsidRPr="00031811" w:rsidRDefault="00735D9D" w:rsidP="00F020DF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020DF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F020DF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>
              <w:rPr>
                <w:bCs/>
                <w:iCs/>
                <w:lang w:val="en-IE" w:eastAsia="ja-JP"/>
              </w:rPr>
              <w:t>k</w:t>
            </w:r>
            <w:r w:rsidRPr="00F020DF">
              <w:rPr>
                <w:bCs/>
                <w:iCs/>
                <w:lang w:val="en-IE" w:eastAsia="ja-JP"/>
              </w:rPr>
              <w:t>iểm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soát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truy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nhập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tuỳ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ý (DAC – Discretionary Access Controls)</w:t>
            </w:r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lý</w:t>
            </w:r>
            <w:proofErr w:type="spellEnd"/>
            <w:r w:rsidR="00CA102B">
              <w:rPr>
                <w:lang w:eastAsia="ja-JP"/>
              </w:rPr>
              <w:t xml:space="preserve"> an </w:t>
            </w:r>
            <w:proofErr w:type="spellStart"/>
            <w:r w:rsidR="00CA102B"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 xml:space="preserve"> CSDL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Type"/>
            </w:pPr>
            <w:r>
              <w:t>MC</w:t>
            </w:r>
          </w:p>
        </w:tc>
      </w:tr>
      <w:tr w:rsidR="00F020DF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F020DF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</w:t>
            </w:r>
            <w:r w:rsidRPr="002C33C7">
              <w:rPr>
                <w:lang w:eastAsia="ja-JP"/>
              </w:rPr>
              <w:t>à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Pr="002C33C7">
              <w:rPr>
                <w:lang w:eastAsia="ja-JP"/>
              </w:rPr>
              <w:t>trong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Pr="002C33C7">
              <w:rPr>
                <w:lang w:eastAsia="ja-JP"/>
              </w:rPr>
              <w:t>đó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hạn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chế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truy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nhập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của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các</w:t>
            </w:r>
            <w:proofErr w:type="spellEnd"/>
            <w:r w:rsidRPr="00F020DF">
              <w:rPr>
                <w:lang w:eastAsia="ja-JP"/>
              </w:rPr>
              <w:t xml:space="preserve"> chủ </w:t>
            </w:r>
            <w:proofErr w:type="spellStart"/>
            <w:r w:rsidRPr="00F020DF">
              <w:rPr>
                <w:lang w:eastAsia="ja-JP"/>
              </w:rPr>
              <w:t>thể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vào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các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đối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tượng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bằn</w:t>
            </w:r>
            <w:r>
              <w:rPr>
                <w:lang w:eastAsia="ja-JP"/>
              </w:rPr>
              <w:t>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sử</w:t>
            </w:r>
            <w:proofErr w:type="spellEnd"/>
            <w:r>
              <w:rPr>
                <w:lang w:eastAsia="ja-JP"/>
              </w:rPr>
              <w:t xml:space="preserve"> dụng </w:t>
            </w:r>
            <w:proofErr w:type="spellStart"/>
            <w:r>
              <w:rPr>
                <w:lang w:eastAsia="ja-JP"/>
              </w:rPr>
              <w:t>các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nhãn</w:t>
            </w:r>
            <w:proofErr w:type="spellEnd"/>
            <w:r>
              <w:rPr>
                <w:lang w:eastAsia="ja-JP"/>
              </w:rPr>
              <w:t xml:space="preserve"> </w:t>
            </w:r>
            <w:proofErr w:type="gramStart"/>
            <w:r>
              <w:rPr>
                <w:lang w:eastAsia="ja-JP"/>
              </w:rPr>
              <w:t>an</w:t>
            </w:r>
            <w:proofErr w:type="gram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Là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cho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phép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lan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truyền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các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quyền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truy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nhập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từ</w:t>
            </w:r>
            <w:proofErr w:type="spellEnd"/>
            <w:r w:rsidRPr="00F020DF">
              <w:rPr>
                <w:lang w:eastAsia="ja-JP"/>
              </w:rPr>
              <w:t xml:space="preserve"> chủ </w:t>
            </w:r>
            <w:proofErr w:type="spellStart"/>
            <w:r w:rsidRPr="00F020DF">
              <w:rPr>
                <w:lang w:eastAsia="ja-JP"/>
              </w:rPr>
              <w:t>thể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này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đến</w:t>
            </w:r>
            <w:proofErr w:type="spellEnd"/>
            <w:r w:rsidRPr="00F020DF">
              <w:rPr>
                <w:lang w:eastAsia="ja-JP"/>
              </w:rPr>
              <w:t xml:space="preserve"> chủ </w:t>
            </w:r>
            <w:proofErr w:type="spellStart"/>
            <w:r w:rsidRPr="00F020DF">
              <w:rPr>
                <w:lang w:eastAsia="ja-JP"/>
              </w:rPr>
              <w:t>thể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khác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Không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thuộc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  <w:r w:rsidR="00083449"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F020DF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F020DF" w:rsidRDefault="00F020DF"/>
    <w:p w:rsidR="00735D9D" w:rsidRDefault="00735D9D"/>
    <w:p w:rsidR="00083449" w:rsidRPr="00031811" w:rsidRDefault="00735D9D" w:rsidP="00083449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83449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D02393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</w:t>
            </w:r>
            <w:r w:rsidR="00D02393">
              <w:rPr>
                <w:lang w:eastAsia="ja-JP"/>
              </w:rPr>
              <w:t>ách</w:t>
            </w:r>
            <w:proofErr w:type="spellEnd"/>
            <w:r w:rsidR="00D02393">
              <w:rPr>
                <w:lang w:eastAsia="ja-JP"/>
              </w:rPr>
              <w:t xml:space="preserve"> </w:t>
            </w:r>
            <w:proofErr w:type="spellStart"/>
            <w:r w:rsidR="00D02393">
              <w:rPr>
                <w:lang w:eastAsia="ja-JP"/>
              </w:rPr>
              <w:t>thức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kiểm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soát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đối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với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các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tấn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công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thống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kê</w:t>
            </w:r>
            <w:proofErr w:type="spellEnd"/>
            <w:r w:rsid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lý</w:t>
            </w:r>
            <w:proofErr w:type="spellEnd"/>
            <w:r w:rsidR="00CA102B">
              <w:rPr>
                <w:lang w:eastAsia="ja-JP"/>
              </w:rPr>
              <w:t xml:space="preserve"> </w:t>
            </w:r>
            <w:proofErr w:type="gramStart"/>
            <w:r w:rsidR="00CA102B">
              <w:rPr>
                <w:lang w:eastAsia="ja-JP"/>
              </w:rPr>
              <w:t>an</w:t>
            </w:r>
            <w:proofErr w:type="gramEnd"/>
            <w:r w:rsidR="00CA102B">
              <w:rPr>
                <w:lang w:eastAsia="ja-JP"/>
              </w:rPr>
              <w:t xml:space="preserve"> </w:t>
            </w:r>
            <w:proofErr w:type="spellStart"/>
            <w:r w:rsidR="00CA102B"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 xml:space="preserve"> CSDL</w:t>
            </w:r>
            <w:r w:rsidR="00D02393">
              <w:rPr>
                <w:lang w:eastAsia="ja-JP"/>
              </w:rPr>
              <w:t>?</w:t>
            </w:r>
            <w:r>
              <w:rPr>
                <w:lang w:eastAsia="ja-JP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Type"/>
            </w:pPr>
            <w:r>
              <w:t>MC</w:t>
            </w:r>
          </w:p>
        </w:tc>
      </w:tr>
      <w:tr w:rsidR="00083449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Thực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hiện</w:t>
            </w:r>
            <w:proofErr w:type="spellEnd"/>
            <w:r w:rsidR="00083449" w:rsidRPr="002C33C7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Xáo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trộn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dữ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liệu</w:t>
            </w:r>
            <w:proofErr w:type="spellEnd"/>
            <w:r w:rsidR="00083449"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Thực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hiện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</w:t>
            </w:r>
            <w:r w:rsidRPr="00D02393">
              <w:rPr>
                <w:lang w:eastAsia="ja-JP"/>
              </w:rPr>
              <w:t>iểm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soát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câu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truy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vấn</w:t>
            </w:r>
            <w:proofErr w:type="spellEnd"/>
            <w:r w:rsidR="00083449"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thực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hiện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F867C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083449" w:rsidRDefault="00083449"/>
    <w:p w:rsidR="00735D9D" w:rsidRDefault="00735D9D"/>
    <w:p w:rsidR="00735D9D" w:rsidRPr="00735D9D" w:rsidRDefault="00735D9D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F064.16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D5270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FD6828">
              <w:rPr>
                <w:lang w:eastAsia="ja-JP"/>
              </w:rPr>
              <w:t>d</w:t>
            </w:r>
            <w:r w:rsidR="00FD6828" w:rsidRPr="00FD6828">
              <w:rPr>
                <w:lang w:eastAsia="ja-JP"/>
              </w:rPr>
              <w:t>ữ</w:t>
            </w:r>
            <w:proofErr w:type="spellEnd"/>
            <w:r w:rsidR="00FD6828" w:rsidRPr="00FD6828">
              <w:rPr>
                <w:lang w:eastAsia="ja-JP"/>
              </w:rPr>
              <w:t xml:space="preserve"> </w:t>
            </w:r>
            <w:proofErr w:type="spellStart"/>
            <w:r w:rsidR="00FD6828" w:rsidRPr="00FD6828">
              <w:rPr>
                <w:lang w:eastAsia="ja-JP"/>
              </w:rPr>
              <w:t>liệu</w:t>
            </w:r>
            <w:proofErr w:type="spellEnd"/>
            <w:r w:rsidR="00FD6828" w:rsidRPr="00FD6828">
              <w:rPr>
                <w:lang w:eastAsia="ja-JP"/>
              </w:rPr>
              <w:t xml:space="preserve"> </w:t>
            </w:r>
            <w:proofErr w:type="spellStart"/>
            <w:r w:rsidR="00FD6828" w:rsidRPr="00FD6828">
              <w:rPr>
                <w:lang w:eastAsia="ja-JP"/>
              </w:rPr>
              <w:t>nhạy</w:t>
            </w:r>
            <w:proofErr w:type="spellEnd"/>
            <w:r w:rsidR="00FD6828" w:rsidRPr="00FD6828">
              <w:rPr>
                <w:lang w:eastAsia="ja-JP"/>
              </w:rPr>
              <w:t xml:space="preserve"> </w:t>
            </w:r>
            <w:proofErr w:type="spellStart"/>
            <w:r w:rsidR="00FD6828" w:rsidRPr="00FD6828">
              <w:rPr>
                <w:lang w:eastAsia="ja-JP"/>
              </w:rPr>
              <w:t>cảm</w:t>
            </w:r>
            <w:proofErr w:type="spellEnd"/>
            <w:r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lý</w:t>
            </w:r>
            <w:proofErr w:type="spellEnd"/>
            <w:r w:rsidR="00CA102B">
              <w:rPr>
                <w:lang w:eastAsia="ja-JP"/>
              </w:rPr>
              <w:t xml:space="preserve"> </w:t>
            </w:r>
            <w:proofErr w:type="gramStart"/>
            <w:r w:rsidR="00CA102B">
              <w:rPr>
                <w:lang w:eastAsia="ja-JP"/>
              </w:rPr>
              <w:t>an</w:t>
            </w:r>
            <w:proofErr w:type="gramEnd"/>
            <w:r w:rsidR="00CA102B">
              <w:rPr>
                <w:lang w:eastAsia="ja-JP"/>
              </w:rPr>
              <w:t xml:space="preserve"> </w:t>
            </w:r>
            <w:proofErr w:type="spellStart"/>
            <w:r w:rsidR="00CA102B"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 xml:space="preserve"> CSDL?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Type"/>
            </w:pPr>
            <w:r>
              <w:t>MC</w:t>
            </w:r>
          </w:p>
        </w:tc>
      </w:tr>
      <w:tr w:rsidR="005D5270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5D5270" w:rsidTr="00F867C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270" w:rsidRDefault="00FD6828" w:rsidP="00AE238D">
            <w:pPr>
              <w:pStyle w:val="Cell"/>
              <w:rPr>
                <w:lang w:eastAsia="ja-JP"/>
              </w:rPr>
            </w:pPr>
            <w:proofErr w:type="spellStart"/>
            <w:r w:rsidRPr="00FD6828">
              <w:rPr>
                <w:lang w:eastAsia="ja-JP"/>
              </w:rPr>
              <w:t>Dữ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liệu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nhạy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cảm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là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dữ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liệu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không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được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để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công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khai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5D5270" w:rsidTr="00F867C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270" w:rsidRDefault="00FD6828" w:rsidP="00AE238D">
            <w:pPr>
              <w:pStyle w:val="Cell"/>
              <w:rPr>
                <w:lang w:eastAsia="ja-JP"/>
              </w:rPr>
            </w:pPr>
            <w:proofErr w:type="spellStart"/>
            <w:r w:rsidRPr="00FD6828">
              <w:rPr>
                <w:lang w:eastAsia="ja-JP"/>
              </w:rPr>
              <w:t>Dữ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liệu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nhạy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cảm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chỉ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được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cấp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cho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người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dùng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hợp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pháp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5D5270" w:rsidTr="00F867C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270" w:rsidRDefault="00FD6828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ý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F867C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Grade"/>
              <w:rPr>
                <w:lang w:eastAsia="ja-JP"/>
              </w:rPr>
            </w:pP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5D5270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5D5270" w:rsidRDefault="005D5270"/>
    <w:p w:rsidR="005D5270" w:rsidRDefault="005D5270"/>
    <w:p w:rsidR="00735D9D" w:rsidRDefault="00735D9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5D9D" w:rsidRPr="00735D9D" w:rsidRDefault="00735D9D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F064.17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83449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yêu</w:t>
            </w:r>
            <w:proofErr w:type="spellEnd"/>
            <w:r w:rsidR="00AE238D"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cầu</w:t>
            </w:r>
            <w:proofErr w:type="spellEnd"/>
            <w:r w:rsidR="00AE238D"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bảo</w:t>
            </w:r>
            <w:proofErr w:type="spellEnd"/>
            <w:r w:rsidR="00AE238D"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vệ</w:t>
            </w:r>
            <w:proofErr w:type="spellEnd"/>
            <w:r w:rsidR="00AE238D">
              <w:rPr>
                <w:lang w:eastAsia="ja-JP"/>
              </w:rPr>
              <w:t xml:space="preserve"> CSDL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lý</w:t>
            </w:r>
            <w:proofErr w:type="spellEnd"/>
            <w:r>
              <w:rPr>
                <w:lang w:eastAsia="ja-JP"/>
              </w:rPr>
              <w:t xml:space="preserve"> CSDL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Type"/>
            </w:pPr>
            <w:r>
              <w:t>MC</w:t>
            </w:r>
          </w:p>
        </w:tc>
      </w:tr>
      <w:tr w:rsidR="00083449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proofErr w:type="spellStart"/>
            <w:r w:rsidRPr="00AE238D">
              <w:rPr>
                <w:lang w:eastAsia="ja-JP"/>
              </w:rPr>
              <w:t>Khả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năng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lưu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vết</w:t>
            </w:r>
            <w:proofErr w:type="spellEnd"/>
            <w:r w:rsidRPr="00AE238D">
              <w:rPr>
                <w:lang w:eastAsia="ja-JP"/>
              </w:rPr>
              <w:t xml:space="preserve"> và </w:t>
            </w:r>
            <w:proofErr w:type="spellStart"/>
            <w:r w:rsidRPr="00AE238D">
              <w:rPr>
                <w:lang w:eastAsia="ja-JP"/>
              </w:rPr>
              <w:t>kiểm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tra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proofErr w:type="spellStart"/>
            <w:r w:rsidRPr="00AE238D">
              <w:rPr>
                <w:lang w:eastAsia="ja-JP"/>
              </w:rPr>
              <w:t>Xác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thực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người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dùng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r w:rsidRPr="00AE238D">
              <w:rPr>
                <w:lang w:eastAsia="ja-JP"/>
              </w:rPr>
              <w:t xml:space="preserve">Bảo </w:t>
            </w:r>
            <w:proofErr w:type="spellStart"/>
            <w:r w:rsidRPr="00AE238D">
              <w:rPr>
                <w:lang w:eastAsia="ja-JP"/>
              </w:rPr>
              <w:t>vệ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dữ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liệu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nhạy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cảm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r w:rsidRPr="00AE238D">
              <w:rPr>
                <w:lang w:eastAsia="ja-JP"/>
              </w:rPr>
              <w:t xml:space="preserve">Bảo </w:t>
            </w:r>
            <w:proofErr w:type="spellStart"/>
            <w:r w:rsidRPr="00AE238D">
              <w:rPr>
                <w:lang w:eastAsia="ja-JP"/>
              </w:rPr>
              <w:t>vệ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nhiều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mức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DE6383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Default="00DE6383" w:rsidP="00AE238D">
            <w:pPr>
              <w:pStyle w:val="QFOption"/>
              <w:rPr>
                <w:lang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Pr="00AE238D" w:rsidRDefault="00DE6383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 xml:space="preserve">Tất </w:t>
            </w:r>
            <w:proofErr w:type="spellStart"/>
            <w:r>
              <w:rPr>
                <w:lang w:eastAsia="ja-JP"/>
              </w:rPr>
              <w:t>cả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các</w:t>
            </w:r>
            <w:proofErr w:type="spellEnd"/>
            <w:r>
              <w:rPr>
                <w:lang w:eastAsia="ja-JP"/>
              </w:rPr>
              <w:t xml:space="preserve"> ý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Default="00DE6383" w:rsidP="00AE238D">
            <w:pPr>
              <w:pStyle w:val="QFFeedback"/>
              <w:rPr>
                <w:lang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Default="00DE6383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735D9D" w:rsidRDefault="00735D9D" w:rsidP="00735D9D">
      <w:pPr>
        <w:pStyle w:val="BodyTextIndent"/>
        <w:ind w:left="0"/>
        <w:rPr>
          <w:b/>
          <w:sz w:val="28"/>
          <w:szCs w:val="28"/>
        </w:rPr>
      </w:pPr>
    </w:p>
    <w:p w:rsidR="00735D9D" w:rsidRPr="00735D9D" w:rsidRDefault="00735D9D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9C02C0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2C0" w:rsidRDefault="009C02C0" w:rsidP="00D93255">
            <w:pPr>
              <w:pStyle w:val="Traloi"/>
              <w:numPr>
                <w:ilvl w:val="0"/>
                <w:numId w:val="0"/>
              </w:numPr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9C02C0">
              <w:t>ảo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vệ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nhiều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mức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gramStart"/>
            <w:r>
              <w:t xml:space="preserve">CSDL  </w:t>
            </w:r>
            <w:proofErr w:type="spellStart"/>
            <w:r>
              <w:t>b</w:t>
            </w:r>
            <w:r w:rsidRPr="009C02C0">
              <w:t>ao</w:t>
            </w:r>
            <w:proofErr w:type="spellEnd"/>
            <w:proofErr w:type="gramEnd"/>
            <w:r w:rsidRPr="009C02C0">
              <w:t xml:space="preserve"> </w:t>
            </w:r>
            <w:proofErr w:type="spellStart"/>
            <w:r w:rsidRPr="009C02C0">
              <w:t>gồm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một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tập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các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yêu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cầu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bảo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vệ</w:t>
            </w:r>
            <w:proofErr w:type="spellEnd"/>
            <w:r w:rsidRPr="009C02C0">
              <w:t xml:space="preserve">: </w:t>
            </w:r>
            <w:proofErr w:type="spellStart"/>
            <w:r w:rsidRPr="009C02C0">
              <w:t>dữ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liệu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được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phân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loại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thành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nhiều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mức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nhạy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cảm</w:t>
            </w:r>
            <w:proofErr w:type="spellEnd"/>
            <w:r>
              <w:t>.</w:t>
            </w:r>
          </w:p>
          <w:p w:rsidR="009C02C0" w:rsidRPr="00806C8C" w:rsidRDefault="009C02C0" w:rsidP="00D93255">
            <w:pPr>
              <w:pStyle w:val="Traloi"/>
              <w:numPr>
                <w:ilvl w:val="0"/>
                <w:numId w:val="0"/>
              </w:numPr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hay </w:t>
            </w:r>
            <w:proofErr w:type="spellStart"/>
            <w:r>
              <w:t>sai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Type"/>
            </w:pPr>
            <w:r>
              <w:t>TF</w:t>
            </w:r>
          </w:p>
        </w:tc>
      </w:tr>
      <w:tr w:rsidR="009C02C0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Head"/>
            </w:pPr>
            <w:r>
              <w:t>Grade</w:t>
            </w:r>
          </w:p>
        </w:tc>
      </w:tr>
      <w:tr w:rsidR="009C02C0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True</w:t>
            </w:r>
            <w: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Grade"/>
            </w:pPr>
            <w:r>
              <w:t>100</w:t>
            </w:r>
          </w:p>
        </w:tc>
      </w:tr>
      <w:tr w:rsidR="009C02C0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Grade"/>
            </w:pPr>
            <w:r>
              <w:t>0</w:t>
            </w:r>
          </w:p>
        </w:tc>
      </w:tr>
      <w:tr w:rsidR="009C02C0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 </w:t>
            </w:r>
          </w:p>
        </w:tc>
      </w:tr>
      <w:tr w:rsidR="009C02C0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r w:rsidRPr="00806C8C">
              <w:t> </w:t>
            </w:r>
          </w:p>
        </w:tc>
      </w:tr>
    </w:tbl>
    <w:p w:rsidR="009C02C0" w:rsidRDefault="009C02C0"/>
    <w:sectPr w:rsidR="009C02C0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7D5355"/>
    <w:multiLevelType w:val="multilevel"/>
    <w:tmpl w:val="5C2C8D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1E1F7A"/>
    <w:multiLevelType w:val="multilevel"/>
    <w:tmpl w:val="766EBA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1764992"/>
    <w:multiLevelType w:val="multilevel"/>
    <w:tmpl w:val="324051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4F7361"/>
    <w:multiLevelType w:val="hybridMultilevel"/>
    <w:tmpl w:val="051EB22A"/>
    <w:lvl w:ilvl="0" w:tplc="52D666D2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1B6"/>
    <w:rsid w:val="00031811"/>
    <w:rsid w:val="00034FD4"/>
    <w:rsid w:val="00042CE4"/>
    <w:rsid w:val="000471EC"/>
    <w:rsid w:val="000578B4"/>
    <w:rsid w:val="00075BE7"/>
    <w:rsid w:val="00083449"/>
    <w:rsid w:val="00090676"/>
    <w:rsid w:val="000E395F"/>
    <w:rsid w:val="000F5AD5"/>
    <w:rsid w:val="0016544B"/>
    <w:rsid w:val="001731B8"/>
    <w:rsid w:val="001B0AE2"/>
    <w:rsid w:val="001C62F1"/>
    <w:rsid w:val="001E6993"/>
    <w:rsid w:val="002161DC"/>
    <w:rsid w:val="00256D5A"/>
    <w:rsid w:val="002578F2"/>
    <w:rsid w:val="00263CB9"/>
    <w:rsid w:val="00265B56"/>
    <w:rsid w:val="0026648F"/>
    <w:rsid w:val="00266921"/>
    <w:rsid w:val="002A3F05"/>
    <w:rsid w:val="002C33C7"/>
    <w:rsid w:val="002D1E5F"/>
    <w:rsid w:val="002D340B"/>
    <w:rsid w:val="002E07C1"/>
    <w:rsid w:val="002E4A8B"/>
    <w:rsid w:val="00313237"/>
    <w:rsid w:val="0035035D"/>
    <w:rsid w:val="00387D20"/>
    <w:rsid w:val="003D3ECB"/>
    <w:rsid w:val="003D7397"/>
    <w:rsid w:val="003F2F1C"/>
    <w:rsid w:val="003F6067"/>
    <w:rsid w:val="0042149C"/>
    <w:rsid w:val="00421813"/>
    <w:rsid w:val="004400F4"/>
    <w:rsid w:val="004832E9"/>
    <w:rsid w:val="005434F2"/>
    <w:rsid w:val="00544EEC"/>
    <w:rsid w:val="00550080"/>
    <w:rsid w:val="00555B48"/>
    <w:rsid w:val="005664AE"/>
    <w:rsid w:val="005734A0"/>
    <w:rsid w:val="00596F8F"/>
    <w:rsid w:val="005D5270"/>
    <w:rsid w:val="005E1A4E"/>
    <w:rsid w:val="006129B4"/>
    <w:rsid w:val="00615013"/>
    <w:rsid w:val="006155F4"/>
    <w:rsid w:val="00625066"/>
    <w:rsid w:val="00674C7F"/>
    <w:rsid w:val="00687F76"/>
    <w:rsid w:val="006923D6"/>
    <w:rsid w:val="00697830"/>
    <w:rsid w:val="006C0395"/>
    <w:rsid w:val="006F35EB"/>
    <w:rsid w:val="00735D9D"/>
    <w:rsid w:val="00744CD8"/>
    <w:rsid w:val="0075419D"/>
    <w:rsid w:val="007A6391"/>
    <w:rsid w:val="007B7387"/>
    <w:rsid w:val="007D4AA2"/>
    <w:rsid w:val="00806C8C"/>
    <w:rsid w:val="0082797A"/>
    <w:rsid w:val="00834479"/>
    <w:rsid w:val="008974AC"/>
    <w:rsid w:val="008A0466"/>
    <w:rsid w:val="008B0415"/>
    <w:rsid w:val="008B4FED"/>
    <w:rsid w:val="008F160C"/>
    <w:rsid w:val="008F7998"/>
    <w:rsid w:val="00905E6A"/>
    <w:rsid w:val="00953770"/>
    <w:rsid w:val="00976A07"/>
    <w:rsid w:val="00992580"/>
    <w:rsid w:val="009A21C4"/>
    <w:rsid w:val="009B47B8"/>
    <w:rsid w:val="009C02C0"/>
    <w:rsid w:val="009C1A21"/>
    <w:rsid w:val="009D135D"/>
    <w:rsid w:val="009F1757"/>
    <w:rsid w:val="009F7280"/>
    <w:rsid w:val="00A12123"/>
    <w:rsid w:val="00A3570A"/>
    <w:rsid w:val="00A4056B"/>
    <w:rsid w:val="00A860A1"/>
    <w:rsid w:val="00AC6C79"/>
    <w:rsid w:val="00AD279F"/>
    <w:rsid w:val="00AE238D"/>
    <w:rsid w:val="00B50B62"/>
    <w:rsid w:val="00BE43E9"/>
    <w:rsid w:val="00C02F7F"/>
    <w:rsid w:val="00C64747"/>
    <w:rsid w:val="00C67855"/>
    <w:rsid w:val="00C77956"/>
    <w:rsid w:val="00C86F66"/>
    <w:rsid w:val="00CA102B"/>
    <w:rsid w:val="00CA2032"/>
    <w:rsid w:val="00CB6CD4"/>
    <w:rsid w:val="00D02393"/>
    <w:rsid w:val="00D07C0D"/>
    <w:rsid w:val="00D1764C"/>
    <w:rsid w:val="00D34447"/>
    <w:rsid w:val="00D93255"/>
    <w:rsid w:val="00DD798D"/>
    <w:rsid w:val="00DE6383"/>
    <w:rsid w:val="00E4533F"/>
    <w:rsid w:val="00E765BA"/>
    <w:rsid w:val="00E82F49"/>
    <w:rsid w:val="00E94533"/>
    <w:rsid w:val="00EA50F2"/>
    <w:rsid w:val="00EB0DC7"/>
    <w:rsid w:val="00EE18B2"/>
    <w:rsid w:val="00F020DF"/>
    <w:rsid w:val="00F67B80"/>
    <w:rsid w:val="00F70927"/>
    <w:rsid w:val="00F84F5F"/>
    <w:rsid w:val="00F867C9"/>
    <w:rsid w:val="00FA0E22"/>
    <w:rsid w:val="00FA526C"/>
    <w:rsid w:val="00FB2B98"/>
    <w:rsid w:val="00FC3D4F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customStyle="1" w:styleId="Traloi">
    <w:name w:val="Tra loi"/>
    <w:basedOn w:val="Normal"/>
    <w:rsid w:val="00615013"/>
    <w:pPr>
      <w:numPr>
        <w:ilvl w:val="1"/>
        <w:numId w:val="15"/>
      </w:numPr>
      <w:spacing w:before="0" w:after="0" w:line="240" w:lineRule="auto"/>
      <w:jc w:val="left"/>
    </w:pPr>
    <w:rPr>
      <w:rFonts w:eastAsia="MS Mincho"/>
      <w:sz w:val="24"/>
      <w:szCs w:val="24"/>
      <w:lang w:val="en-US" w:eastAsia="ja-JP"/>
    </w:rPr>
  </w:style>
  <w:style w:type="paragraph" w:customStyle="1" w:styleId="Cauhoi">
    <w:name w:val="Cau hoi"/>
    <w:basedOn w:val="Normal"/>
    <w:rsid w:val="00615013"/>
    <w:pPr>
      <w:numPr>
        <w:numId w:val="15"/>
      </w:numPr>
      <w:spacing w:before="120" w:after="0" w:line="240" w:lineRule="auto"/>
      <w:jc w:val="left"/>
    </w:pPr>
    <w:rPr>
      <w:rFonts w:eastAsia="MS Mincho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customStyle="1" w:styleId="Traloi">
    <w:name w:val="Tra loi"/>
    <w:basedOn w:val="Normal"/>
    <w:rsid w:val="00615013"/>
    <w:pPr>
      <w:numPr>
        <w:ilvl w:val="1"/>
        <w:numId w:val="15"/>
      </w:numPr>
      <w:spacing w:before="0" w:after="0" w:line="240" w:lineRule="auto"/>
      <w:jc w:val="left"/>
    </w:pPr>
    <w:rPr>
      <w:rFonts w:eastAsia="MS Mincho"/>
      <w:sz w:val="24"/>
      <w:szCs w:val="24"/>
      <w:lang w:val="en-US" w:eastAsia="ja-JP"/>
    </w:rPr>
  </w:style>
  <w:style w:type="paragraph" w:customStyle="1" w:styleId="Cauhoi">
    <w:name w:val="Cau hoi"/>
    <w:basedOn w:val="Normal"/>
    <w:rsid w:val="00615013"/>
    <w:pPr>
      <w:numPr>
        <w:numId w:val="15"/>
      </w:numPr>
      <w:spacing w:before="120" w:after="0" w:line="240" w:lineRule="auto"/>
      <w:jc w:val="left"/>
    </w:pPr>
    <w:rPr>
      <w:rFonts w:eastAsia="MS Mincho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531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15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B2CF7-E278-498F-B899-1114D52C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0</TotalTime>
  <Pages>9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Hewlett-Packard Company</Company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ngo thuc hanh</cp:lastModifiedBy>
  <cp:revision>2</cp:revision>
  <cp:lastPrinted>2009-03-13T16:29:00Z</cp:lastPrinted>
  <dcterms:created xsi:type="dcterms:W3CDTF">2016-04-05T10:55:00Z</dcterms:created>
  <dcterms:modified xsi:type="dcterms:W3CDTF">2016-04-05T10:55:00Z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