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0EA8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>1.Cloud 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666">
        <w:rPr>
          <w:rFonts w:ascii="Times New Roman" w:hAnsi="Times New Roman" w:cs="Times New Roman"/>
          <w:sz w:val="24"/>
          <w:szCs w:val="24"/>
        </w:rPr>
        <w:t>tính,lưu</w:t>
      </w:r>
      <w:proofErr w:type="spellEnd"/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81D2C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723E82C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E8288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+,Infrastructure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as a Service(IaaS): Cung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013244C5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+,Platform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as a Service(PaaS): Cung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0084F73D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+,Software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as a Service(SaaS): Cung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080D7F16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</w:p>
    <w:p w14:paraId="08D11625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Cloud:</w:t>
      </w:r>
    </w:p>
    <w:p w14:paraId="584B358B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+,Cloud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Public(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nhầ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58520DC4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+,Cloud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Private(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5EE6EF6B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+,Cloud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Hybrid(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Public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Private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5C7BC631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+,Cloud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Community(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3B68F777" w14:textId="32B2CA15" w:rsid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+,Cloud</w:t>
      </w:r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Multi-Cloud(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ro.</w:t>
      </w:r>
    </w:p>
    <w:p w14:paraId="6D61E7DD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4EA55FD" w14:textId="77777777" w:rsid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 xml:space="preserve"> -Lợi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900F37" w14:textId="17D7D987" w:rsidR="00AA552A" w:rsidRPr="009F0666" w:rsidRDefault="00AA552A" w:rsidP="00AA552A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1A8DE" w14:textId="77777777" w:rsidR="009F0666" w:rsidRPr="009F0666" w:rsidRDefault="009F0666" w:rsidP="009F066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Khả</w:t>
      </w:r>
      <w:proofErr w:type="spellEnd"/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(Scale):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4B0BB966" w14:textId="5A934F2F" w:rsidR="009F0666" w:rsidRDefault="009F0666" w:rsidP="00AA552A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0666">
        <w:rPr>
          <w:rFonts w:ascii="Times New Roman" w:hAnsi="Times New Roman" w:cs="Times New Roman"/>
          <w:sz w:val="24"/>
          <w:szCs w:val="24"/>
        </w:rPr>
        <w:t>+,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Hỗ</w:t>
      </w:r>
      <w:proofErr w:type="spellEnd"/>
      <w:proofErr w:type="gram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6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F0666">
        <w:rPr>
          <w:rFonts w:ascii="Times New Roman" w:hAnsi="Times New Roman" w:cs="Times New Roman"/>
          <w:sz w:val="24"/>
          <w:szCs w:val="24"/>
        </w:rPr>
        <w:t>.</w:t>
      </w:r>
    </w:p>
    <w:p w14:paraId="3984EC68" w14:textId="77777777" w:rsidR="00AA552A" w:rsidRDefault="00AA552A" w:rsidP="00AA552A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CE5606E" w14:textId="77777777" w:rsidR="00AA552A" w:rsidRPr="009F0666" w:rsidRDefault="00AA552A" w:rsidP="00AA552A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B092BB4" w14:textId="77777777" w:rsidR="009F0666" w:rsidRPr="009F0666" w:rsidRDefault="009F0666" w:rsidP="00753482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2D75561" w14:textId="77777777" w:rsidR="009F0666" w:rsidRPr="009F0666" w:rsidRDefault="009F0666" w:rsidP="00753482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7816DEA" w14:textId="36A7A64C" w:rsidR="00753482" w:rsidRPr="009F0666" w:rsidRDefault="00753482" w:rsidP="00753482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</w:pPr>
      <w:r w:rsidRPr="009F0666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AFBFC"/>
        </w:rPr>
        <w:lastRenderedPageBreak/>
        <w:t>TRÊN THẾ GIỚI</w:t>
      </w:r>
    </w:p>
    <w:p w14:paraId="69E2AF0A" w14:textId="77777777" w:rsidR="00753482" w:rsidRPr="009F0666" w:rsidRDefault="00753482" w:rsidP="00753482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</w:pPr>
    </w:p>
    <w:p w14:paraId="6A045B94" w14:textId="38532C99" w:rsidR="005A05FA" w:rsidRPr="009F0666" w:rsidRDefault="00753482" w:rsidP="00753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</w:pP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Tìm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hiểu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về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các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sản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phẩm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về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như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AWS, Azure</w:t>
      </w:r>
      <w:proofErr w:type="gram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,...</w:t>
      </w:r>
      <w:proofErr w:type="gram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trong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và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ngoài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nước</w:t>
      </w:r>
      <w:proofErr w:type="spellEnd"/>
      <w:r w:rsidRPr="009F0666"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  <w:t>.</w:t>
      </w:r>
    </w:p>
    <w:p w14:paraId="7B25F00B" w14:textId="77777777" w:rsidR="00246125" w:rsidRPr="009F0666" w:rsidRDefault="00246125" w:rsidP="0024612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AFBFC"/>
        </w:rPr>
      </w:pPr>
    </w:p>
    <w:p w14:paraId="79D4629B" w14:textId="4FAD0B21" w:rsidR="00753482" w:rsidRPr="009F0666" w:rsidRDefault="00753482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F0666">
        <w:rPr>
          <w:rFonts w:ascii="Times New Roman" w:hAnsi="Times New Roman" w:cs="Times New Roman"/>
          <w:sz w:val="24"/>
          <w:szCs w:val="24"/>
        </w:rPr>
        <w:t>-</w:t>
      </w:r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AWS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giải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pháp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hạ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tầng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thiện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trải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rộng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lĩnh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vực.Một</w:t>
      </w:r>
      <w:proofErr w:type="spellEnd"/>
      <w:proofErr w:type="gram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dụng:Netflex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Apple,…</w:t>
      </w:r>
    </w:p>
    <w:p w14:paraId="2384697C" w14:textId="77777777" w:rsidR="00246125" w:rsidRPr="009F0666" w:rsidRDefault="00246125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B2B780" w14:textId="18D2571D" w:rsidR="00753482" w:rsidRPr="009F0666" w:rsidRDefault="00753482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F0666">
        <w:rPr>
          <w:rFonts w:ascii="Times New Roman" w:hAnsi="Times New Roman" w:cs="Times New Roman"/>
          <w:sz w:val="24"/>
          <w:szCs w:val="24"/>
        </w:rPr>
        <w:t>-</w:t>
      </w:r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history="1">
        <w:r w:rsidRPr="009F0666">
          <w:rPr>
            <w:rStyle w:val="Hyperlink"/>
            <w:rFonts w:ascii="Times New Roman" w:hAnsi="Times New Roman" w:cs="Times New Roman"/>
            <w:color w:val="E24A32"/>
            <w:sz w:val="24"/>
            <w:szCs w:val="24"/>
            <w:u w:val="none"/>
            <w:shd w:val="clear" w:color="auto" w:fill="FFFFFF"/>
          </w:rPr>
          <w:t>Azure</w:t>
        </w:r>
      </w:hyperlink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cũng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mạnh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cloud,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về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toàn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diện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toàn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diện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chỉ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Cloud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mà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còn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tích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thêm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thứ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hệ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thái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Microsoft. Một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dụng:Adobe</w:t>
      </w:r>
      <w:proofErr w:type="gram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,Uber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,…</w:t>
      </w:r>
    </w:p>
    <w:p w14:paraId="17BD476E" w14:textId="77777777" w:rsidR="00246125" w:rsidRPr="009F0666" w:rsidRDefault="00246125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118123C" w14:textId="4E5C5B04" w:rsidR="00753482" w:rsidRDefault="00753482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F0666">
        <w:rPr>
          <w:rFonts w:ascii="Times New Roman" w:hAnsi="Times New Roman" w:cs="Times New Roman"/>
          <w:sz w:val="24"/>
          <w:szCs w:val="24"/>
        </w:rPr>
        <w:t>-</w:t>
      </w:r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Google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mạnh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ở data analytics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history="1">
        <w:r w:rsidRPr="009F0666">
          <w:rPr>
            <w:rStyle w:val="Hyperlink"/>
            <w:rFonts w:ascii="Times New Roman" w:hAnsi="Times New Roman" w:cs="Times New Roman"/>
            <w:color w:val="E24A32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áp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nghệ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tiến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Một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ty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Twitter,Paypal</w:t>
      </w:r>
      <w:proofErr w:type="spellEnd"/>
      <w:proofErr w:type="gramEnd"/>
      <w:r w:rsidRPr="009F0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</w:t>
      </w:r>
    </w:p>
    <w:p w14:paraId="59A529E3" w14:textId="77777777" w:rsidR="00D04E42" w:rsidRDefault="00D04E42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8B4DCA1" w14:textId="74C53FC0" w:rsidR="00D04E42" w:rsidRDefault="00D04E42" w:rsidP="0075348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*Thị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484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2022: </w:t>
      </w:r>
    </w:p>
    <w:p w14:paraId="13615D5E" w14:textId="77777777" w:rsidR="00D04E42" w:rsidRPr="00D04E42" w:rsidRDefault="00D04E42" w:rsidP="00D04E4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D04E42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Amazon Web Services — 32%</w:t>
      </w:r>
    </w:p>
    <w:p w14:paraId="0D8AE9C9" w14:textId="77777777" w:rsidR="00D04E42" w:rsidRPr="00D04E42" w:rsidRDefault="00D04E42" w:rsidP="00D04E4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D04E42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Microsoft Azure — 23%</w:t>
      </w:r>
    </w:p>
    <w:p w14:paraId="48DA8005" w14:textId="77777777" w:rsidR="00D04E42" w:rsidRPr="00D04E42" w:rsidRDefault="00D04E42" w:rsidP="00D04E4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D04E42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Google Cloud Platform — 10%</w:t>
      </w:r>
    </w:p>
    <w:p w14:paraId="55E492CB" w14:textId="173724C6" w:rsidR="00D04E42" w:rsidRPr="00484E05" w:rsidRDefault="00D04E42" w:rsidP="00D04E42">
      <w:pPr>
        <w:pStyle w:val="ListParagraph"/>
        <w:ind w:left="108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BD4A37" w14:textId="5B70E030" w:rsidR="00753482" w:rsidRPr="009F0666" w:rsidRDefault="00753482" w:rsidP="007534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F06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8AA9A1" wp14:editId="21E08C5F">
            <wp:extent cx="4991100" cy="4579219"/>
            <wp:effectExtent l="0" t="0" r="0" b="0"/>
            <wp:docPr id="42907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7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593" cy="45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94647" wp14:editId="6656B9AC">
            <wp:extent cx="4975860" cy="3251010"/>
            <wp:effectExtent l="0" t="0" r="0" b="6985"/>
            <wp:docPr id="2130832407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2407" name="Picture 1" descr="A white tab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759" cy="32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1EB" w14:textId="77777777" w:rsidR="00753482" w:rsidRPr="009F0666" w:rsidRDefault="00753482" w:rsidP="007534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8B6F1A9" w14:textId="77777777" w:rsidR="00753482" w:rsidRPr="009F0666" w:rsidRDefault="00753482" w:rsidP="007534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74AA02" w14:textId="2B4DE812" w:rsidR="00753482" w:rsidRPr="009F0666" w:rsidRDefault="00753482" w:rsidP="007534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F0666">
        <w:rPr>
          <w:rFonts w:ascii="Times New Roman" w:hAnsi="Times New Roman" w:cs="Times New Roman"/>
          <w:noProof/>
          <w:sz w:val="24"/>
          <w:szCs w:val="24"/>
        </w:rPr>
        <w:lastRenderedPageBreak/>
        <w:t>TRONG NƯỚC:</w:t>
      </w:r>
    </w:p>
    <w:p w14:paraId="58337EFB" w14:textId="77777777" w:rsidR="00753482" w:rsidRPr="009F0666" w:rsidRDefault="00753482" w:rsidP="007534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41E7735" w14:textId="0D7741A0" w:rsidR="00753482" w:rsidRPr="009F0666" w:rsidRDefault="00753482" w:rsidP="007534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D4E46" wp14:editId="794B6581">
            <wp:extent cx="5486400" cy="1078230"/>
            <wp:effectExtent l="0" t="0" r="0" b="7620"/>
            <wp:docPr id="2057070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709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8ED" w14:textId="02AE8262" w:rsidR="00753482" w:rsidRPr="009F0666" w:rsidRDefault="00753482" w:rsidP="007534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C98CE" wp14:editId="56B7804C">
            <wp:extent cx="5486400" cy="1317625"/>
            <wp:effectExtent l="0" t="0" r="0" b="0"/>
            <wp:docPr id="37225721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57216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CE2" w14:textId="77777777" w:rsidR="00753482" w:rsidRPr="009F0666" w:rsidRDefault="00753482" w:rsidP="00753482">
      <w:pPr>
        <w:rPr>
          <w:rFonts w:ascii="Times New Roman" w:hAnsi="Times New Roman" w:cs="Times New Roman"/>
          <w:sz w:val="24"/>
          <w:szCs w:val="24"/>
        </w:rPr>
      </w:pPr>
    </w:p>
    <w:sectPr w:rsidR="00753482" w:rsidRPr="009F0666" w:rsidSect="00C4315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D0D"/>
    <w:multiLevelType w:val="hybridMultilevel"/>
    <w:tmpl w:val="AB00B0EE"/>
    <w:lvl w:ilvl="0" w:tplc="E21E4D1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C471D"/>
    <w:multiLevelType w:val="multilevel"/>
    <w:tmpl w:val="E330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70A7"/>
    <w:multiLevelType w:val="multilevel"/>
    <w:tmpl w:val="22A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73491"/>
    <w:multiLevelType w:val="multilevel"/>
    <w:tmpl w:val="CAD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4642"/>
    <w:multiLevelType w:val="hybridMultilevel"/>
    <w:tmpl w:val="0B08779E"/>
    <w:lvl w:ilvl="0" w:tplc="610223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66A79"/>
    <w:multiLevelType w:val="multilevel"/>
    <w:tmpl w:val="EE4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6D2B"/>
    <w:multiLevelType w:val="multilevel"/>
    <w:tmpl w:val="97B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2030F"/>
    <w:multiLevelType w:val="multilevel"/>
    <w:tmpl w:val="239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D522E"/>
    <w:multiLevelType w:val="multilevel"/>
    <w:tmpl w:val="08D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17441">
    <w:abstractNumId w:val="4"/>
  </w:num>
  <w:num w:numId="2" w16cid:durableId="266159758">
    <w:abstractNumId w:val="3"/>
  </w:num>
  <w:num w:numId="3" w16cid:durableId="1685478638">
    <w:abstractNumId w:val="5"/>
  </w:num>
  <w:num w:numId="4" w16cid:durableId="800146978">
    <w:abstractNumId w:val="8"/>
  </w:num>
  <w:num w:numId="5" w16cid:durableId="1221482820">
    <w:abstractNumId w:val="6"/>
  </w:num>
  <w:num w:numId="6" w16cid:durableId="1193958325">
    <w:abstractNumId w:val="0"/>
  </w:num>
  <w:num w:numId="7" w16cid:durableId="588537480">
    <w:abstractNumId w:val="7"/>
  </w:num>
  <w:num w:numId="8" w16cid:durableId="1003896612">
    <w:abstractNumId w:val="1"/>
  </w:num>
  <w:num w:numId="9" w16cid:durableId="167105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82"/>
    <w:rsid w:val="001136F7"/>
    <w:rsid w:val="00246125"/>
    <w:rsid w:val="00484E05"/>
    <w:rsid w:val="005A05FA"/>
    <w:rsid w:val="00753482"/>
    <w:rsid w:val="009F0666"/>
    <w:rsid w:val="00AA552A"/>
    <w:rsid w:val="00C4315A"/>
    <w:rsid w:val="00D04E42"/>
    <w:rsid w:val="00E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B22"/>
  <w15:chartTrackingRefBased/>
  <w15:docId w15:val="{F5D20BFF-B736-4FEA-A033-7B85816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dev.vn/blog/lo-trinh-tung-buoc-tro-thanh-machine-learning-engine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pdev.vn/blog/azure-va-tat-ca-nhung-gi-ban-can-bi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Du 20205283</dc:creator>
  <cp:keywords/>
  <dc:description/>
  <cp:lastModifiedBy>Vu Xuan Du 20205283</cp:lastModifiedBy>
  <cp:revision>6</cp:revision>
  <dcterms:created xsi:type="dcterms:W3CDTF">2023-10-23T09:45:00Z</dcterms:created>
  <dcterms:modified xsi:type="dcterms:W3CDTF">2023-10-30T13:17:00Z</dcterms:modified>
</cp:coreProperties>
</file>