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C6B" w:rsidRPr="008852AE" w:rsidRDefault="00750D57" w:rsidP="00442C6B">
      <w:pPr>
        <w:spacing w:line="360" w:lineRule="auto"/>
        <w:jc w:val="center"/>
        <w:rPr>
          <w:rFonts w:asciiTheme="majorHAnsi" w:hAnsiTheme="majorHAnsi" w:cstheme="majorHAnsi"/>
          <w:b/>
          <w:sz w:val="40"/>
        </w:rPr>
      </w:pPr>
      <w:r w:rsidRPr="008852AE">
        <w:rPr>
          <w:rFonts w:asciiTheme="majorHAnsi" w:hAnsiTheme="majorHAnsi" w:cstheme="majorHAnsi"/>
          <w:b/>
          <w:sz w:val="40"/>
        </w:rPr>
        <w:t>Đêm Huế trước khai mạc Festival</w:t>
      </w:r>
    </w:p>
    <w:p w:rsidR="00750D57" w:rsidRPr="00442C6B" w:rsidRDefault="00442C6B" w:rsidP="00750D57">
      <w:pPr>
        <w:keepNext/>
        <w:framePr w:dropCap="drop" w:lines="3" w:wrap="around" w:vAnchor="text" w:hAnchor="text"/>
        <w:spacing w:after="0" w:line="819" w:lineRule="exact"/>
        <w:textAlignment w:val="baseline"/>
        <w:rPr>
          <w:rFonts w:asciiTheme="majorHAnsi" w:hAnsiTheme="majorHAnsi" w:cstheme="majorHAnsi"/>
          <w:position w:val="-10"/>
          <w:sz w:val="26"/>
          <w:szCs w:val="26"/>
          <w:lang w:val="en-US"/>
        </w:rPr>
      </w:pPr>
      <w:r>
        <w:rPr>
          <w:rFonts w:asciiTheme="majorHAnsi" w:hAnsiTheme="majorHAnsi" w:cstheme="majorHAnsi"/>
          <w:position w:val="-10"/>
          <w:sz w:val="144"/>
          <w:lang w:val="en-US"/>
        </w:rPr>
        <w:t xml:space="preserve">  </w:t>
      </w:r>
      <w:r w:rsidR="00750D57" w:rsidRPr="00442C6B">
        <w:rPr>
          <w:rFonts w:asciiTheme="majorHAnsi" w:hAnsiTheme="majorHAnsi" w:cstheme="majorHAnsi"/>
          <w:position w:val="-10"/>
          <w:sz w:val="114"/>
          <w:szCs w:val="114"/>
          <w:lang w:val="en-US"/>
        </w:rPr>
        <w:t>K</w:t>
      </w:r>
    </w:p>
    <w:p w:rsidR="00750D57" w:rsidRPr="00442C6B" w:rsidRDefault="00750D57">
      <w:pPr>
        <w:rPr>
          <w:rFonts w:asciiTheme="majorHAnsi" w:hAnsiTheme="majorHAnsi" w:cstheme="majorHAnsi"/>
          <w:sz w:val="24"/>
        </w:rPr>
      </w:pPr>
      <w:r w:rsidRPr="00442C6B">
        <w:rPr>
          <w:rFonts w:asciiTheme="majorHAnsi" w:hAnsiTheme="majorHAnsi" w:cstheme="majorHAnsi"/>
          <w:sz w:val="26"/>
          <w:szCs w:val="26"/>
        </w:rPr>
        <w:t>hi hạt nắng cuối cùng chợt tắt cũng là lúc du khách và người dân Huế đổ về bờ nam sông Hương để được sống trong không khí lễ hội. Khác với sự vắng lặng ban ngày, Huế như trở mình sinh động hơn</w:t>
      </w:r>
      <w:bookmarkStart w:id="0" w:name="_GoBack"/>
      <w:bookmarkEnd w:id="0"/>
      <w:r w:rsidRPr="00442C6B">
        <w:rPr>
          <w:rFonts w:asciiTheme="majorHAnsi" w:hAnsiTheme="majorHAnsi" w:cstheme="majorHAnsi"/>
          <w:sz w:val="24"/>
        </w:rPr>
        <w:t>.</w:t>
      </w:r>
    </w:p>
    <w:p w:rsidR="00442C6B" w:rsidRPr="00442C6B" w:rsidRDefault="00A75DBE">
      <w:pPr>
        <w:rPr>
          <w:rFonts w:asciiTheme="majorHAnsi" w:hAnsiTheme="majorHAnsi" w:cstheme="majorHAnsi"/>
          <w:sz w:val="26"/>
          <w:szCs w:val="26"/>
        </w:rPr>
      </w:pPr>
      <w:r w:rsidRPr="00442C6B">
        <w:rPr>
          <w:rFonts w:asciiTheme="majorHAnsi" w:hAnsiTheme="majorHAnsi" w:cstheme="majorHAnsi"/>
          <w:noProof/>
          <w:sz w:val="26"/>
          <w:szCs w:val="26"/>
          <w:lang w:eastAsia="vi-VN"/>
        </w:rPr>
        <mc:AlternateContent>
          <mc:Choice Requires="wps">
            <w:drawing>
              <wp:anchor distT="45720" distB="45720" distL="114300" distR="114300" simplePos="0" relativeHeight="251659264" behindDoc="0" locked="0" layoutInCell="1" allowOverlap="1" wp14:anchorId="38EE7F9A" wp14:editId="30A20E76">
                <wp:simplePos x="0" y="0"/>
                <wp:positionH relativeFrom="margin">
                  <wp:align>left</wp:align>
                </wp:positionH>
                <wp:positionV relativeFrom="paragraph">
                  <wp:posOffset>57785</wp:posOffset>
                </wp:positionV>
                <wp:extent cx="2733675" cy="15430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1543050"/>
                        </a:xfrm>
                        <a:prstGeom prst="rect">
                          <a:avLst/>
                        </a:prstGeom>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rsidR="00A75DBE" w:rsidRDefault="00A75DBE" w:rsidP="00A75DBE">
                            <w:r>
                              <w:rPr>
                                <w:noProof/>
                                <w:lang w:eastAsia="vi-VN"/>
                              </w:rPr>
                              <w:drawing>
                                <wp:inline distT="0" distB="0" distL="0" distR="0" wp14:anchorId="6DB2AB55" wp14:editId="7A63D376">
                                  <wp:extent cx="2542540" cy="144752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8434" cy="150781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EE7F9A" id="_x0000_t202" coordsize="21600,21600" o:spt="202" path="m,l,21600r21600,l21600,xe">
                <v:stroke joinstyle="miter"/>
                <v:path gradientshapeok="t" o:connecttype="rect"/>
              </v:shapetype>
              <v:shape id="Text Box 2" o:spid="_x0000_s1026" type="#_x0000_t202" style="position:absolute;margin-left:0;margin-top:4.55pt;width:215.25pt;height:121.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" fillcolor="white [3201]" strokecolor="white [3212]" strokeweight="1pt">
                <v:textbox>
                  <w:txbxContent>
                    <w:p w:rsidR="00A75DBE" w:rsidRDefault="00A75DBE" w:rsidP="00A75DBE">
                      <w:r>
                        <w:rPr>
                          <w:noProof/>
                          <w:lang w:eastAsia="vi-VN"/>
                        </w:rPr>
                        <w:drawing>
                          <wp:inline distT="0" distB="0" distL="0" distR="0" wp14:anchorId="6DB2AB55" wp14:editId="7A63D376">
                            <wp:extent cx="2542540" cy="144752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8434" cy="1507811"/>
                                    </a:xfrm>
                                    <a:prstGeom prst="rect">
                                      <a:avLst/>
                                    </a:prstGeom>
                                  </pic:spPr>
                                </pic:pic>
                              </a:graphicData>
                            </a:graphic>
                          </wp:inline>
                        </w:drawing>
                      </w:r>
                    </w:p>
                  </w:txbxContent>
                </v:textbox>
                <w10:wrap type="square" anchorx="margin"/>
              </v:shape>
            </w:pict>
          </mc:Fallback>
        </mc:AlternateContent>
      </w:r>
      <w:r w:rsidR="00442C6B">
        <w:rPr>
          <w:rFonts w:asciiTheme="majorHAnsi" w:hAnsiTheme="majorHAnsi" w:cstheme="majorHAnsi"/>
          <w:sz w:val="26"/>
          <w:szCs w:val="26"/>
          <w:lang w:val="en-US"/>
        </w:rPr>
        <w:t xml:space="preserve">     </w:t>
      </w:r>
      <w:r w:rsidR="00442C6B" w:rsidRPr="00442C6B">
        <w:rPr>
          <w:rFonts w:asciiTheme="majorHAnsi" w:hAnsiTheme="majorHAnsi" w:cstheme="majorHAnsi"/>
          <w:sz w:val="26"/>
          <w:szCs w:val="26"/>
          <w:lang w:val="en-US"/>
        </w:rPr>
        <w:t xml:space="preserve"> </w:t>
      </w:r>
      <w:r w:rsidR="00750D57" w:rsidRPr="00442C6B">
        <w:rPr>
          <w:rFonts w:asciiTheme="majorHAnsi" w:hAnsiTheme="majorHAnsi" w:cstheme="majorHAnsi"/>
          <w:sz w:val="26"/>
          <w:szCs w:val="26"/>
        </w:rPr>
        <w:t>Không khí lễ hội tràn đến từng góc phố của cố đô. Cây cầu Trường Tiền bắc qua sông Hương được khoác lên mình chiếc áo rực rỡ bởi hang nghìn ngọn đèn màu. Vài phút cầu lại đổi màu một lần. Từ trên cầu Phú Xuân, rất đông người đứng lặng để chiêm ngưỡng sự huyền ảo của cây cầu.</w:t>
      </w:r>
    </w:p>
    <w:p w:rsidR="00442C6B" w:rsidRPr="00442C6B" w:rsidRDefault="00442C6B">
      <w:pPr>
        <w:rPr>
          <w:rFonts w:asciiTheme="majorHAnsi" w:hAnsiTheme="majorHAnsi" w:cstheme="majorHAnsi"/>
          <w:sz w:val="26"/>
          <w:szCs w:val="26"/>
        </w:rPr>
      </w:pPr>
      <w:r w:rsidRPr="00442C6B">
        <w:rPr>
          <w:rFonts w:asciiTheme="majorHAnsi" w:hAnsiTheme="majorHAnsi" w:cstheme="majorHAnsi"/>
          <w:noProof/>
          <w:sz w:val="24"/>
          <w:lang w:eastAsia="vi-VN"/>
        </w:rPr>
        <mc:AlternateContent>
          <mc:Choice Requires="wps">
            <w:drawing>
              <wp:anchor distT="45720" distB="45720" distL="114300" distR="114300" simplePos="0" relativeHeight="251661312" behindDoc="0" locked="0" layoutInCell="1" allowOverlap="1">
                <wp:simplePos x="0" y="0"/>
                <wp:positionH relativeFrom="page">
                  <wp:posOffset>5267960</wp:posOffset>
                </wp:positionH>
                <wp:positionV relativeFrom="paragraph">
                  <wp:posOffset>240030</wp:posOffset>
                </wp:positionV>
                <wp:extent cx="2360930" cy="1404620"/>
                <wp:effectExtent l="0" t="0" r="12700" b="241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442C6B" w:rsidRDefault="00442C6B">
                            <w:r>
                              <w:rPr>
                                <w:noProof/>
                                <w:lang w:eastAsia="vi-VN"/>
                              </w:rPr>
                              <w:drawing>
                                <wp:inline distT="0" distB="0" distL="0" distR="0" wp14:anchorId="0487FA38" wp14:editId="0C4CE6B0">
                                  <wp:extent cx="1419225" cy="99885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21757" cy="1000637"/>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414.8pt;margin-top:18.9pt;width:185.9pt;height:110.6pt;z-index:25166131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" strokecolor="white [3212]">
                <v:textbox style="mso-fit-shape-to-text:t">
                  <w:txbxContent>
                    <w:p w:rsidR="00442C6B" w:rsidRDefault="00442C6B">
                      <w:r>
                        <w:rPr>
                          <w:noProof/>
                          <w:lang w:eastAsia="vi-VN"/>
                        </w:rPr>
                        <w:drawing>
                          <wp:inline distT="0" distB="0" distL="0" distR="0" wp14:anchorId="0487FA38" wp14:editId="0C4CE6B0">
                            <wp:extent cx="1419225" cy="99885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21757" cy="1000637"/>
                                    </a:xfrm>
                                    <a:prstGeom prst="rect">
                                      <a:avLst/>
                                    </a:prstGeom>
                                  </pic:spPr>
                                </pic:pic>
                              </a:graphicData>
                            </a:graphic>
                          </wp:inline>
                        </w:drawing>
                      </w:r>
                    </w:p>
                  </w:txbxContent>
                </v:textbox>
                <w10:wrap type="square" anchorx="page"/>
              </v:shape>
            </w:pict>
          </mc:Fallback>
        </mc:AlternateContent>
      </w:r>
      <w:r w:rsidR="00750D57" w:rsidRPr="00442C6B">
        <w:rPr>
          <w:rFonts w:asciiTheme="majorHAnsi" w:hAnsiTheme="majorHAnsi" w:cstheme="majorHAnsi"/>
          <w:sz w:val="24"/>
        </w:rPr>
        <w:t xml:space="preserve"> </w:t>
      </w:r>
      <w:r w:rsidR="00750D57" w:rsidRPr="00442C6B">
        <w:rPr>
          <w:rFonts w:asciiTheme="majorHAnsi" w:hAnsiTheme="majorHAnsi" w:cstheme="majorHAnsi"/>
          <w:sz w:val="26"/>
          <w:szCs w:val="26"/>
        </w:rPr>
        <w:t xml:space="preserve">“Chưa bao giờ người dân Huế được chứng kiến cây cầu Trường Tiền lung linh sắc màu như vậy”. Bà Xê, 70 tuổi, trú tại đường Phan Bội Châu, nói, mắt vẫn đăm đăm nhìn về phía trước. Nhiều nghệ sĩ nhiếp ảnh, nhà quay phim đang tất bật chọn góc ảnh đẹp để ghi lại hình cây cầu trong giờ phút lên đèn. Công trình này, đúng như ban tổ chức nói, là một điểm nhấn khá mạnh trong Festival. </w:t>
      </w:r>
    </w:p>
    <w:p w:rsidR="005B1269" w:rsidRDefault="008852AE">
      <w:pPr>
        <w:rPr>
          <w:rFonts w:asciiTheme="majorHAnsi" w:hAnsiTheme="majorHAnsi" w:cstheme="majorHAnsi"/>
          <w:sz w:val="26"/>
          <w:szCs w:val="26"/>
        </w:rPr>
      </w:pPr>
      <w:r>
        <w:rPr>
          <w:rFonts w:asciiTheme="majorHAnsi" w:hAnsiTheme="majorHAnsi" w:cstheme="majorHAnsi"/>
          <w:sz w:val="26"/>
          <w:szCs w:val="26"/>
          <w:lang w:val="en-US"/>
        </w:rPr>
        <w:t xml:space="preserve">            </w:t>
      </w:r>
      <w:r w:rsidR="00750D57" w:rsidRPr="005B1269">
        <w:rPr>
          <w:rFonts w:asciiTheme="majorHAnsi" w:hAnsiTheme="majorHAnsi" w:cstheme="majorHAnsi"/>
          <w:sz w:val="26"/>
          <w:szCs w:val="26"/>
        </w:rPr>
        <w:t xml:space="preserve">Mọi người dân Huế dường như đang nín thở chờ đợi giấy phút diễn ra lễ khai mạc vào 18h30' ngày 4/5/2002. </w:t>
      </w:r>
    </w:p>
    <w:p w:rsidR="005B1269" w:rsidRPr="008852AE" w:rsidRDefault="008852AE">
      <w:pPr>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8852AE">
        <w:rPr>
          <w:rFonts w:asciiTheme="majorHAnsi" w:hAnsiTheme="majorHAnsi" w:cstheme="majorHAnsi"/>
          <w:sz w:val="26"/>
          <w:szCs w:val="26"/>
          <w:lang w:val="en-US"/>
        </w:rPr>
        <w:drawing>
          <wp:inline distT="0" distB="0" distL="0" distR="0" wp14:anchorId="0660BE39" wp14:editId="4ABE9F49">
            <wp:extent cx="13716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71791" cy="1371791"/>
                    </a:xfrm>
                    <a:prstGeom prst="rect">
                      <a:avLst/>
                    </a:prstGeom>
                  </pic:spPr>
                </pic:pic>
              </a:graphicData>
            </a:graphic>
          </wp:inline>
        </w:drawing>
      </w:r>
    </w:p>
    <w:p w:rsidR="00750D57" w:rsidRPr="005B1269" w:rsidRDefault="005B1269">
      <w:pPr>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750D57" w:rsidRPr="005B1269">
        <w:rPr>
          <w:rFonts w:asciiTheme="majorHAnsi" w:hAnsiTheme="majorHAnsi" w:cstheme="majorHAnsi"/>
          <w:sz w:val="28"/>
          <w:szCs w:val="26"/>
        </w:rPr>
        <w:t xml:space="preserve">Sập hầm đào đất, 5 người chết và bị thương </w:t>
      </w:r>
    </w:p>
    <w:p w:rsidR="00750D57" w:rsidRPr="00442C6B" w:rsidRDefault="005B1269" w:rsidP="00750D57">
      <w:pPr>
        <w:keepNext/>
        <w:framePr w:dropCap="drop" w:lines="3" w:wrap="around" w:vAnchor="text" w:hAnchor="text"/>
        <w:spacing w:after="0" w:line="819" w:lineRule="exact"/>
        <w:textAlignment w:val="baseline"/>
        <w:rPr>
          <w:rFonts w:asciiTheme="majorHAnsi" w:hAnsiTheme="majorHAnsi" w:cstheme="majorHAnsi"/>
          <w:position w:val="-10"/>
          <w:sz w:val="114"/>
          <w:szCs w:val="114"/>
          <w:lang w:val="en-US"/>
        </w:rPr>
      </w:pPr>
      <w:r>
        <w:rPr>
          <w:rFonts w:asciiTheme="majorHAnsi" w:hAnsiTheme="majorHAnsi" w:cstheme="majorHAnsi"/>
          <w:position w:val="-10"/>
          <w:sz w:val="114"/>
          <w:szCs w:val="114"/>
          <w:lang w:val="en-US"/>
        </w:rPr>
        <w:t xml:space="preserve">  </w:t>
      </w:r>
      <w:r w:rsidR="00750D57" w:rsidRPr="00442C6B">
        <w:rPr>
          <w:rFonts w:asciiTheme="majorHAnsi" w:hAnsiTheme="majorHAnsi" w:cstheme="majorHAnsi"/>
          <w:position w:val="-10"/>
          <w:sz w:val="114"/>
          <w:szCs w:val="114"/>
          <w:lang w:val="en-US"/>
        </w:rPr>
        <w:t>T</w:t>
      </w:r>
    </w:p>
    <w:p w:rsidR="008852AE" w:rsidRDefault="00750D57">
      <w:pPr>
        <w:rPr>
          <w:rFonts w:asciiTheme="majorHAnsi" w:hAnsiTheme="majorHAnsi" w:cstheme="majorHAnsi"/>
          <w:sz w:val="24"/>
        </w:rPr>
      </w:pPr>
      <w:r w:rsidRPr="00442C6B">
        <w:rPr>
          <w:rFonts w:asciiTheme="majorHAnsi" w:hAnsiTheme="majorHAnsi" w:cstheme="majorHAnsi"/>
          <w:sz w:val="24"/>
        </w:rPr>
        <w:t xml:space="preserve">ai nạn xảy ra khoảng 14h ngăy 2/5 tại bun Chung, xê Ea Bar, huyện miền ni sng Hinh (Ph Yín). 2 người đang ở đáy hầm là Ma Mái và T Xưng đê chết do bị đất vùi. 3 người khác bị thương đang được điều trị tại Trung tđm Y tế huyện vă Bệnh viện trung tđm tỉnh. Đây là hầm lấy đất bỏ hoang từ lâu, gia đnh ng Ma Nem, người Ê Đê, cùng 7 người trong dng họ, cng tr tại bun năy tiếp tục đào lấy đất làm nhà. Khi tai nạn xảy ra, hầm đê được đào sâu khoảng 2,5 m. </w:t>
      </w:r>
    </w:p>
    <w:p w:rsidR="00DE3999" w:rsidRPr="00442C6B" w:rsidRDefault="00750D57" w:rsidP="008852AE">
      <w:pPr>
        <w:jc w:val="right"/>
        <w:rPr>
          <w:rFonts w:asciiTheme="majorHAnsi" w:hAnsiTheme="majorHAnsi" w:cstheme="majorHAnsi"/>
          <w:sz w:val="24"/>
          <w:lang w:val="en-US"/>
        </w:rPr>
      </w:pPr>
      <w:r w:rsidRPr="00442C6B">
        <w:rPr>
          <w:rFonts w:asciiTheme="majorHAnsi" w:hAnsiTheme="majorHAnsi" w:cstheme="majorHAnsi"/>
          <w:sz w:val="24"/>
        </w:rPr>
        <w:t xml:space="preserve">(Theo </w:t>
      </w:r>
      <w:r w:rsidRPr="00442C6B">
        <w:rPr>
          <w:rFonts w:asciiTheme="majorHAnsi" w:hAnsiTheme="majorHAnsi" w:cstheme="majorHAnsi"/>
          <w:i/>
          <w:sz w:val="24"/>
        </w:rPr>
        <w:t>Báo Lao Động</w:t>
      </w:r>
      <w:r w:rsidRPr="00442C6B">
        <w:rPr>
          <w:rFonts w:asciiTheme="majorHAnsi" w:hAnsiTheme="majorHAnsi" w:cstheme="majorHAnsi"/>
          <w:sz w:val="24"/>
          <w:lang w:val="en-US"/>
        </w:rPr>
        <w:t>)</w:t>
      </w:r>
    </w:p>
    <w:sectPr w:rsidR="00DE3999" w:rsidRPr="00442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D57"/>
    <w:rsid w:val="00442C6B"/>
    <w:rsid w:val="005B1269"/>
    <w:rsid w:val="0060100D"/>
    <w:rsid w:val="00640A3D"/>
    <w:rsid w:val="00750D57"/>
    <w:rsid w:val="008852AE"/>
    <w:rsid w:val="00A75DB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84E774-19CD-4875-AAA5-574A9EAED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971F4-825B-40BB-9B86-6D4AA1B4C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phát</dc:creator>
  <cp:keywords/>
  <dc:description/>
  <cp:lastModifiedBy>nguyễn phát</cp:lastModifiedBy>
  <cp:revision>1</cp:revision>
  <dcterms:created xsi:type="dcterms:W3CDTF">2021-10-02T07:06:00Z</dcterms:created>
  <dcterms:modified xsi:type="dcterms:W3CDTF">2021-10-02T07:54:00Z</dcterms:modified>
</cp:coreProperties>
</file>