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90A59">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Cs w:val="26"/>
          <w:lang w:val="vi-VN" w:eastAsia="zh-CN"/>
        </w:rPr>
        <w:t>BỘ GIÁO DỤC VÀ ĐÀO TẠO</w:t>
      </w:r>
    </w:p>
    <w:p w14:paraId="2C9EC702">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lang w:val="vi-VN" w:eastAsia="vi-VN"/>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 xml:space="preserve">TRƯỜNG ĐẠI HỌC </w:t>
      </w:r>
      <w:r>
        <w:rPr>
          <w:rFonts w:hint="default"/>
          <w:b/>
          <w:szCs w:val="26"/>
          <w:lang w:val="vi-VN" w:eastAsia="zh-CN"/>
        </w:rPr>
        <w:t>CÔNG NGHỆ</w:t>
      </w:r>
      <w:r>
        <w:rPr>
          <w:b/>
          <w:szCs w:val="26"/>
          <w:lang w:val="vi-VN" w:eastAsia="zh-CN"/>
        </w:rPr>
        <w:t xml:space="preserve"> KỸ THUẬT HƯNG YÊN</w:t>
      </w:r>
    </w:p>
    <w:p w14:paraId="624566ED">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1B8A6BB7">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28530840">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lang w:val="vi-VN" w:eastAsia="vi-VN"/>
        </w:rPr>
        <w:drawing>
          <wp:inline distT="0" distB="0" distL="0" distR="0">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10">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14703EA4">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311FE6AE">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2FE17788">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6"/>
          <w:szCs w:val="26"/>
          <w:lang w:eastAsia="zh-CN"/>
        </w:rPr>
      </w:pPr>
      <w:r>
        <w:rPr>
          <w:b/>
          <w:sz w:val="36"/>
          <w:szCs w:val="26"/>
          <w:lang w:eastAsia="zh-CN"/>
        </w:rPr>
        <w:t>BÀI TẬP LỚN</w:t>
      </w:r>
    </w:p>
    <w:p w14:paraId="2241F5B4">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6"/>
          <w:szCs w:val="26"/>
          <w:lang w:val="vi-VN" w:eastAsia="zh-CN"/>
        </w:rPr>
      </w:pPr>
      <w:r>
        <w:rPr>
          <w:b/>
          <w:sz w:val="36"/>
          <w:szCs w:val="26"/>
          <w:lang w:val="vi-VN" w:eastAsia="zh-CN"/>
        </w:rPr>
        <w:t xml:space="preserve">HỌC MÁY CƠ BẢN </w:t>
      </w:r>
    </w:p>
    <w:p w14:paraId="77B35978">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2D1F4C08">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40F1421D">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4F010442">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4914F738">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 w:val="30"/>
          <w:szCs w:val="26"/>
          <w:lang w:val="vi-VN" w:eastAsia="zh-CN"/>
        </w:rPr>
        <w:t>DỰ ĐOÁN DUYỆT KHOẢN VAY</w:t>
      </w:r>
    </w:p>
    <w:p w14:paraId="69643D61">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14:paraId="445CF5A9">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4"/>
          <w:lang w:eastAsia="zh-CN"/>
        </w:rPr>
      </w:pPr>
      <w:r>
        <w:rPr>
          <w:szCs w:val="24"/>
          <w:lang w:val="vi-VN" w:eastAsia="zh-CN"/>
        </w:rPr>
        <w:t xml:space="preserve">NGÀNH: </w:t>
      </w:r>
      <w:r>
        <w:rPr>
          <w:szCs w:val="24"/>
          <w:lang w:eastAsia="zh-CN"/>
        </w:rPr>
        <w:t>KỸ THUẬT PHẦN MỀM</w:t>
      </w:r>
    </w:p>
    <w:p w14:paraId="3CEF74EA">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Cs/>
          <w:szCs w:val="26"/>
          <w:lang w:val="vi-VN" w:eastAsia="zh-CN"/>
        </w:rPr>
      </w:pPr>
      <w:r>
        <w:rPr>
          <w:bCs/>
          <w:szCs w:val="26"/>
          <w:lang w:eastAsia="zh-CN"/>
        </w:rPr>
        <w:t>CHUYÊN NGÀNH: PHÁT</w:t>
      </w:r>
      <w:r>
        <w:rPr>
          <w:bCs/>
          <w:szCs w:val="26"/>
          <w:lang w:val="vi-VN" w:eastAsia="zh-CN"/>
        </w:rPr>
        <w:t xml:space="preserve"> TRIỂN ỨNG DỤNG PHẦN MỀM</w:t>
      </w:r>
    </w:p>
    <w:p w14:paraId="3710918F">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264B78E2">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496517FD">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vi-VN" w:eastAsia="zh-CN"/>
        </w:rPr>
      </w:pPr>
      <w:r>
        <w:rPr>
          <w:szCs w:val="26"/>
          <w:lang w:eastAsia="zh-CN"/>
        </w:rPr>
        <w:t>SINH VIÊN:</w:t>
      </w:r>
      <w:r>
        <w:rPr>
          <w:b/>
          <w:szCs w:val="26"/>
          <w:lang w:eastAsia="zh-CN"/>
        </w:rPr>
        <w:t xml:space="preserve"> </w:t>
      </w:r>
      <w:r>
        <w:rPr>
          <w:b/>
          <w:szCs w:val="26"/>
          <w:lang w:val="vi-VN" w:eastAsia="zh-CN"/>
        </w:rPr>
        <w:t>NGUYỄN VĂN ĐỨC</w:t>
      </w:r>
      <w:r>
        <w:rPr>
          <w:rFonts w:hint="default"/>
          <w:b/>
          <w:szCs w:val="26"/>
          <w:lang w:val="vi-VN" w:eastAsia="zh-CN"/>
        </w:rPr>
        <w:t xml:space="preserve"> - 10123102</w:t>
      </w:r>
    </w:p>
    <w:p w14:paraId="46C39282">
      <w:pPr>
        <w:pStyle w:val="27"/>
        <w:pBdr>
          <w:top w:val="thinThickSmallGap" w:color="auto" w:sz="18" w:space="1"/>
          <w:left w:val="thinThickSmallGap" w:color="auto" w:sz="18" w:space="4"/>
          <w:bottom w:val="thickThinSmallGap" w:color="auto" w:sz="18" w:space="1"/>
          <w:right w:val="thickThinSmallGap" w:color="auto" w:sz="18" w:space="4"/>
        </w:pBdr>
        <w:tabs>
          <w:tab w:val="left" w:pos="3870"/>
          <w:tab w:val="center" w:pos="4320"/>
          <w:tab w:val="right" w:pos="8640"/>
        </w:tabs>
        <w:spacing w:after="0" w:line="360" w:lineRule="auto"/>
        <w:ind w:firstLine="3382" w:firstLineChars="1300"/>
        <w:jc w:val="left"/>
        <w:rPr>
          <w:rFonts w:hint="default"/>
          <w:b/>
          <w:szCs w:val="26"/>
          <w:lang w:val="vi-VN" w:eastAsia="zh-CN"/>
        </w:rPr>
      </w:pPr>
      <w:r>
        <w:rPr>
          <w:b/>
          <w:szCs w:val="26"/>
          <w:lang w:val="vi-VN" w:eastAsia="zh-CN"/>
        </w:rPr>
        <w:t>ĐÀO MẠNH QUÂN</w:t>
      </w:r>
      <w:r>
        <w:rPr>
          <w:rFonts w:hint="default"/>
          <w:b/>
          <w:szCs w:val="26"/>
          <w:lang w:val="vi-VN" w:eastAsia="zh-CN"/>
        </w:rPr>
        <w:t xml:space="preserve"> - 10123269</w:t>
      </w:r>
    </w:p>
    <w:p w14:paraId="46561CBA">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eastAsia="zh-CN"/>
        </w:rPr>
      </w:pPr>
      <w:r>
        <w:rPr>
          <w:szCs w:val="26"/>
          <w:lang w:eastAsia="zh-CN"/>
        </w:rPr>
        <w:t xml:space="preserve">MÃ LỚP: </w:t>
      </w:r>
      <w:r>
        <w:rPr>
          <w:b/>
          <w:szCs w:val="26"/>
          <w:lang w:eastAsia="zh-CN"/>
        </w:rPr>
        <w:t>12523W.2</w:t>
      </w:r>
    </w:p>
    <w:p w14:paraId="33F94694">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val="vi-VN" w:eastAsia="zh-CN"/>
        </w:rPr>
        <w:t>HƯỚNG DẪN</w:t>
      </w:r>
      <w:r>
        <w:rPr>
          <w:szCs w:val="26"/>
          <w:lang w:eastAsia="zh-CN"/>
        </w:rPr>
        <w:t>:</w:t>
      </w:r>
      <w:r>
        <w:rPr>
          <w:b/>
          <w:szCs w:val="26"/>
          <w:lang w:eastAsia="zh-CN"/>
        </w:rPr>
        <w:t xml:space="preserve"> </w:t>
      </w:r>
      <w:r>
        <w:rPr>
          <w:b/>
          <w:szCs w:val="26"/>
          <w:lang w:val="vi-VN" w:eastAsia="zh-CN"/>
        </w:rPr>
        <w:t xml:space="preserve">GV NGUYỄN ĐỨC TUẤN ANH </w:t>
      </w:r>
    </w:p>
    <w:p w14:paraId="086624FA">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2AFD7643">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3E68896A">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51A538C0">
      <w:pPr>
        <w:pStyle w:val="27"/>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 w:val="16"/>
          <w:szCs w:val="26"/>
          <w:lang w:eastAsia="zh-CN"/>
        </w:rPr>
      </w:pPr>
    </w:p>
    <w:p w14:paraId="615389B3">
      <w:pPr>
        <w:pBdr>
          <w:top w:val="thinThickSmallGap" w:color="auto" w:sz="18" w:space="1"/>
          <w:left w:val="thinThickSmallGap" w:color="auto" w:sz="18" w:space="4"/>
          <w:bottom w:val="thickThinSmallGap" w:color="auto" w:sz="18" w:space="1"/>
          <w:right w:val="thickThinSmallGap" w:color="auto" w:sz="18" w:space="4"/>
        </w:pBdr>
        <w:tabs>
          <w:tab w:val="left" w:pos="547"/>
          <w:tab w:val="center" w:pos="4533"/>
        </w:tabs>
        <w:spacing w:line="360" w:lineRule="auto"/>
        <w:jc w:val="center"/>
        <w:rPr>
          <w:b/>
          <w:szCs w:val="26"/>
          <w:lang w:val="vi-VN" w:eastAsia="zh-CN"/>
        </w:rPr>
        <w:sectPr>
          <w:headerReference r:id="rId4" w:type="first"/>
          <w:headerReference r:id="rId3" w:type="default"/>
          <w:footerReference r:id="rId5" w:type="even"/>
          <w:pgSz w:w="11901" w:h="16840"/>
          <w:pgMar w:top="1134" w:right="1134" w:bottom="1134" w:left="1701" w:header="709" w:footer="709" w:gutter="0"/>
          <w:cols w:space="708" w:num="1"/>
          <w:titlePg/>
          <w:docGrid w:linePitch="360" w:charSpace="0"/>
        </w:sectPr>
      </w:pPr>
      <w:r>
        <w:rPr>
          <w:b/>
          <w:szCs w:val="26"/>
          <w:lang w:val="vi-VN" w:eastAsia="zh-CN"/>
        </w:rPr>
        <w:t>HƯNG YÊN – 2026</w:t>
      </w:r>
    </w:p>
    <w:p w14:paraId="043ADD97">
      <w:pPr>
        <w:spacing w:before="120" w:after="120" w:line="360" w:lineRule="auto"/>
        <w:jc w:val="center"/>
        <w:rPr>
          <w:b/>
          <w:bCs/>
          <w:sz w:val="28"/>
          <w:szCs w:val="28"/>
        </w:rPr>
      </w:pPr>
      <w:r>
        <w:rPr>
          <w:b/>
          <w:bCs/>
          <w:sz w:val="28"/>
          <w:szCs w:val="28"/>
        </w:rPr>
        <w:t>NHẬN XÉT</w:t>
      </w:r>
    </w:p>
    <w:p w14:paraId="3C8233D4">
      <w:pPr>
        <w:spacing w:line="360" w:lineRule="auto"/>
        <w:jc w:val="both"/>
        <w:rPr>
          <w:b/>
          <w:bCs/>
        </w:rPr>
      </w:pPr>
      <w:r>
        <w:rPr>
          <w:b/>
          <w:bCs/>
        </w:rPr>
        <w:t>Nhận xét của giáo viên hướng dẫn</w:t>
      </w:r>
    </w:p>
    <w:p w14:paraId="72FC29BC">
      <w:pPr>
        <w:tabs>
          <w:tab w:val="left" w:leader="dot" w:pos="9066"/>
        </w:tabs>
        <w:spacing w:before="80" w:line="360" w:lineRule="auto"/>
        <w:jc w:val="both"/>
      </w:pPr>
      <w:r>
        <w:tab/>
      </w:r>
    </w:p>
    <w:p w14:paraId="162A193E">
      <w:pPr>
        <w:tabs>
          <w:tab w:val="left" w:leader="dot" w:pos="9066"/>
        </w:tabs>
        <w:spacing w:line="360" w:lineRule="auto"/>
        <w:jc w:val="both"/>
      </w:pPr>
      <w:r>
        <w:tab/>
      </w:r>
    </w:p>
    <w:p w14:paraId="49E65D1C">
      <w:pPr>
        <w:tabs>
          <w:tab w:val="left" w:leader="dot" w:pos="9066"/>
        </w:tabs>
        <w:spacing w:line="360" w:lineRule="auto"/>
        <w:jc w:val="both"/>
      </w:pPr>
      <w:r>
        <w:tab/>
      </w:r>
    </w:p>
    <w:p w14:paraId="1178605A">
      <w:pPr>
        <w:tabs>
          <w:tab w:val="left" w:leader="dot" w:pos="9066"/>
        </w:tabs>
        <w:spacing w:line="360" w:lineRule="auto"/>
        <w:jc w:val="both"/>
      </w:pPr>
      <w:r>
        <w:tab/>
      </w:r>
    </w:p>
    <w:p w14:paraId="106669E7">
      <w:pPr>
        <w:tabs>
          <w:tab w:val="left" w:leader="dot" w:pos="9066"/>
        </w:tabs>
        <w:spacing w:line="360" w:lineRule="auto"/>
        <w:jc w:val="both"/>
      </w:pPr>
      <w:r>
        <w:tab/>
      </w:r>
    </w:p>
    <w:p w14:paraId="587ECE7A">
      <w:pPr>
        <w:tabs>
          <w:tab w:val="left" w:leader="dot" w:pos="9066"/>
        </w:tabs>
        <w:spacing w:line="360" w:lineRule="auto"/>
        <w:jc w:val="both"/>
      </w:pPr>
      <w:r>
        <w:tab/>
      </w:r>
    </w:p>
    <w:p w14:paraId="78356D82">
      <w:pPr>
        <w:tabs>
          <w:tab w:val="left" w:leader="dot" w:pos="9066"/>
        </w:tabs>
        <w:spacing w:line="360" w:lineRule="auto"/>
        <w:jc w:val="both"/>
      </w:pPr>
      <w:r>
        <w:tab/>
      </w:r>
    </w:p>
    <w:p w14:paraId="53FDF15F">
      <w:pPr>
        <w:tabs>
          <w:tab w:val="left" w:leader="dot" w:pos="9066"/>
        </w:tabs>
        <w:spacing w:line="360" w:lineRule="auto"/>
        <w:jc w:val="both"/>
      </w:pPr>
      <w:r>
        <w:tab/>
      </w:r>
    </w:p>
    <w:p w14:paraId="33B303FC">
      <w:pPr>
        <w:tabs>
          <w:tab w:val="left" w:leader="dot" w:pos="9066"/>
        </w:tabs>
        <w:spacing w:line="360" w:lineRule="auto"/>
        <w:jc w:val="both"/>
      </w:pPr>
      <w:r>
        <w:tab/>
      </w:r>
    </w:p>
    <w:p w14:paraId="4CBB69CF">
      <w:pPr>
        <w:tabs>
          <w:tab w:val="left" w:leader="dot" w:pos="9066"/>
        </w:tabs>
        <w:spacing w:line="360" w:lineRule="auto"/>
        <w:jc w:val="both"/>
      </w:pPr>
      <w:r>
        <w:tab/>
      </w:r>
    </w:p>
    <w:p w14:paraId="3B1BEC1D">
      <w:pPr>
        <w:tabs>
          <w:tab w:val="left" w:leader="dot" w:pos="9066"/>
        </w:tabs>
        <w:spacing w:line="360" w:lineRule="auto"/>
        <w:jc w:val="both"/>
      </w:pPr>
      <w:r>
        <w:tab/>
      </w:r>
    </w:p>
    <w:p w14:paraId="4E4DA1F5">
      <w:pPr>
        <w:tabs>
          <w:tab w:val="left" w:leader="dot" w:pos="9066"/>
        </w:tabs>
        <w:spacing w:line="360" w:lineRule="auto"/>
        <w:jc w:val="both"/>
      </w:pPr>
      <w:r>
        <w:tab/>
      </w:r>
    </w:p>
    <w:p w14:paraId="38285903">
      <w:pPr>
        <w:tabs>
          <w:tab w:val="left" w:leader="dot" w:pos="9066"/>
        </w:tabs>
        <w:spacing w:line="360" w:lineRule="auto"/>
        <w:jc w:val="both"/>
      </w:pPr>
      <w:r>
        <w:tab/>
      </w:r>
    </w:p>
    <w:p w14:paraId="15425D95">
      <w:pPr>
        <w:tabs>
          <w:tab w:val="left" w:leader="dot" w:pos="9066"/>
        </w:tabs>
        <w:spacing w:line="360" w:lineRule="auto"/>
        <w:jc w:val="both"/>
      </w:pPr>
      <w:r>
        <w:tab/>
      </w:r>
    </w:p>
    <w:p w14:paraId="5193699F">
      <w:pPr>
        <w:tabs>
          <w:tab w:val="left" w:leader="dot" w:pos="9066"/>
        </w:tabs>
        <w:spacing w:line="360" w:lineRule="auto"/>
        <w:jc w:val="both"/>
      </w:pPr>
      <w:r>
        <w:tab/>
      </w:r>
    </w:p>
    <w:p w14:paraId="2BF9C34D">
      <w:pPr>
        <w:tabs>
          <w:tab w:val="left" w:leader="dot" w:pos="9066"/>
        </w:tabs>
        <w:spacing w:line="360" w:lineRule="auto"/>
        <w:jc w:val="both"/>
      </w:pPr>
      <w:r>
        <w:tab/>
      </w:r>
    </w:p>
    <w:p w14:paraId="27C62C21">
      <w:pPr>
        <w:tabs>
          <w:tab w:val="left" w:leader="dot" w:pos="9066"/>
        </w:tabs>
        <w:spacing w:line="360" w:lineRule="auto"/>
        <w:jc w:val="both"/>
      </w:pPr>
      <w:r>
        <w:tab/>
      </w:r>
    </w:p>
    <w:p w14:paraId="7897A894">
      <w:pPr>
        <w:tabs>
          <w:tab w:val="left" w:leader="dot" w:pos="9066"/>
        </w:tabs>
        <w:spacing w:line="360" w:lineRule="auto"/>
        <w:jc w:val="both"/>
      </w:pPr>
      <w:r>
        <w:tab/>
      </w:r>
    </w:p>
    <w:p w14:paraId="6D2B379D">
      <w:pPr>
        <w:tabs>
          <w:tab w:val="left" w:leader="dot" w:pos="9066"/>
        </w:tabs>
        <w:spacing w:line="360" w:lineRule="auto"/>
        <w:jc w:val="both"/>
      </w:pPr>
      <w:r>
        <w:tab/>
      </w:r>
    </w:p>
    <w:p w14:paraId="0C6F37AB">
      <w:pPr>
        <w:tabs>
          <w:tab w:val="left" w:leader="dot" w:pos="9066"/>
        </w:tabs>
        <w:spacing w:line="360" w:lineRule="auto"/>
        <w:jc w:val="both"/>
      </w:pPr>
      <w:r>
        <w:tab/>
      </w:r>
    </w:p>
    <w:p w14:paraId="21B76261">
      <w:pPr>
        <w:tabs>
          <w:tab w:val="left" w:leader="dot" w:pos="9066"/>
        </w:tabs>
        <w:spacing w:line="360" w:lineRule="auto"/>
        <w:jc w:val="both"/>
      </w:pPr>
      <w:r>
        <w:tab/>
      </w:r>
    </w:p>
    <w:p w14:paraId="1345F31D">
      <w:pPr>
        <w:tabs>
          <w:tab w:val="left" w:leader="dot" w:pos="9066"/>
        </w:tabs>
        <w:spacing w:line="360" w:lineRule="auto"/>
        <w:jc w:val="both"/>
      </w:pPr>
      <w:r>
        <w:tab/>
      </w:r>
    </w:p>
    <w:p w14:paraId="58DF6387">
      <w:pPr>
        <w:tabs>
          <w:tab w:val="left" w:leader="dot" w:pos="9066"/>
        </w:tabs>
        <w:spacing w:line="360" w:lineRule="auto"/>
        <w:jc w:val="both"/>
      </w:pPr>
      <w:r>
        <w:tab/>
      </w:r>
    </w:p>
    <w:p w14:paraId="0CFA122E">
      <w:pPr>
        <w:tabs>
          <w:tab w:val="left" w:leader="dot" w:pos="9066"/>
        </w:tabs>
        <w:spacing w:line="360" w:lineRule="auto"/>
        <w:jc w:val="both"/>
      </w:pPr>
      <w:r>
        <w:tab/>
      </w:r>
    </w:p>
    <w:p w14:paraId="725CC345">
      <w:pPr>
        <w:tabs>
          <w:tab w:val="left" w:leader="dot" w:pos="9066"/>
        </w:tabs>
        <w:spacing w:line="360" w:lineRule="auto"/>
        <w:jc w:val="both"/>
      </w:pPr>
      <w:r>
        <w:tab/>
      </w:r>
    </w:p>
    <w:p w14:paraId="4F7FFFC7">
      <w:pPr>
        <w:tabs>
          <w:tab w:val="center" w:pos="6237"/>
        </w:tabs>
        <w:spacing w:before="240" w:line="360" w:lineRule="auto"/>
        <w:jc w:val="both"/>
        <w:rPr>
          <w:b/>
          <w:bCs/>
        </w:rPr>
      </w:pPr>
      <w:r>
        <w:tab/>
      </w:r>
      <w:r>
        <w:rPr>
          <w:b/>
          <w:bCs/>
        </w:rPr>
        <w:t>GIÁO VIÊN HƯỚNG DẪN</w:t>
      </w:r>
    </w:p>
    <w:p w14:paraId="7D7D3EC2">
      <w:pPr>
        <w:tabs>
          <w:tab w:val="center" w:pos="6237"/>
        </w:tabs>
        <w:spacing w:line="360" w:lineRule="auto"/>
        <w:jc w:val="both"/>
        <w:rPr>
          <w:b/>
          <w:bCs/>
        </w:rPr>
      </w:pPr>
    </w:p>
    <w:p w14:paraId="28178D2C">
      <w:pPr>
        <w:tabs>
          <w:tab w:val="center" w:pos="6237"/>
        </w:tabs>
        <w:spacing w:line="360" w:lineRule="auto"/>
        <w:jc w:val="both"/>
        <w:rPr>
          <w:b/>
          <w:bCs/>
        </w:rPr>
        <w:sectPr>
          <w:pgSz w:w="11901" w:h="16840"/>
          <w:pgMar w:top="1134" w:right="1134" w:bottom="1134" w:left="1701" w:header="709" w:footer="709" w:gutter="0"/>
          <w:cols w:space="708" w:num="1"/>
          <w:titlePg/>
          <w:docGrid w:linePitch="360" w:charSpace="0"/>
        </w:sectPr>
      </w:pPr>
    </w:p>
    <w:p w14:paraId="1E86B5DE">
      <w:pPr>
        <w:spacing w:before="200" w:after="120" w:line="360" w:lineRule="auto"/>
        <w:jc w:val="center"/>
        <w:rPr>
          <w:b/>
          <w:bCs/>
          <w:sz w:val="28"/>
          <w:szCs w:val="28"/>
        </w:rPr>
      </w:pPr>
      <w:r>
        <w:rPr>
          <w:b/>
          <w:bCs/>
          <w:sz w:val="28"/>
          <w:szCs w:val="28"/>
        </w:rPr>
        <w:t>LỜI CAM ĐOAN</w:t>
      </w:r>
    </w:p>
    <w:p w14:paraId="30FBCC28">
      <w:pPr>
        <w:spacing w:line="360" w:lineRule="auto"/>
        <w:ind w:left="1" w:firstLine="719"/>
        <w:jc w:val="both"/>
        <w:rPr>
          <w:szCs w:val="26"/>
        </w:rPr>
      </w:pPr>
      <w:r>
        <w:rPr>
          <w:szCs w:val="26"/>
        </w:rPr>
        <w:t xml:space="preserve">Chúng em xin cam đoan bài tập lớp môn </w:t>
      </w:r>
      <w:r>
        <w:rPr>
          <w:szCs w:val="26"/>
          <w:lang w:val="vi-VN"/>
        </w:rPr>
        <w:t xml:space="preserve">Học máy cơ bản </w:t>
      </w:r>
      <w:r>
        <w:rPr>
          <w:szCs w:val="26"/>
        </w:rPr>
        <w:t xml:space="preserve">có tên </w:t>
      </w:r>
      <w:r>
        <w:rPr>
          <w:szCs w:val="26"/>
          <w:lang w:val="vi-VN"/>
        </w:rPr>
        <w:t xml:space="preserve">“ </w:t>
      </w:r>
      <w:r>
        <w:rPr>
          <w:szCs w:val="26"/>
        </w:rPr>
        <w:t>Dự đoán duyệt</w:t>
      </w:r>
      <w:r>
        <w:rPr>
          <w:szCs w:val="26"/>
          <w:lang w:val="vi-VN"/>
        </w:rPr>
        <w:t xml:space="preserve"> khoản vay</w:t>
      </w:r>
      <w:r>
        <w:rPr>
          <w:szCs w:val="26"/>
        </w:rPr>
        <w:t>” là sản phẩm của bản thân. Những phần sử dụng tài liệu tham khảo trong bài tập lớn đã được nêu rõ trong phần tài liệu tham khảo. Các số liệu, kết quả trình bày trong bài tập lớn là hoàn toàn trung thực, nếu sai chúng em xin chịu hoàn toàn trách nhiệm và chịu mọi kỷ luật của bộ môn và nhà trường đề ra.</w:t>
      </w:r>
    </w:p>
    <w:p w14:paraId="46D3F173">
      <w:pPr>
        <w:spacing w:line="360" w:lineRule="auto"/>
        <w:ind w:left="16"/>
        <w:jc w:val="right"/>
        <w:rPr>
          <w:i/>
          <w:szCs w:val="26"/>
        </w:rPr>
      </w:pPr>
      <w:r>
        <w:rPr>
          <w:szCs w:val="26"/>
        </w:rPr>
        <w:tab/>
      </w:r>
      <w:r>
        <w:rPr>
          <w:szCs w:val="26"/>
        </w:rPr>
        <w:tab/>
      </w:r>
      <w:r>
        <w:rPr>
          <w:i/>
          <w:szCs w:val="26"/>
        </w:rPr>
        <w:t>H</w:t>
      </w:r>
      <w:r>
        <w:rPr>
          <w:i/>
          <w:szCs w:val="26"/>
          <w:lang w:val="vi-VN"/>
        </w:rPr>
        <w:t>ưng Yên</w:t>
      </w:r>
      <w:r>
        <w:rPr>
          <w:i/>
          <w:szCs w:val="26"/>
        </w:rPr>
        <w:t>, ngày</w:t>
      </w:r>
      <w:r>
        <w:rPr>
          <w:i/>
          <w:szCs w:val="26"/>
          <w:lang w:val="vi-VN"/>
        </w:rPr>
        <w:t xml:space="preserve">   </w:t>
      </w:r>
      <w:r>
        <w:rPr>
          <w:i/>
          <w:szCs w:val="26"/>
        </w:rPr>
        <w:t xml:space="preserve"> tháng </w:t>
      </w:r>
      <w:r>
        <w:rPr>
          <w:i/>
          <w:szCs w:val="26"/>
          <w:lang w:val="vi-VN"/>
        </w:rPr>
        <w:t xml:space="preserve">  </w:t>
      </w:r>
      <w:r>
        <w:rPr>
          <w:i/>
          <w:szCs w:val="26"/>
        </w:rPr>
        <w:t xml:space="preserve"> năm 2026</w:t>
      </w:r>
    </w:p>
    <w:tbl>
      <w:tblPr>
        <w:tblStyle w:val="22"/>
        <w:tblW w:w="0" w:type="auto"/>
        <w:tblInd w:w="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8"/>
        <w:gridCol w:w="3019"/>
        <w:gridCol w:w="3019"/>
      </w:tblGrid>
      <w:tr w14:paraId="77BB7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8" w:type="dxa"/>
            <w:vAlign w:val="center"/>
          </w:tcPr>
          <w:p w14:paraId="69E8EAC9">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r>
              <w:rPr>
                <w:rFonts w:hint="default"/>
                <w:szCs w:val="26"/>
              </w:rPr>
              <w:t>Ký tên</w:t>
            </w:r>
          </w:p>
        </w:tc>
        <w:tc>
          <w:tcPr>
            <w:tcW w:w="3019" w:type="dxa"/>
            <w:vAlign w:val="center"/>
          </w:tcPr>
          <w:p w14:paraId="27840460">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p>
        </w:tc>
        <w:tc>
          <w:tcPr>
            <w:tcW w:w="3019" w:type="dxa"/>
            <w:vAlign w:val="center"/>
          </w:tcPr>
          <w:p w14:paraId="0EA8AB2C">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r>
              <w:rPr>
                <w:rFonts w:hint="default"/>
                <w:szCs w:val="26"/>
              </w:rPr>
              <w:t>Ký tên</w:t>
            </w:r>
          </w:p>
        </w:tc>
      </w:tr>
      <w:tr w14:paraId="6569E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8" w:type="dxa"/>
            <w:vAlign w:val="center"/>
          </w:tcPr>
          <w:p w14:paraId="6DECCBA5">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p>
        </w:tc>
        <w:tc>
          <w:tcPr>
            <w:tcW w:w="3019" w:type="dxa"/>
            <w:vAlign w:val="center"/>
          </w:tcPr>
          <w:p w14:paraId="304D783F">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p>
        </w:tc>
        <w:tc>
          <w:tcPr>
            <w:tcW w:w="3019" w:type="dxa"/>
            <w:vAlign w:val="center"/>
          </w:tcPr>
          <w:p w14:paraId="270AD3BE">
            <w:pPr>
              <w:keepNext w:val="0"/>
              <w:keepLines w:val="0"/>
              <w:widowControl/>
              <w:suppressLineNumbers w:val="0"/>
              <w:tabs>
                <w:tab w:val="center" w:pos="7230"/>
              </w:tabs>
              <w:spacing w:before="120" w:beforeAutospacing="0" w:after="0" w:afterAutospacing="0" w:line="360" w:lineRule="auto"/>
              <w:ind w:left="0" w:right="0"/>
              <w:jc w:val="center"/>
              <w:rPr>
                <w:rFonts w:hint="default"/>
                <w:szCs w:val="26"/>
              </w:rPr>
            </w:pPr>
          </w:p>
        </w:tc>
      </w:tr>
    </w:tbl>
    <w:p w14:paraId="344D5EE1">
      <w:pPr>
        <w:tabs>
          <w:tab w:val="center" w:pos="7230"/>
        </w:tabs>
        <w:spacing w:line="360" w:lineRule="auto"/>
        <w:ind w:left="16" w:hanging="3"/>
        <w:rPr>
          <w:szCs w:val="26"/>
        </w:rPr>
      </w:pPr>
    </w:p>
    <w:p w14:paraId="1B787315">
      <w:pPr>
        <w:spacing w:line="360" w:lineRule="auto"/>
        <w:jc w:val="both"/>
        <w:rPr>
          <w:color w:val="FF0000"/>
          <w:sz w:val="28"/>
          <w:szCs w:val="28"/>
        </w:rPr>
        <w:sectPr>
          <w:pgSz w:w="11901" w:h="16840"/>
          <w:pgMar w:top="1134" w:right="1134" w:bottom="1134" w:left="1701" w:header="709" w:footer="709" w:gutter="0"/>
          <w:cols w:space="708" w:num="1"/>
          <w:docGrid w:linePitch="360" w:charSpace="0"/>
        </w:sectPr>
      </w:pPr>
    </w:p>
    <w:p w14:paraId="5DFDA655">
      <w:pPr>
        <w:spacing w:before="200" w:after="120" w:line="360" w:lineRule="auto"/>
        <w:jc w:val="center"/>
        <w:rPr>
          <w:b/>
          <w:bCs/>
          <w:sz w:val="28"/>
          <w:szCs w:val="28"/>
        </w:rPr>
      </w:pPr>
      <w:r>
        <w:rPr>
          <w:b/>
          <w:bCs/>
          <w:sz w:val="28"/>
          <w:szCs w:val="28"/>
        </w:rPr>
        <w:t>LỜI CẢM ƠN</w:t>
      </w:r>
    </w:p>
    <w:p w14:paraId="61DED49B">
      <w:pPr>
        <w:spacing w:line="360" w:lineRule="auto"/>
        <w:ind w:left="1" w:firstLine="719"/>
        <w:jc w:val="both"/>
        <w:rPr>
          <w:szCs w:val="26"/>
          <w:lang w:val="vi-VN"/>
        </w:rPr>
      </w:pPr>
      <w:r>
        <w:rPr>
          <w:szCs w:val="26"/>
          <w:lang w:val="vi-VN"/>
        </w:rPr>
        <w:t xml:space="preserve">Để có thể hoàn thành bài tập lớn này, lời đầu tiên </w:t>
      </w:r>
      <w:r>
        <w:rPr>
          <w:szCs w:val="26"/>
        </w:rPr>
        <w:t>chúng em</w:t>
      </w:r>
      <w:r>
        <w:rPr>
          <w:szCs w:val="26"/>
          <w:lang w:val="vi-VN"/>
        </w:rPr>
        <w:t xml:space="preserve"> xin phép gửi lời cảm ơn tới bộ môn Công nghệ phần mềm, Khoa Công nghệ thông tin – Trường Đại học </w:t>
      </w:r>
      <w:r>
        <w:rPr>
          <w:rFonts w:hint="default"/>
          <w:szCs w:val="26"/>
          <w:lang w:val="vi-VN"/>
        </w:rPr>
        <w:t>Công nghệ</w:t>
      </w:r>
      <w:r>
        <w:rPr>
          <w:szCs w:val="26"/>
          <w:lang w:val="vi-VN"/>
        </w:rPr>
        <w:t xml:space="preserve"> Kỹ thuật Hưng Yên đã tạo điều kiện thuận lợi cho </w:t>
      </w:r>
      <w:r>
        <w:rPr>
          <w:szCs w:val="26"/>
        </w:rPr>
        <w:t>chúng em</w:t>
      </w:r>
      <w:r>
        <w:rPr>
          <w:szCs w:val="26"/>
          <w:lang w:val="vi-VN"/>
        </w:rPr>
        <w:t xml:space="preserve"> thực hiện bài tập lớn môn học này.</w:t>
      </w:r>
    </w:p>
    <w:p w14:paraId="3C8F18E6">
      <w:pPr>
        <w:spacing w:line="360" w:lineRule="auto"/>
        <w:ind w:firstLine="720"/>
        <w:jc w:val="both"/>
        <w:rPr>
          <w:szCs w:val="26"/>
          <w:lang w:val="vi-VN"/>
        </w:rPr>
      </w:pPr>
      <w:r>
        <w:rPr>
          <w:szCs w:val="26"/>
          <w:lang w:val="vi-VN"/>
        </w:rPr>
        <w:t xml:space="preserve">Đặc biệt </w:t>
      </w:r>
      <w:r>
        <w:rPr>
          <w:szCs w:val="26"/>
        </w:rPr>
        <w:t>chúng em</w:t>
      </w:r>
      <w:r>
        <w:rPr>
          <w:szCs w:val="26"/>
          <w:lang w:val="vi-VN"/>
        </w:rPr>
        <w:t xml:space="preserve"> xin chân thành cảm ơn </w:t>
      </w:r>
      <w:r>
        <w:rPr>
          <w:szCs w:val="26"/>
        </w:rPr>
        <w:t>thầy</w:t>
      </w:r>
      <w:r>
        <w:rPr>
          <w:szCs w:val="26"/>
          <w:lang w:val="vi-VN"/>
        </w:rPr>
        <w:t xml:space="preserve"> Nguyễn Đức Tuấn Anh đã rất tận tình hướng dẫn, chỉ bảo </w:t>
      </w:r>
      <w:r>
        <w:rPr>
          <w:szCs w:val="26"/>
        </w:rPr>
        <w:t>chúng em</w:t>
      </w:r>
      <w:r>
        <w:rPr>
          <w:szCs w:val="26"/>
          <w:lang w:val="vi-VN"/>
        </w:rPr>
        <w:t xml:space="preserve"> trong suốt thời gian thực hiện bài tập lớn vừa qua.</w:t>
      </w:r>
    </w:p>
    <w:p w14:paraId="58BAFA2F">
      <w:pPr>
        <w:spacing w:line="360" w:lineRule="auto"/>
        <w:ind w:left="1" w:hanging="1"/>
        <w:jc w:val="both"/>
        <w:rPr>
          <w:szCs w:val="26"/>
          <w:lang w:val="vi-VN"/>
        </w:rPr>
      </w:pPr>
      <w:r>
        <w:rPr>
          <w:szCs w:val="26"/>
        </w:rPr>
        <w:t>Chúng em</w:t>
      </w:r>
      <w:r>
        <w:rPr>
          <w:szCs w:val="26"/>
          <w:lang w:val="vi-VN"/>
        </w:rPr>
        <w:t xml:space="preserve"> cũng xin chân thành cảm ơn tất cả các thầy/cô trong trường đã tận tình giảng dạy, trang bị cho em những kiến thức cần thiết, quý báu để giúp </w:t>
      </w:r>
      <w:r>
        <w:rPr>
          <w:szCs w:val="26"/>
        </w:rPr>
        <w:t>chúng em</w:t>
      </w:r>
      <w:r>
        <w:rPr>
          <w:szCs w:val="26"/>
          <w:lang w:val="vi-VN"/>
        </w:rPr>
        <w:t xml:space="preserve"> thực hiện được bài tập lớn này.</w:t>
      </w:r>
    </w:p>
    <w:p w14:paraId="181CB39F">
      <w:pPr>
        <w:spacing w:line="360" w:lineRule="auto"/>
        <w:ind w:left="1" w:firstLine="719"/>
        <w:jc w:val="both"/>
        <w:rPr>
          <w:szCs w:val="26"/>
          <w:lang w:val="vi-VN"/>
        </w:rPr>
      </w:pPr>
      <w:r>
        <w:rPr>
          <w:szCs w:val="26"/>
          <w:lang w:val="vi-VN"/>
        </w:rPr>
        <w:t xml:space="preserve">Mặc dù </w:t>
      </w:r>
      <w:r>
        <w:rPr>
          <w:szCs w:val="26"/>
        </w:rPr>
        <w:t>chúng em</w:t>
      </w:r>
      <w:r>
        <w:rPr>
          <w:szCs w:val="26"/>
          <w:lang w:val="vi-VN"/>
        </w:rPr>
        <w:t xml:space="preserve"> đã có cố gắng, nhưng với trình độ còn hạn chế, trong quá trình thực hiện đề tài không tránh khỏi những thiếu sót. </w:t>
      </w:r>
      <w:r>
        <w:rPr>
          <w:szCs w:val="26"/>
        </w:rPr>
        <w:t>Chúng em</w:t>
      </w:r>
      <w:r>
        <w:rPr>
          <w:szCs w:val="26"/>
          <w:lang w:val="vi-VN"/>
        </w:rPr>
        <w:t xml:space="preserve"> hi vọng sẽ nhận được những ý kiến nhận xét, góp ý của các thầy/cô về những kết quả triển khai trong bài tập lớn.</w:t>
      </w:r>
    </w:p>
    <w:p w14:paraId="2023865F">
      <w:pPr>
        <w:spacing w:line="360" w:lineRule="auto"/>
        <w:ind w:left="1" w:hanging="1"/>
        <w:jc w:val="both"/>
        <w:rPr>
          <w:szCs w:val="26"/>
          <w:lang w:val="vi-VN"/>
        </w:rPr>
      </w:pPr>
      <w:r>
        <w:rPr>
          <w:szCs w:val="26"/>
        </w:rPr>
        <w:t>Chúng em</w:t>
      </w:r>
      <w:r>
        <w:rPr>
          <w:szCs w:val="26"/>
          <w:lang w:val="vi-VN"/>
        </w:rPr>
        <w:t xml:space="preserve"> xin trân trọng cảm ơn!</w:t>
      </w:r>
    </w:p>
    <w:p w14:paraId="253B27F5">
      <w:pPr>
        <w:spacing w:line="360" w:lineRule="auto"/>
        <w:rPr>
          <w:b/>
          <w:bCs/>
          <w:sz w:val="28"/>
          <w:szCs w:val="28"/>
        </w:rPr>
      </w:pPr>
    </w:p>
    <w:p w14:paraId="2DD001F6">
      <w:pPr>
        <w:spacing w:line="360" w:lineRule="auto"/>
        <w:sectPr>
          <w:headerReference r:id="rId6" w:type="default"/>
          <w:footerReference r:id="rId7" w:type="default"/>
          <w:pgSz w:w="11901" w:h="16840"/>
          <w:pgMar w:top="1134" w:right="1134" w:bottom="1134" w:left="1701" w:header="709" w:footer="709" w:gutter="0"/>
          <w:cols w:space="708" w:num="1"/>
          <w:docGrid w:linePitch="360" w:charSpace="0"/>
        </w:sectPr>
      </w:pPr>
    </w:p>
    <w:p w14:paraId="2DE8B957">
      <w:pPr>
        <w:spacing w:line="360" w:lineRule="auto"/>
        <w:jc w:val="center"/>
        <w:rPr>
          <w:b/>
          <w:bCs/>
          <w:sz w:val="28"/>
          <w:szCs w:val="24"/>
        </w:rPr>
      </w:pPr>
      <w:r>
        <w:rPr>
          <w:b/>
          <w:bCs/>
          <w:sz w:val="28"/>
          <w:szCs w:val="24"/>
        </w:rPr>
        <w:t>MỤC LỤC</w:t>
      </w:r>
    </w:p>
    <w:p w14:paraId="78F5AE05">
      <w:pPr>
        <w:pStyle w:val="24"/>
        <w:tabs>
          <w:tab w:val="right" w:leader="dot" w:pos="9066"/>
        </w:tabs>
      </w:pPr>
      <w:r>
        <w:rPr>
          <w:b/>
          <w:bCs/>
          <w:sz w:val="28"/>
          <w:szCs w:val="24"/>
        </w:rPr>
        <w:fldChar w:fldCharType="begin"/>
      </w:r>
      <w:r>
        <w:rPr>
          <w:b/>
          <w:bCs/>
          <w:sz w:val="28"/>
          <w:szCs w:val="24"/>
        </w:rPr>
        <w:instrText xml:space="preserve">TOC \o "1-3" \h \u </w:instrText>
      </w:r>
      <w:r>
        <w:rPr>
          <w:b/>
          <w:bCs/>
          <w:sz w:val="28"/>
          <w:szCs w:val="24"/>
        </w:rPr>
        <w:fldChar w:fldCharType="separate"/>
      </w:r>
      <w:r>
        <w:rPr>
          <w:bCs/>
          <w:szCs w:val="24"/>
        </w:rPr>
        <w:fldChar w:fldCharType="begin"/>
      </w:r>
      <w:r>
        <w:rPr>
          <w:bCs/>
          <w:szCs w:val="24"/>
        </w:rPr>
        <w:instrText xml:space="preserve"> HYPERLINK \l _Toc13625 </w:instrText>
      </w:r>
      <w:r>
        <w:rPr>
          <w:bCs/>
          <w:szCs w:val="24"/>
        </w:rPr>
        <w:fldChar w:fldCharType="separate"/>
      </w:r>
      <w:r>
        <w:rPr>
          <w:rFonts w:hint="default" w:ascii="Times New Roman" w:hAnsi="Times New Roman"/>
          <w:i w:val="0"/>
        </w:rPr>
        <w:t xml:space="preserve">CHƯƠNG 1: </w:t>
      </w:r>
      <w:r>
        <w:t>TỔNG QUAN VỀ BÀI TOÁN VÀ CƠ SỞ LÝ THUYẾT</w:t>
      </w:r>
      <w:r>
        <w:tab/>
      </w:r>
      <w:r>
        <w:fldChar w:fldCharType="begin"/>
      </w:r>
      <w:r>
        <w:instrText xml:space="preserve"> PAGEREF _Toc13625 \h </w:instrText>
      </w:r>
      <w:r>
        <w:fldChar w:fldCharType="separate"/>
      </w:r>
      <w:r>
        <w:t>5</w:t>
      </w:r>
      <w:r>
        <w:fldChar w:fldCharType="end"/>
      </w:r>
      <w:r>
        <w:rPr>
          <w:bCs/>
          <w:szCs w:val="24"/>
        </w:rPr>
        <w:fldChar w:fldCharType="end"/>
      </w:r>
    </w:p>
    <w:p w14:paraId="1E493DE6">
      <w:pPr>
        <w:pStyle w:val="25"/>
        <w:tabs>
          <w:tab w:val="right" w:leader="dot" w:pos="9066"/>
        </w:tabs>
      </w:pPr>
      <w:r>
        <w:rPr>
          <w:bCs/>
          <w:szCs w:val="24"/>
        </w:rPr>
        <w:fldChar w:fldCharType="begin"/>
      </w:r>
      <w:r>
        <w:rPr>
          <w:bCs/>
          <w:szCs w:val="24"/>
        </w:rPr>
        <w:instrText xml:space="preserve"> HYPERLINK \l _Toc498 </w:instrText>
      </w:r>
      <w:r>
        <w:rPr>
          <w:bCs/>
          <w:szCs w:val="24"/>
        </w:rPr>
        <w:fldChar w:fldCharType="separate"/>
      </w:r>
      <w:r>
        <w:rPr>
          <w:rFonts w:hint="default" w:cs="Times New Roman"/>
        </w:rPr>
        <w:t xml:space="preserve">1.1 </w:t>
      </w:r>
      <w:r>
        <w:rPr>
          <w:rFonts w:cs="Times New Roman"/>
        </w:rPr>
        <w:t>Đặt vấn đề và tính cấp thiết của đề tài</w:t>
      </w:r>
      <w:r>
        <w:tab/>
      </w:r>
      <w:r>
        <w:fldChar w:fldCharType="begin"/>
      </w:r>
      <w:r>
        <w:instrText xml:space="preserve"> PAGEREF _Toc498 \h </w:instrText>
      </w:r>
      <w:r>
        <w:fldChar w:fldCharType="separate"/>
      </w:r>
      <w:r>
        <w:t>5</w:t>
      </w:r>
      <w:r>
        <w:fldChar w:fldCharType="end"/>
      </w:r>
      <w:r>
        <w:rPr>
          <w:bCs/>
          <w:szCs w:val="24"/>
        </w:rPr>
        <w:fldChar w:fldCharType="end"/>
      </w:r>
    </w:p>
    <w:p w14:paraId="796EBE1D">
      <w:pPr>
        <w:pStyle w:val="25"/>
        <w:tabs>
          <w:tab w:val="right" w:leader="dot" w:pos="9066"/>
        </w:tabs>
      </w:pPr>
      <w:r>
        <w:rPr>
          <w:bCs/>
          <w:szCs w:val="24"/>
        </w:rPr>
        <w:fldChar w:fldCharType="begin"/>
      </w:r>
      <w:r>
        <w:rPr>
          <w:bCs/>
          <w:szCs w:val="24"/>
        </w:rPr>
        <w:instrText xml:space="preserve"> HYPERLINK \l _Toc31291 </w:instrText>
      </w:r>
      <w:r>
        <w:rPr>
          <w:bCs/>
          <w:szCs w:val="24"/>
        </w:rPr>
        <w:fldChar w:fldCharType="separate"/>
      </w:r>
      <w:r>
        <w:rPr>
          <w:rFonts w:hint="default"/>
        </w:rPr>
        <w:t xml:space="preserve">1.2 </w:t>
      </w:r>
      <w:r>
        <w:rPr>
          <w:rFonts w:cs="Times New Roman"/>
        </w:rPr>
        <w:t>Giới thiệu tập dữ liệu (Advertising Dataset)</w:t>
      </w:r>
      <w:r>
        <w:tab/>
      </w:r>
      <w:r>
        <w:fldChar w:fldCharType="begin"/>
      </w:r>
      <w:r>
        <w:instrText xml:space="preserve"> PAGEREF _Toc31291 \h </w:instrText>
      </w:r>
      <w:r>
        <w:fldChar w:fldCharType="separate"/>
      </w:r>
      <w:r>
        <w:t>6</w:t>
      </w:r>
      <w:r>
        <w:fldChar w:fldCharType="end"/>
      </w:r>
      <w:r>
        <w:rPr>
          <w:bCs/>
          <w:szCs w:val="24"/>
        </w:rPr>
        <w:fldChar w:fldCharType="end"/>
      </w:r>
    </w:p>
    <w:p w14:paraId="140FB2DE">
      <w:pPr>
        <w:pStyle w:val="25"/>
        <w:tabs>
          <w:tab w:val="right" w:leader="dot" w:pos="9066"/>
        </w:tabs>
      </w:pPr>
      <w:r>
        <w:rPr>
          <w:bCs/>
          <w:szCs w:val="24"/>
        </w:rPr>
        <w:fldChar w:fldCharType="begin"/>
      </w:r>
      <w:r>
        <w:rPr>
          <w:bCs/>
          <w:szCs w:val="24"/>
        </w:rPr>
        <w:instrText xml:space="preserve"> HYPERLINK \l _Toc18610 </w:instrText>
      </w:r>
      <w:r>
        <w:rPr>
          <w:bCs/>
          <w:szCs w:val="24"/>
        </w:rPr>
        <w:fldChar w:fldCharType="separate"/>
      </w:r>
      <w:r>
        <w:rPr>
          <w:rFonts w:hint="default"/>
        </w:rPr>
        <w:t xml:space="preserve">1.3 </w:t>
      </w:r>
      <w:r>
        <w:rPr>
          <w:rFonts w:cs="Times New Roman"/>
        </w:rPr>
        <w:t>Cơ sở lý thuyết về bài toán Phân</w:t>
      </w:r>
      <w:r>
        <w:rPr>
          <w:rFonts w:cs="Times New Roman"/>
          <w:lang w:val="vi-VN"/>
        </w:rPr>
        <w:t xml:space="preserve"> loại </w:t>
      </w:r>
      <w:r>
        <w:rPr>
          <w:rFonts w:cs="Times New Roman"/>
        </w:rPr>
        <w:t>và các chỉ số đánh giá</w:t>
      </w:r>
      <w:r>
        <w:tab/>
      </w:r>
      <w:r>
        <w:fldChar w:fldCharType="begin"/>
      </w:r>
      <w:r>
        <w:instrText xml:space="preserve"> PAGEREF _Toc18610 \h </w:instrText>
      </w:r>
      <w:r>
        <w:fldChar w:fldCharType="separate"/>
      </w:r>
      <w:r>
        <w:t>8</w:t>
      </w:r>
      <w:r>
        <w:fldChar w:fldCharType="end"/>
      </w:r>
      <w:r>
        <w:rPr>
          <w:bCs/>
          <w:szCs w:val="24"/>
        </w:rPr>
        <w:fldChar w:fldCharType="end"/>
      </w:r>
    </w:p>
    <w:p w14:paraId="21560D74">
      <w:pPr>
        <w:pStyle w:val="26"/>
        <w:tabs>
          <w:tab w:val="right" w:leader="dot" w:pos="9066"/>
        </w:tabs>
      </w:pPr>
      <w:r>
        <w:rPr>
          <w:bCs/>
          <w:szCs w:val="24"/>
        </w:rPr>
        <w:fldChar w:fldCharType="begin"/>
      </w:r>
      <w:r>
        <w:rPr>
          <w:bCs/>
          <w:szCs w:val="24"/>
        </w:rPr>
        <w:instrText xml:space="preserve"> HYPERLINK \l _Toc32586 </w:instrText>
      </w:r>
      <w:r>
        <w:rPr>
          <w:bCs/>
          <w:szCs w:val="24"/>
        </w:rPr>
        <w:fldChar w:fldCharType="separate"/>
      </w:r>
      <w:r>
        <w:rPr>
          <w:rFonts w:hint="default"/>
        </w:rPr>
        <w:t xml:space="preserve">1.3.1 </w:t>
      </w:r>
      <w:r>
        <w:rPr>
          <w:rFonts w:cs="Times New Roman"/>
          <w:szCs w:val="26"/>
        </w:rPr>
        <w:t>Bài toán Phân</w:t>
      </w:r>
      <w:r>
        <w:rPr>
          <w:rFonts w:cs="Times New Roman"/>
          <w:szCs w:val="26"/>
          <w:lang w:val="vi-VN"/>
        </w:rPr>
        <w:t xml:space="preserve"> loại </w:t>
      </w:r>
      <w:r>
        <w:rPr>
          <w:rFonts w:cs="Times New Roman"/>
          <w:szCs w:val="26"/>
        </w:rPr>
        <w:t>(</w:t>
      </w:r>
      <w:r>
        <w:t>Classification</w:t>
      </w:r>
      <w:r>
        <w:rPr>
          <w:rFonts w:cs="Times New Roman"/>
          <w:szCs w:val="26"/>
        </w:rPr>
        <w:t>)</w:t>
      </w:r>
      <w:r>
        <w:tab/>
      </w:r>
      <w:r>
        <w:fldChar w:fldCharType="begin"/>
      </w:r>
      <w:r>
        <w:instrText xml:space="preserve"> PAGEREF _Toc32586 \h </w:instrText>
      </w:r>
      <w:r>
        <w:fldChar w:fldCharType="separate"/>
      </w:r>
      <w:r>
        <w:t>8</w:t>
      </w:r>
      <w:r>
        <w:fldChar w:fldCharType="end"/>
      </w:r>
      <w:r>
        <w:rPr>
          <w:bCs/>
          <w:szCs w:val="24"/>
        </w:rPr>
        <w:fldChar w:fldCharType="end"/>
      </w:r>
    </w:p>
    <w:p w14:paraId="435F02DE">
      <w:pPr>
        <w:pStyle w:val="25"/>
        <w:tabs>
          <w:tab w:val="right" w:leader="dot" w:pos="9066"/>
        </w:tabs>
      </w:pPr>
      <w:r>
        <w:rPr>
          <w:bCs/>
          <w:szCs w:val="24"/>
        </w:rPr>
        <w:fldChar w:fldCharType="begin"/>
      </w:r>
      <w:r>
        <w:rPr>
          <w:bCs/>
          <w:szCs w:val="24"/>
        </w:rPr>
        <w:instrText xml:space="preserve"> HYPERLINK \l _Toc23997 </w:instrText>
      </w:r>
      <w:r>
        <w:rPr>
          <w:bCs/>
          <w:szCs w:val="24"/>
        </w:rPr>
        <w:fldChar w:fldCharType="separate"/>
      </w:r>
      <w:r>
        <w:rPr>
          <w:rFonts w:hint="default"/>
        </w:rPr>
        <w:t xml:space="preserve">1.4 </w:t>
      </w:r>
      <w:r>
        <w:rPr>
          <w:rFonts w:cs="Times New Roman"/>
        </w:rPr>
        <w:t>Giới thiệu các thuật toán học máy sử dụng</w:t>
      </w:r>
      <w:r>
        <w:tab/>
      </w:r>
      <w:r>
        <w:fldChar w:fldCharType="begin"/>
      </w:r>
      <w:r>
        <w:instrText xml:space="preserve"> PAGEREF _Toc23997 \h </w:instrText>
      </w:r>
      <w:r>
        <w:fldChar w:fldCharType="separate"/>
      </w:r>
      <w:r>
        <w:t>9</w:t>
      </w:r>
      <w:r>
        <w:fldChar w:fldCharType="end"/>
      </w:r>
      <w:r>
        <w:rPr>
          <w:bCs/>
          <w:szCs w:val="24"/>
        </w:rPr>
        <w:fldChar w:fldCharType="end"/>
      </w:r>
    </w:p>
    <w:p w14:paraId="2148A40E">
      <w:pPr>
        <w:pStyle w:val="24"/>
        <w:tabs>
          <w:tab w:val="right" w:leader="dot" w:pos="9066"/>
        </w:tabs>
      </w:pPr>
      <w:r>
        <w:rPr>
          <w:bCs/>
          <w:szCs w:val="24"/>
        </w:rPr>
        <w:fldChar w:fldCharType="begin"/>
      </w:r>
      <w:r>
        <w:rPr>
          <w:bCs/>
          <w:szCs w:val="24"/>
        </w:rPr>
        <w:instrText xml:space="preserve"> HYPERLINK \l _Toc17184 </w:instrText>
      </w:r>
      <w:r>
        <w:rPr>
          <w:bCs/>
          <w:szCs w:val="24"/>
        </w:rPr>
        <w:fldChar w:fldCharType="separate"/>
      </w:r>
      <w:r>
        <w:rPr>
          <w:rFonts w:hint="default" w:ascii="Times New Roman" w:hAnsi="Times New Roman"/>
          <w:i w:val="0"/>
        </w:rPr>
        <w:t xml:space="preserve">CHƯƠNG 2: </w:t>
      </w:r>
      <w:r>
        <w:t>PHÂN TÍCH DỮ LIỆU (EDA) VÀ TIỀN XỬ LÝ</w:t>
      </w:r>
      <w:r>
        <w:tab/>
      </w:r>
      <w:r>
        <w:fldChar w:fldCharType="begin"/>
      </w:r>
      <w:r>
        <w:instrText xml:space="preserve"> PAGEREF _Toc17184 \h </w:instrText>
      </w:r>
      <w:r>
        <w:fldChar w:fldCharType="separate"/>
      </w:r>
      <w:r>
        <w:t>9</w:t>
      </w:r>
      <w:r>
        <w:fldChar w:fldCharType="end"/>
      </w:r>
      <w:r>
        <w:rPr>
          <w:bCs/>
          <w:szCs w:val="24"/>
        </w:rPr>
        <w:fldChar w:fldCharType="end"/>
      </w:r>
    </w:p>
    <w:p w14:paraId="17CDA24C">
      <w:pPr>
        <w:pStyle w:val="25"/>
        <w:tabs>
          <w:tab w:val="right" w:leader="dot" w:pos="9066"/>
        </w:tabs>
      </w:pPr>
      <w:r>
        <w:rPr>
          <w:bCs/>
          <w:szCs w:val="24"/>
        </w:rPr>
        <w:fldChar w:fldCharType="begin"/>
      </w:r>
      <w:r>
        <w:rPr>
          <w:bCs/>
          <w:szCs w:val="24"/>
        </w:rPr>
        <w:instrText xml:space="preserve"> HYPERLINK \l _Toc14956 </w:instrText>
      </w:r>
      <w:r>
        <w:rPr>
          <w:bCs/>
          <w:szCs w:val="24"/>
        </w:rPr>
        <w:fldChar w:fldCharType="separate"/>
      </w:r>
      <w:r>
        <w:rPr>
          <w:rFonts w:hint="default"/>
        </w:rPr>
        <w:t xml:space="preserve">2.1 </w:t>
      </w:r>
      <w:r>
        <w:rPr>
          <w:rFonts w:cs="Times New Roman"/>
        </w:rPr>
        <w:t>Khảo sát cấu trúc và thống kê mô tả dữ liệu</w:t>
      </w:r>
      <w:r>
        <w:tab/>
      </w:r>
      <w:r>
        <w:fldChar w:fldCharType="begin"/>
      </w:r>
      <w:r>
        <w:instrText xml:space="preserve"> PAGEREF _Toc14956 \h </w:instrText>
      </w:r>
      <w:r>
        <w:fldChar w:fldCharType="separate"/>
      </w:r>
      <w:r>
        <w:t>9</w:t>
      </w:r>
      <w:r>
        <w:fldChar w:fldCharType="end"/>
      </w:r>
      <w:r>
        <w:rPr>
          <w:bCs/>
          <w:szCs w:val="24"/>
        </w:rPr>
        <w:fldChar w:fldCharType="end"/>
      </w:r>
    </w:p>
    <w:p w14:paraId="61B5A50A">
      <w:pPr>
        <w:pStyle w:val="25"/>
        <w:tabs>
          <w:tab w:val="right" w:leader="dot" w:pos="9066"/>
        </w:tabs>
      </w:pPr>
      <w:r>
        <w:rPr>
          <w:bCs/>
          <w:szCs w:val="24"/>
        </w:rPr>
        <w:fldChar w:fldCharType="begin"/>
      </w:r>
      <w:r>
        <w:rPr>
          <w:bCs/>
          <w:szCs w:val="24"/>
        </w:rPr>
        <w:instrText xml:space="preserve"> HYPERLINK \l _Toc8478 </w:instrText>
      </w:r>
      <w:r>
        <w:rPr>
          <w:bCs/>
          <w:szCs w:val="24"/>
        </w:rPr>
        <w:fldChar w:fldCharType="separate"/>
      </w:r>
      <w:r>
        <w:rPr>
          <w:rFonts w:hint="default"/>
        </w:rPr>
        <w:t xml:space="preserve">2.2 </w:t>
      </w:r>
      <w:r>
        <w:rPr>
          <w:rFonts w:cs="Times New Roman"/>
        </w:rPr>
        <w:t>Trực quan hóa dữ liệu và phân tích khám phá (EDA Charts)</w:t>
      </w:r>
      <w:r>
        <w:tab/>
      </w:r>
      <w:r>
        <w:fldChar w:fldCharType="begin"/>
      </w:r>
      <w:r>
        <w:instrText xml:space="preserve"> PAGEREF _Toc8478 \h </w:instrText>
      </w:r>
      <w:r>
        <w:fldChar w:fldCharType="separate"/>
      </w:r>
      <w:r>
        <w:t>11</w:t>
      </w:r>
      <w:r>
        <w:fldChar w:fldCharType="end"/>
      </w:r>
      <w:r>
        <w:rPr>
          <w:bCs/>
          <w:szCs w:val="24"/>
        </w:rPr>
        <w:fldChar w:fldCharType="end"/>
      </w:r>
    </w:p>
    <w:p w14:paraId="0C418DB4">
      <w:pPr>
        <w:pStyle w:val="26"/>
        <w:tabs>
          <w:tab w:val="right" w:leader="dot" w:pos="9066"/>
        </w:tabs>
      </w:pPr>
      <w:r>
        <w:rPr>
          <w:bCs/>
          <w:szCs w:val="24"/>
        </w:rPr>
        <w:fldChar w:fldCharType="begin"/>
      </w:r>
      <w:r>
        <w:rPr>
          <w:bCs/>
          <w:szCs w:val="24"/>
        </w:rPr>
        <w:instrText xml:space="preserve"> HYPERLINK \l _Toc32378 </w:instrText>
      </w:r>
      <w:r>
        <w:rPr>
          <w:bCs/>
          <w:szCs w:val="24"/>
        </w:rPr>
        <w:fldChar w:fldCharType="separate"/>
      </w:r>
      <w:r>
        <w:rPr>
          <w:rFonts w:hint="default"/>
        </w:rPr>
        <w:t xml:space="preserve">2.2.1 </w:t>
      </w:r>
      <w:r>
        <w:rPr>
          <w:rFonts w:cs="Times New Roman"/>
          <w:szCs w:val="26"/>
        </w:rPr>
        <w:t xml:space="preserve">Biểu đồ 1: </w:t>
      </w:r>
      <w:r>
        <w:t>Tỷ lệ trạng thái duyệt vay (Loan Status - Pie Chart)</w:t>
      </w:r>
      <w:r>
        <w:tab/>
      </w:r>
      <w:r>
        <w:fldChar w:fldCharType="begin"/>
      </w:r>
      <w:r>
        <w:instrText xml:space="preserve"> PAGEREF _Toc32378 \h </w:instrText>
      </w:r>
      <w:r>
        <w:fldChar w:fldCharType="separate"/>
      </w:r>
      <w:r>
        <w:t>11</w:t>
      </w:r>
      <w:r>
        <w:fldChar w:fldCharType="end"/>
      </w:r>
      <w:r>
        <w:rPr>
          <w:bCs/>
          <w:szCs w:val="24"/>
        </w:rPr>
        <w:fldChar w:fldCharType="end"/>
      </w:r>
    </w:p>
    <w:p w14:paraId="71254DCC">
      <w:pPr>
        <w:pStyle w:val="26"/>
        <w:tabs>
          <w:tab w:val="right" w:leader="dot" w:pos="9066"/>
        </w:tabs>
      </w:pPr>
      <w:r>
        <w:rPr>
          <w:bCs/>
          <w:szCs w:val="24"/>
        </w:rPr>
        <w:fldChar w:fldCharType="begin"/>
      </w:r>
      <w:r>
        <w:rPr>
          <w:bCs/>
          <w:szCs w:val="24"/>
        </w:rPr>
        <w:instrText xml:space="preserve"> HYPERLINK \l _Toc3195 </w:instrText>
      </w:r>
      <w:r>
        <w:rPr>
          <w:bCs/>
          <w:szCs w:val="24"/>
        </w:rPr>
        <w:fldChar w:fldCharType="separate"/>
      </w:r>
      <w:r>
        <w:rPr>
          <w:rFonts w:hint="default"/>
        </w:rPr>
        <w:t xml:space="preserve">2.2.2 </w:t>
      </w:r>
      <w:r>
        <w:rPr>
          <w:rFonts w:cs="Times New Roman"/>
          <w:szCs w:val="26"/>
        </w:rPr>
        <w:t xml:space="preserve">Biểu đồ 2: </w:t>
      </w:r>
      <w:r>
        <w:t>Số lượng theo Giới tính &amp; Hôn nhân</w:t>
      </w:r>
      <w:r>
        <w:tab/>
      </w:r>
      <w:r>
        <w:fldChar w:fldCharType="begin"/>
      </w:r>
      <w:r>
        <w:instrText xml:space="preserve"> PAGEREF _Toc3195 \h </w:instrText>
      </w:r>
      <w:r>
        <w:fldChar w:fldCharType="separate"/>
      </w:r>
      <w:r>
        <w:t>12</w:t>
      </w:r>
      <w:r>
        <w:fldChar w:fldCharType="end"/>
      </w:r>
      <w:r>
        <w:rPr>
          <w:bCs/>
          <w:szCs w:val="24"/>
        </w:rPr>
        <w:fldChar w:fldCharType="end"/>
      </w:r>
    </w:p>
    <w:p w14:paraId="009FA746">
      <w:pPr>
        <w:pStyle w:val="26"/>
        <w:tabs>
          <w:tab w:val="right" w:leader="dot" w:pos="9066"/>
        </w:tabs>
      </w:pPr>
      <w:r>
        <w:rPr>
          <w:bCs/>
          <w:szCs w:val="24"/>
        </w:rPr>
        <w:fldChar w:fldCharType="begin"/>
      </w:r>
      <w:r>
        <w:rPr>
          <w:bCs/>
          <w:szCs w:val="24"/>
        </w:rPr>
        <w:instrText xml:space="preserve"> HYPERLINK \l _Toc8426 </w:instrText>
      </w:r>
      <w:r>
        <w:rPr>
          <w:bCs/>
          <w:szCs w:val="24"/>
        </w:rPr>
        <w:fldChar w:fldCharType="separate"/>
      </w:r>
      <w:r>
        <w:rPr>
          <w:rFonts w:hint="default"/>
        </w:rPr>
        <w:t xml:space="preserve">2.2.3 </w:t>
      </w:r>
      <w:r>
        <w:rPr>
          <w:rFonts w:cs="Times New Roman"/>
          <w:szCs w:val="26"/>
        </w:rPr>
        <w:t xml:space="preserve">Biểu đồ 3: </w:t>
      </w:r>
      <w:r>
        <w:t>Phân bố Học vấn &amp; Tự kinh doanh</w:t>
      </w:r>
      <w:r>
        <w:tab/>
      </w:r>
      <w:r>
        <w:fldChar w:fldCharType="begin"/>
      </w:r>
      <w:r>
        <w:instrText xml:space="preserve"> PAGEREF _Toc8426 \h </w:instrText>
      </w:r>
      <w:r>
        <w:fldChar w:fldCharType="separate"/>
      </w:r>
      <w:r>
        <w:t>13</w:t>
      </w:r>
      <w:r>
        <w:fldChar w:fldCharType="end"/>
      </w:r>
      <w:r>
        <w:rPr>
          <w:bCs/>
          <w:szCs w:val="24"/>
        </w:rPr>
        <w:fldChar w:fldCharType="end"/>
      </w:r>
    </w:p>
    <w:p w14:paraId="36A4092E">
      <w:pPr>
        <w:pStyle w:val="26"/>
        <w:tabs>
          <w:tab w:val="right" w:leader="dot" w:pos="9066"/>
        </w:tabs>
      </w:pPr>
      <w:r>
        <w:rPr>
          <w:bCs/>
          <w:szCs w:val="24"/>
        </w:rPr>
        <w:fldChar w:fldCharType="begin"/>
      </w:r>
      <w:r>
        <w:rPr>
          <w:bCs/>
          <w:szCs w:val="24"/>
        </w:rPr>
        <w:instrText xml:space="preserve"> HYPERLINK \l _Toc22068 </w:instrText>
      </w:r>
      <w:r>
        <w:rPr>
          <w:bCs/>
          <w:szCs w:val="24"/>
        </w:rPr>
        <w:fldChar w:fldCharType="separate"/>
      </w:r>
      <w:r>
        <w:rPr>
          <w:rFonts w:hint="default"/>
        </w:rPr>
        <w:t xml:space="preserve">2.2.4 </w:t>
      </w:r>
      <w:r>
        <w:rPr>
          <w:rFonts w:cs="Times New Roman"/>
          <w:szCs w:val="26"/>
        </w:rPr>
        <w:t xml:space="preserve">Biểu đồ 4: </w:t>
      </w:r>
      <w:r>
        <w:t>Số lượng người phụ thuộc (Dependents)</w:t>
      </w:r>
      <w:r>
        <w:tab/>
      </w:r>
      <w:r>
        <w:fldChar w:fldCharType="begin"/>
      </w:r>
      <w:r>
        <w:instrText xml:space="preserve"> PAGEREF _Toc22068 \h </w:instrText>
      </w:r>
      <w:r>
        <w:fldChar w:fldCharType="separate"/>
      </w:r>
      <w:r>
        <w:t>14</w:t>
      </w:r>
      <w:r>
        <w:fldChar w:fldCharType="end"/>
      </w:r>
      <w:r>
        <w:rPr>
          <w:bCs/>
          <w:szCs w:val="24"/>
        </w:rPr>
        <w:fldChar w:fldCharType="end"/>
      </w:r>
    </w:p>
    <w:p w14:paraId="09785273">
      <w:pPr>
        <w:pStyle w:val="26"/>
        <w:tabs>
          <w:tab w:val="right" w:leader="dot" w:pos="9066"/>
        </w:tabs>
      </w:pPr>
      <w:r>
        <w:rPr>
          <w:bCs/>
          <w:szCs w:val="24"/>
        </w:rPr>
        <w:fldChar w:fldCharType="begin"/>
      </w:r>
      <w:r>
        <w:rPr>
          <w:bCs/>
          <w:szCs w:val="24"/>
        </w:rPr>
        <w:instrText xml:space="preserve"> HYPERLINK \l _Toc5311 </w:instrText>
      </w:r>
      <w:r>
        <w:rPr>
          <w:bCs/>
          <w:szCs w:val="24"/>
        </w:rPr>
        <w:fldChar w:fldCharType="separate"/>
      </w:r>
      <w:r>
        <w:rPr>
          <w:szCs w:val="26"/>
        </w:rPr>
        <w:t xml:space="preserve">2.2.5 </w:t>
      </w:r>
      <w:r>
        <w:rPr>
          <w:rFonts w:hint="default"/>
          <w:szCs w:val="26"/>
          <w:lang w:val="vi-VN"/>
        </w:rPr>
        <w:t xml:space="preserve"> </w:t>
      </w:r>
      <w:r>
        <w:rPr>
          <w:szCs w:val="26"/>
        </w:rPr>
        <w:t xml:space="preserve">Biểu đồ 5: </w:t>
      </w:r>
      <w:r>
        <w:t>Khả năng duyệt vay theo Khu vực bất động sản</w:t>
      </w:r>
      <w:r>
        <w:tab/>
      </w:r>
      <w:r>
        <w:fldChar w:fldCharType="begin"/>
      </w:r>
      <w:r>
        <w:instrText xml:space="preserve"> PAGEREF _Toc5311 \h </w:instrText>
      </w:r>
      <w:r>
        <w:fldChar w:fldCharType="separate"/>
      </w:r>
      <w:r>
        <w:t>15</w:t>
      </w:r>
      <w:r>
        <w:fldChar w:fldCharType="end"/>
      </w:r>
      <w:r>
        <w:rPr>
          <w:bCs/>
          <w:szCs w:val="24"/>
        </w:rPr>
        <w:fldChar w:fldCharType="end"/>
      </w:r>
    </w:p>
    <w:p w14:paraId="37763880">
      <w:pPr>
        <w:pStyle w:val="25"/>
        <w:tabs>
          <w:tab w:val="right" w:leader="dot" w:pos="9066"/>
        </w:tabs>
      </w:pPr>
      <w:r>
        <w:rPr>
          <w:bCs/>
          <w:szCs w:val="24"/>
        </w:rPr>
        <w:fldChar w:fldCharType="begin"/>
      </w:r>
      <w:r>
        <w:rPr>
          <w:bCs/>
          <w:szCs w:val="24"/>
        </w:rPr>
        <w:instrText xml:space="preserve"> HYPERLINK \l _Toc23381 </w:instrText>
      </w:r>
      <w:r>
        <w:rPr>
          <w:bCs/>
          <w:szCs w:val="24"/>
        </w:rPr>
        <w:fldChar w:fldCharType="separate"/>
      </w:r>
      <w:r>
        <w:rPr>
          <w:rFonts w:hint="default"/>
        </w:rPr>
        <w:t xml:space="preserve">2.3 </w:t>
      </w:r>
      <w:r>
        <w:rPr>
          <w:rFonts w:cs="Times New Roman"/>
        </w:rPr>
        <w:t>Quy trình tiền xử lý và chống rò rỉ dữ liệu (Data Leakage)</w:t>
      </w:r>
      <w:r>
        <w:tab/>
      </w:r>
      <w:r>
        <w:fldChar w:fldCharType="begin"/>
      </w:r>
      <w:r>
        <w:instrText xml:space="preserve"> PAGEREF _Toc23381 \h </w:instrText>
      </w:r>
      <w:r>
        <w:fldChar w:fldCharType="separate"/>
      </w:r>
      <w:r>
        <w:t>16</w:t>
      </w:r>
      <w:r>
        <w:fldChar w:fldCharType="end"/>
      </w:r>
      <w:r>
        <w:rPr>
          <w:bCs/>
          <w:szCs w:val="24"/>
        </w:rPr>
        <w:fldChar w:fldCharType="end"/>
      </w:r>
    </w:p>
    <w:p w14:paraId="51051613">
      <w:pPr>
        <w:pStyle w:val="24"/>
        <w:tabs>
          <w:tab w:val="right" w:leader="dot" w:pos="9066"/>
        </w:tabs>
      </w:pPr>
      <w:r>
        <w:rPr>
          <w:bCs/>
          <w:szCs w:val="24"/>
        </w:rPr>
        <w:fldChar w:fldCharType="begin"/>
      </w:r>
      <w:r>
        <w:rPr>
          <w:bCs/>
          <w:szCs w:val="24"/>
        </w:rPr>
        <w:instrText xml:space="preserve"> HYPERLINK \l _Toc26786 </w:instrText>
      </w:r>
      <w:r>
        <w:rPr>
          <w:bCs/>
          <w:szCs w:val="24"/>
        </w:rPr>
        <w:fldChar w:fldCharType="separate"/>
      </w:r>
      <w:r>
        <w:rPr>
          <w:rFonts w:hint="default" w:ascii="Times New Roman" w:hAnsi="Times New Roman"/>
          <w:i w:val="0"/>
        </w:rPr>
        <w:t xml:space="preserve">CHƯƠNG 3: </w:t>
      </w:r>
      <w:r>
        <w:t>XÂY DỰNG HỆ THỐNG MLOPS VÀ TRIỂN KHAI SẢN PHẨM</w:t>
      </w:r>
      <w:r>
        <w:tab/>
      </w:r>
      <w:r>
        <w:fldChar w:fldCharType="begin"/>
      </w:r>
      <w:r>
        <w:instrText xml:space="preserve"> PAGEREF _Toc26786 \h </w:instrText>
      </w:r>
      <w:r>
        <w:fldChar w:fldCharType="separate"/>
      </w:r>
      <w:r>
        <w:t>17</w:t>
      </w:r>
      <w:r>
        <w:fldChar w:fldCharType="end"/>
      </w:r>
      <w:r>
        <w:rPr>
          <w:bCs/>
          <w:szCs w:val="24"/>
        </w:rPr>
        <w:fldChar w:fldCharType="end"/>
      </w:r>
    </w:p>
    <w:p w14:paraId="33049E0C">
      <w:pPr>
        <w:pStyle w:val="25"/>
        <w:tabs>
          <w:tab w:val="right" w:leader="dot" w:pos="9066"/>
        </w:tabs>
      </w:pPr>
      <w:r>
        <w:rPr>
          <w:bCs/>
          <w:szCs w:val="24"/>
        </w:rPr>
        <w:fldChar w:fldCharType="begin"/>
      </w:r>
      <w:r>
        <w:rPr>
          <w:bCs/>
          <w:szCs w:val="24"/>
        </w:rPr>
        <w:instrText xml:space="preserve"> HYPERLINK \l _Toc9859 </w:instrText>
      </w:r>
      <w:r>
        <w:rPr>
          <w:bCs/>
          <w:szCs w:val="24"/>
        </w:rPr>
        <w:fldChar w:fldCharType="separate"/>
      </w:r>
      <w:r>
        <w:rPr>
          <w:rFonts w:hint="default"/>
        </w:rPr>
        <w:t xml:space="preserve">3.1 </w:t>
      </w:r>
      <w:r>
        <w:rPr>
          <w:rFonts w:cs="Times New Roman"/>
        </w:rPr>
        <w:t>Thử nghiệm, so sánh và lựa chọn mô hình tối ưu</w:t>
      </w:r>
      <w:r>
        <w:tab/>
      </w:r>
      <w:r>
        <w:fldChar w:fldCharType="begin"/>
      </w:r>
      <w:r>
        <w:instrText xml:space="preserve"> PAGEREF _Toc9859 \h </w:instrText>
      </w:r>
      <w:r>
        <w:fldChar w:fldCharType="separate"/>
      </w:r>
      <w:r>
        <w:t>17</w:t>
      </w:r>
      <w:r>
        <w:fldChar w:fldCharType="end"/>
      </w:r>
      <w:r>
        <w:rPr>
          <w:bCs/>
          <w:szCs w:val="24"/>
        </w:rPr>
        <w:fldChar w:fldCharType="end"/>
      </w:r>
    </w:p>
    <w:p w14:paraId="1DC7954B">
      <w:pPr>
        <w:pStyle w:val="25"/>
        <w:tabs>
          <w:tab w:val="right" w:leader="dot" w:pos="9066"/>
        </w:tabs>
      </w:pPr>
      <w:r>
        <w:rPr>
          <w:bCs/>
          <w:szCs w:val="24"/>
        </w:rPr>
        <w:fldChar w:fldCharType="begin"/>
      </w:r>
      <w:r>
        <w:rPr>
          <w:bCs/>
          <w:szCs w:val="24"/>
        </w:rPr>
        <w:instrText xml:space="preserve"> HYPERLINK \l _Toc24761 </w:instrText>
      </w:r>
      <w:r>
        <w:rPr>
          <w:bCs/>
          <w:szCs w:val="24"/>
        </w:rPr>
        <w:fldChar w:fldCharType="separate"/>
      </w:r>
      <w:r>
        <w:rPr>
          <w:rFonts w:hint="default"/>
        </w:rPr>
        <w:t xml:space="preserve">3.2 </w:t>
      </w:r>
      <w:r>
        <w:t>Đóng gói mô hình và cấu trúc Artifacts</w:t>
      </w:r>
      <w:r>
        <w:tab/>
      </w:r>
      <w:r>
        <w:fldChar w:fldCharType="begin"/>
      </w:r>
      <w:r>
        <w:instrText xml:space="preserve"> PAGEREF _Toc24761 \h </w:instrText>
      </w:r>
      <w:r>
        <w:fldChar w:fldCharType="separate"/>
      </w:r>
      <w:r>
        <w:t>18</w:t>
      </w:r>
      <w:r>
        <w:fldChar w:fldCharType="end"/>
      </w:r>
      <w:r>
        <w:rPr>
          <w:bCs/>
          <w:szCs w:val="24"/>
        </w:rPr>
        <w:fldChar w:fldCharType="end"/>
      </w:r>
    </w:p>
    <w:p w14:paraId="136E7E0E">
      <w:pPr>
        <w:pStyle w:val="24"/>
        <w:tabs>
          <w:tab w:val="right" w:leader="dot" w:pos="9066"/>
        </w:tabs>
      </w:pPr>
      <w:r>
        <w:rPr>
          <w:bCs/>
          <w:szCs w:val="24"/>
        </w:rPr>
        <w:fldChar w:fldCharType="begin"/>
      </w:r>
      <w:r>
        <w:rPr>
          <w:bCs/>
          <w:szCs w:val="24"/>
        </w:rPr>
        <w:instrText xml:space="preserve"> HYPERLINK \l _Toc9978 </w:instrText>
      </w:r>
      <w:r>
        <w:rPr>
          <w:bCs/>
          <w:szCs w:val="24"/>
        </w:rPr>
        <w:fldChar w:fldCharType="separate"/>
      </w:r>
      <w:r>
        <w:rPr>
          <w:rFonts w:hint="default" w:ascii="Times New Roman" w:hAnsi="Times New Roman"/>
          <w:i w:val="0"/>
          <w:lang w:val="vi-VN"/>
        </w:rPr>
        <w:t xml:space="preserve">CHƯƠNG 4: </w:t>
      </w:r>
      <w:r>
        <w:t>XÂY DỰNG HỆ THỐNG MLOPS VÀ TRIỂN KHAI SẢN PHẨM</w:t>
      </w:r>
      <w:r>
        <w:tab/>
      </w:r>
      <w:r>
        <w:fldChar w:fldCharType="begin"/>
      </w:r>
      <w:r>
        <w:instrText xml:space="preserve"> PAGEREF _Toc9978 \h </w:instrText>
      </w:r>
      <w:r>
        <w:fldChar w:fldCharType="separate"/>
      </w:r>
      <w:r>
        <w:t>19</w:t>
      </w:r>
      <w:r>
        <w:fldChar w:fldCharType="end"/>
      </w:r>
      <w:r>
        <w:rPr>
          <w:bCs/>
          <w:szCs w:val="24"/>
        </w:rPr>
        <w:fldChar w:fldCharType="end"/>
      </w:r>
    </w:p>
    <w:p w14:paraId="4FC8F99B">
      <w:pPr>
        <w:pStyle w:val="25"/>
        <w:tabs>
          <w:tab w:val="right" w:leader="dot" w:pos="9066"/>
        </w:tabs>
      </w:pPr>
      <w:r>
        <w:rPr>
          <w:bCs/>
          <w:szCs w:val="24"/>
        </w:rPr>
        <w:fldChar w:fldCharType="begin"/>
      </w:r>
      <w:r>
        <w:rPr>
          <w:bCs/>
          <w:szCs w:val="24"/>
        </w:rPr>
        <w:instrText xml:space="preserve"> HYPERLINK \l _Toc17466 </w:instrText>
      </w:r>
      <w:r>
        <w:rPr>
          <w:bCs/>
          <w:szCs w:val="24"/>
        </w:rPr>
        <w:fldChar w:fldCharType="separate"/>
      </w:r>
      <w:r>
        <w:rPr>
          <w:rFonts w:hint="default"/>
        </w:rPr>
        <w:t xml:space="preserve">4.1 </w:t>
      </w:r>
      <w:r>
        <w:rPr>
          <w:rFonts w:cs="Times New Roman"/>
        </w:rPr>
        <w:t>Thiết kế kiến trúc hệ thống 3 Container Docker</w:t>
      </w:r>
      <w:r>
        <w:tab/>
      </w:r>
      <w:r>
        <w:fldChar w:fldCharType="begin"/>
      </w:r>
      <w:r>
        <w:instrText xml:space="preserve"> PAGEREF _Toc17466 \h </w:instrText>
      </w:r>
      <w:r>
        <w:fldChar w:fldCharType="separate"/>
      </w:r>
      <w:r>
        <w:t>19</w:t>
      </w:r>
      <w:r>
        <w:fldChar w:fldCharType="end"/>
      </w:r>
      <w:r>
        <w:rPr>
          <w:bCs/>
          <w:szCs w:val="24"/>
        </w:rPr>
        <w:fldChar w:fldCharType="end"/>
      </w:r>
    </w:p>
    <w:p w14:paraId="138EE648">
      <w:pPr>
        <w:pStyle w:val="25"/>
        <w:tabs>
          <w:tab w:val="right" w:leader="dot" w:pos="9066"/>
        </w:tabs>
      </w:pPr>
      <w:r>
        <w:rPr>
          <w:bCs/>
          <w:szCs w:val="24"/>
        </w:rPr>
        <w:fldChar w:fldCharType="begin"/>
      </w:r>
      <w:r>
        <w:rPr>
          <w:bCs/>
          <w:szCs w:val="24"/>
        </w:rPr>
        <w:instrText xml:space="preserve"> HYPERLINK \l _Toc28765 </w:instrText>
      </w:r>
      <w:r>
        <w:rPr>
          <w:bCs/>
          <w:szCs w:val="24"/>
        </w:rPr>
        <w:fldChar w:fldCharType="separate"/>
      </w:r>
      <w:r>
        <w:rPr>
          <w:rFonts w:hint="default"/>
        </w:rPr>
        <w:t xml:space="preserve">4.2 </w:t>
      </w:r>
      <w:r>
        <w:rPr>
          <w:rFonts w:cs="Times New Roman"/>
        </w:rPr>
        <w:t>Triển khai sản phẩm trực tuyến (Online Deployment)</w:t>
      </w:r>
      <w:r>
        <w:tab/>
      </w:r>
      <w:r>
        <w:fldChar w:fldCharType="begin"/>
      </w:r>
      <w:r>
        <w:instrText xml:space="preserve"> PAGEREF _Toc28765 \h </w:instrText>
      </w:r>
      <w:r>
        <w:fldChar w:fldCharType="separate"/>
      </w:r>
      <w:r>
        <w:t>19</w:t>
      </w:r>
      <w:r>
        <w:fldChar w:fldCharType="end"/>
      </w:r>
      <w:r>
        <w:rPr>
          <w:bCs/>
          <w:szCs w:val="24"/>
        </w:rPr>
        <w:fldChar w:fldCharType="end"/>
      </w:r>
    </w:p>
    <w:p w14:paraId="6E136E6D">
      <w:pPr>
        <w:pStyle w:val="25"/>
        <w:tabs>
          <w:tab w:val="right" w:leader="dot" w:pos="9066"/>
        </w:tabs>
      </w:pPr>
      <w:r>
        <w:rPr>
          <w:bCs/>
          <w:szCs w:val="24"/>
        </w:rPr>
        <w:fldChar w:fldCharType="begin"/>
      </w:r>
      <w:r>
        <w:rPr>
          <w:bCs/>
          <w:szCs w:val="24"/>
        </w:rPr>
        <w:instrText xml:space="preserve"> HYPERLINK \l _Toc9339 </w:instrText>
      </w:r>
      <w:r>
        <w:rPr>
          <w:bCs/>
          <w:szCs w:val="24"/>
        </w:rPr>
        <w:fldChar w:fldCharType="separate"/>
      </w:r>
      <w:r>
        <w:rPr>
          <w:rFonts w:hint="default" w:cs="Times New Roman"/>
        </w:rPr>
        <w:t xml:space="preserve">4.3 </w:t>
      </w:r>
      <w:r>
        <w:rPr>
          <w:rFonts w:cs="Times New Roman"/>
        </w:rPr>
        <w:t>Giao diện người dùng thực tế (Frontend UI)</w:t>
      </w:r>
      <w:r>
        <w:tab/>
      </w:r>
      <w:r>
        <w:fldChar w:fldCharType="begin"/>
      </w:r>
      <w:r>
        <w:instrText xml:space="preserve"> PAGEREF _Toc9339 \h </w:instrText>
      </w:r>
      <w:r>
        <w:fldChar w:fldCharType="separate"/>
      </w:r>
      <w:r>
        <w:t>19</w:t>
      </w:r>
      <w:r>
        <w:fldChar w:fldCharType="end"/>
      </w:r>
      <w:r>
        <w:rPr>
          <w:bCs/>
          <w:szCs w:val="24"/>
        </w:rPr>
        <w:fldChar w:fldCharType="end"/>
      </w:r>
    </w:p>
    <w:p w14:paraId="09D385CD">
      <w:pPr>
        <w:pStyle w:val="24"/>
        <w:tabs>
          <w:tab w:val="right" w:leader="dot" w:pos="9066"/>
        </w:tabs>
      </w:pPr>
      <w:r>
        <w:rPr>
          <w:bCs/>
          <w:szCs w:val="24"/>
        </w:rPr>
        <w:fldChar w:fldCharType="begin"/>
      </w:r>
      <w:r>
        <w:rPr>
          <w:bCs/>
          <w:szCs w:val="24"/>
        </w:rPr>
        <w:instrText xml:space="preserve"> HYPERLINK \l _Toc20992 </w:instrText>
      </w:r>
      <w:r>
        <w:rPr>
          <w:bCs/>
          <w:szCs w:val="24"/>
        </w:rPr>
        <w:fldChar w:fldCharType="separate"/>
      </w:r>
      <w:r>
        <w:rPr>
          <w:rFonts w:cs="Times New Roman"/>
        </w:rPr>
        <w:t>PHỤ LỤC</w:t>
      </w:r>
      <w:r>
        <w:tab/>
      </w:r>
      <w:r>
        <w:fldChar w:fldCharType="begin"/>
      </w:r>
      <w:r>
        <w:instrText xml:space="preserve"> PAGEREF _Toc20992 \h </w:instrText>
      </w:r>
      <w:r>
        <w:fldChar w:fldCharType="separate"/>
      </w:r>
      <w:r>
        <w:t>20</w:t>
      </w:r>
      <w:r>
        <w:fldChar w:fldCharType="end"/>
      </w:r>
      <w:r>
        <w:rPr>
          <w:bCs/>
          <w:szCs w:val="24"/>
        </w:rPr>
        <w:fldChar w:fldCharType="end"/>
      </w:r>
    </w:p>
    <w:p w14:paraId="065F011B">
      <w:pPr>
        <w:pStyle w:val="24"/>
        <w:tabs>
          <w:tab w:val="right" w:leader="dot" w:pos="9066"/>
        </w:tabs>
      </w:pPr>
      <w:r>
        <w:rPr>
          <w:bCs/>
          <w:szCs w:val="24"/>
        </w:rPr>
        <w:fldChar w:fldCharType="begin"/>
      </w:r>
      <w:r>
        <w:rPr>
          <w:bCs/>
          <w:szCs w:val="24"/>
        </w:rPr>
        <w:instrText xml:space="preserve"> HYPERLINK \l _Toc20872 </w:instrText>
      </w:r>
      <w:r>
        <w:rPr>
          <w:bCs/>
          <w:szCs w:val="24"/>
        </w:rPr>
        <w:fldChar w:fldCharType="separate"/>
      </w:r>
      <w:r>
        <w:rPr>
          <w:rFonts w:cs="Times New Roman"/>
        </w:rPr>
        <w:t>KẾT LUẬN</w:t>
      </w:r>
      <w:r>
        <w:tab/>
      </w:r>
      <w:r>
        <w:fldChar w:fldCharType="begin"/>
      </w:r>
      <w:r>
        <w:instrText xml:space="preserve"> PAGEREF _Toc20872 \h </w:instrText>
      </w:r>
      <w:r>
        <w:fldChar w:fldCharType="separate"/>
      </w:r>
      <w:r>
        <w:t>21</w:t>
      </w:r>
      <w:r>
        <w:fldChar w:fldCharType="end"/>
      </w:r>
      <w:r>
        <w:rPr>
          <w:bCs/>
          <w:szCs w:val="24"/>
        </w:rPr>
        <w:fldChar w:fldCharType="end"/>
      </w:r>
    </w:p>
    <w:p w14:paraId="48EDF6E5">
      <w:pPr>
        <w:pStyle w:val="24"/>
        <w:tabs>
          <w:tab w:val="right" w:leader="dot" w:pos="9066"/>
        </w:tabs>
      </w:pPr>
      <w:r>
        <w:rPr>
          <w:bCs/>
          <w:szCs w:val="24"/>
        </w:rPr>
        <w:fldChar w:fldCharType="begin"/>
      </w:r>
      <w:r>
        <w:rPr>
          <w:bCs/>
          <w:szCs w:val="24"/>
        </w:rPr>
        <w:instrText xml:space="preserve"> HYPERLINK \l _Toc18841 </w:instrText>
      </w:r>
      <w:r>
        <w:rPr>
          <w:bCs/>
          <w:szCs w:val="24"/>
        </w:rPr>
        <w:fldChar w:fldCharType="separate"/>
      </w:r>
      <w:r>
        <w:rPr>
          <w:szCs w:val="26"/>
        </w:rPr>
        <w:t>TÀI LIỆU THAM KHẢO</w:t>
      </w:r>
      <w:r>
        <w:tab/>
      </w:r>
      <w:r>
        <w:fldChar w:fldCharType="begin"/>
      </w:r>
      <w:r>
        <w:instrText xml:space="preserve"> PAGEREF _Toc18841 \h </w:instrText>
      </w:r>
      <w:r>
        <w:fldChar w:fldCharType="separate"/>
      </w:r>
      <w:r>
        <w:t>22</w:t>
      </w:r>
      <w:r>
        <w:fldChar w:fldCharType="end"/>
      </w:r>
      <w:r>
        <w:rPr>
          <w:bCs/>
          <w:szCs w:val="24"/>
        </w:rPr>
        <w:fldChar w:fldCharType="end"/>
      </w:r>
    </w:p>
    <w:p w14:paraId="47951D4E">
      <w:pPr>
        <w:spacing w:line="360" w:lineRule="auto"/>
        <w:jc w:val="both"/>
        <w:rPr>
          <w:b/>
          <w:bCs/>
          <w:sz w:val="28"/>
          <w:szCs w:val="24"/>
        </w:rPr>
      </w:pPr>
      <w:r>
        <w:rPr>
          <w:bCs/>
          <w:szCs w:val="24"/>
        </w:rPr>
        <w:fldChar w:fldCharType="end"/>
      </w:r>
    </w:p>
    <w:p w14:paraId="0CB85129">
      <w:pPr>
        <w:tabs>
          <w:tab w:val="left" w:pos="1027"/>
        </w:tabs>
        <w:spacing w:line="360" w:lineRule="auto"/>
        <w:sectPr>
          <w:footerReference r:id="rId8" w:type="default"/>
          <w:pgSz w:w="11901" w:h="16840"/>
          <w:pgMar w:top="1134" w:right="1134" w:bottom="1134" w:left="1701" w:header="709" w:footer="709" w:gutter="0"/>
          <w:pgNumType w:start="1"/>
          <w:cols w:space="708" w:num="1"/>
          <w:docGrid w:linePitch="360" w:charSpace="0"/>
        </w:sectPr>
      </w:pPr>
      <w:r>
        <w:tab/>
      </w:r>
    </w:p>
    <w:p w14:paraId="7F8822F5">
      <w:pPr>
        <w:spacing w:before="200" w:after="120" w:line="360" w:lineRule="auto"/>
        <w:jc w:val="center"/>
        <w:rPr>
          <w:b/>
          <w:bCs/>
          <w:sz w:val="28"/>
          <w:szCs w:val="24"/>
        </w:rPr>
      </w:pPr>
      <w:r>
        <w:rPr>
          <w:b/>
          <w:bCs/>
          <w:sz w:val="28"/>
          <w:szCs w:val="24"/>
        </w:rPr>
        <w:t>DANH MỤC TỪ VIẾT TẮT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458"/>
        <w:gridCol w:w="2835"/>
        <w:gridCol w:w="3958"/>
      </w:tblGrid>
      <w:tr w14:paraId="488A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805" w:type="dxa"/>
            <w:shd w:val="clear" w:color="auto" w:fill="B4C6E7" w:themeFill="accent1" w:themeFillTint="66"/>
            <w:vAlign w:val="center"/>
          </w:tcPr>
          <w:p w14:paraId="00713B78">
            <w:pPr>
              <w:keepNext w:val="0"/>
              <w:keepLines w:val="0"/>
              <w:widowControl/>
              <w:suppressLineNumbers w:val="0"/>
              <w:tabs>
                <w:tab w:val="left" w:pos="627"/>
              </w:tabs>
              <w:spacing w:before="0" w:beforeAutospacing="0" w:after="0" w:afterAutospacing="0" w:line="360" w:lineRule="auto"/>
              <w:ind w:left="0" w:right="0"/>
              <w:jc w:val="center"/>
              <w:rPr>
                <w:rFonts w:hint="default"/>
                <w:b/>
                <w:bCs/>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STT</w:t>
            </w:r>
          </w:p>
        </w:tc>
        <w:tc>
          <w:tcPr>
            <w:tcW w:w="1458" w:type="dxa"/>
            <w:shd w:val="clear" w:color="auto" w:fill="B4C6E7" w:themeFill="accent1" w:themeFillTint="66"/>
            <w:vAlign w:val="center"/>
          </w:tcPr>
          <w:p w14:paraId="130323EB">
            <w:pPr>
              <w:keepNext w:val="0"/>
              <w:keepLines w:val="0"/>
              <w:widowControl/>
              <w:suppressLineNumbers w:val="0"/>
              <w:tabs>
                <w:tab w:val="left" w:pos="627"/>
              </w:tabs>
              <w:spacing w:before="0" w:beforeAutospacing="0" w:after="0" w:afterAutospacing="0" w:line="360" w:lineRule="auto"/>
              <w:ind w:left="0" w:right="0"/>
              <w:jc w:val="center"/>
              <w:rPr>
                <w:rFonts w:hint="default"/>
                <w:b/>
                <w:bCs/>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Từ viết tắt</w:t>
            </w:r>
          </w:p>
        </w:tc>
        <w:tc>
          <w:tcPr>
            <w:tcW w:w="2835" w:type="dxa"/>
            <w:shd w:val="clear" w:color="auto" w:fill="B4C6E7" w:themeFill="accent1" w:themeFillTint="66"/>
            <w:vAlign w:val="center"/>
          </w:tcPr>
          <w:p w14:paraId="7A85A01F">
            <w:pPr>
              <w:keepNext w:val="0"/>
              <w:keepLines w:val="0"/>
              <w:widowControl/>
              <w:suppressLineNumbers w:val="0"/>
              <w:tabs>
                <w:tab w:val="left" w:pos="627"/>
              </w:tabs>
              <w:spacing w:before="0" w:beforeAutospacing="0" w:after="0" w:afterAutospacing="0" w:line="360" w:lineRule="auto"/>
              <w:ind w:left="0" w:right="0"/>
              <w:jc w:val="center"/>
              <w:rPr>
                <w:rFonts w:hint="default"/>
                <w:b/>
                <w:bCs/>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Cụm từ tiếng anh</w:t>
            </w:r>
          </w:p>
        </w:tc>
        <w:tc>
          <w:tcPr>
            <w:tcW w:w="3958" w:type="dxa"/>
            <w:shd w:val="clear" w:color="auto" w:fill="B4C6E7" w:themeFill="accent1" w:themeFillTint="66"/>
            <w:vAlign w:val="center"/>
          </w:tcPr>
          <w:p w14:paraId="735CC1FA">
            <w:pPr>
              <w:keepNext w:val="0"/>
              <w:keepLines w:val="0"/>
              <w:widowControl/>
              <w:suppressLineNumbers w:val="0"/>
              <w:tabs>
                <w:tab w:val="left" w:pos="627"/>
              </w:tabs>
              <w:spacing w:before="0" w:beforeAutospacing="0" w:after="0" w:afterAutospacing="0" w:line="360" w:lineRule="auto"/>
              <w:ind w:left="0" w:right="0"/>
              <w:jc w:val="center"/>
              <w:rPr>
                <w:rFonts w:hint="default"/>
                <w:b/>
                <w:bCs/>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Diễn giải</w:t>
            </w:r>
          </w:p>
        </w:tc>
      </w:tr>
      <w:tr w14:paraId="5A48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602BE9B7">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1</w:t>
            </w:r>
          </w:p>
        </w:tc>
        <w:tc>
          <w:tcPr>
            <w:tcW w:w="1458" w:type="dxa"/>
            <w:vAlign w:val="center"/>
          </w:tcPr>
          <w:p w14:paraId="0FB20ACB">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API</w:t>
            </w:r>
          </w:p>
        </w:tc>
        <w:tc>
          <w:tcPr>
            <w:tcW w:w="2835" w:type="dxa"/>
            <w:vAlign w:val="center"/>
          </w:tcPr>
          <w:p w14:paraId="3C54C425">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Application Programming Interface</w:t>
            </w:r>
          </w:p>
        </w:tc>
        <w:tc>
          <w:tcPr>
            <w:tcW w:w="3958" w:type="dxa"/>
            <w:vAlign w:val="center"/>
          </w:tcPr>
          <w:p w14:paraId="1AF59456">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Giao diện lập trình ứng dụng, dùng để kết nối giao tiếp giữa các dịch vụ.</w:t>
            </w:r>
          </w:p>
        </w:tc>
      </w:tr>
      <w:tr w14:paraId="0489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2077166C">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2</w:t>
            </w:r>
          </w:p>
        </w:tc>
        <w:tc>
          <w:tcPr>
            <w:tcW w:w="1458" w:type="dxa"/>
            <w:vAlign w:val="center"/>
          </w:tcPr>
          <w:p w14:paraId="13A3E0DD">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EDA</w:t>
            </w:r>
          </w:p>
        </w:tc>
        <w:tc>
          <w:tcPr>
            <w:tcW w:w="2835" w:type="dxa"/>
            <w:vAlign w:val="center"/>
          </w:tcPr>
          <w:p w14:paraId="10F63789">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Exploratory Data Analysis</w:t>
            </w:r>
          </w:p>
        </w:tc>
        <w:tc>
          <w:tcPr>
            <w:tcW w:w="3958" w:type="dxa"/>
            <w:vAlign w:val="center"/>
          </w:tcPr>
          <w:p w14:paraId="50BD2D8E">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Phân tích khám phá dữ liệu, phương pháp trực quan hóa và kiểm tra dữ liệu.</w:t>
            </w:r>
          </w:p>
        </w:tc>
      </w:tr>
      <w:tr w14:paraId="449D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0EC3BA50">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3</w:t>
            </w:r>
          </w:p>
        </w:tc>
        <w:tc>
          <w:tcPr>
            <w:tcW w:w="1458" w:type="dxa"/>
            <w:vAlign w:val="center"/>
          </w:tcPr>
          <w:p w14:paraId="05CF4BC2">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FE</w:t>
            </w:r>
          </w:p>
        </w:tc>
        <w:tc>
          <w:tcPr>
            <w:tcW w:w="2835" w:type="dxa"/>
            <w:vAlign w:val="center"/>
          </w:tcPr>
          <w:p w14:paraId="7C9A09E5">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Frontend</w:t>
            </w:r>
          </w:p>
        </w:tc>
        <w:tc>
          <w:tcPr>
            <w:tcW w:w="3958" w:type="dxa"/>
            <w:vAlign w:val="center"/>
          </w:tcPr>
          <w:p w14:paraId="3C7A8DC7">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Phía giao diện người dùng hiển thị trên trình duyệt web.</w:t>
            </w:r>
          </w:p>
        </w:tc>
      </w:tr>
      <w:tr w14:paraId="5CAF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7907CA96">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4</w:t>
            </w:r>
          </w:p>
        </w:tc>
        <w:tc>
          <w:tcPr>
            <w:tcW w:w="1458" w:type="dxa"/>
            <w:vAlign w:val="center"/>
          </w:tcPr>
          <w:p w14:paraId="3AF3CF35">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BE</w:t>
            </w:r>
          </w:p>
        </w:tc>
        <w:tc>
          <w:tcPr>
            <w:tcW w:w="2835" w:type="dxa"/>
            <w:vAlign w:val="center"/>
          </w:tcPr>
          <w:p w14:paraId="366101B1">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Backend</w:t>
            </w:r>
          </w:p>
        </w:tc>
        <w:tc>
          <w:tcPr>
            <w:tcW w:w="3958" w:type="dxa"/>
            <w:vAlign w:val="center"/>
          </w:tcPr>
          <w:p w14:paraId="428AAA2F">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Phía máy chủ xử lý logic nghiệp vụ và trung gian kết nối hệ thống.</w:t>
            </w:r>
          </w:p>
        </w:tc>
      </w:tr>
      <w:tr w14:paraId="00D8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581A7EF8">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5</w:t>
            </w:r>
          </w:p>
        </w:tc>
        <w:tc>
          <w:tcPr>
            <w:tcW w:w="1458" w:type="dxa"/>
            <w:vAlign w:val="center"/>
          </w:tcPr>
          <w:p w14:paraId="0B85C5BE">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MLOps</w:t>
            </w:r>
          </w:p>
        </w:tc>
        <w:tc>
          <w:tcPr>
            <w:tcW w:w="2835" w:type="dxa"/>
            <w:vAlign w:val="center"/>
          </w:tcPr>
          <w:p w14:paraId="25FFAEBD">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Machine Learning Operations</w:t>
            </w:r>
          </w:p>
        </w:tc>
        <w:tc>
          <w:tcPr>
            <w:tcW w:w="3958" w:type="dxa"/>
            <w:vAlign w:val="center"/>
          </w:tcPr>
          <w:p w14:paraId="5CDF62A6">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Vận hành học máy, quy trình tự động hóa vòng đời mô hình từ train đến deploy.</w:t>
            </w:r>
          </w:p>
        </w:tc>
      </w:tr>
      <w:tr w14:paraId="0B72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661DD186">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6</w:t>
            </w:r>
          </w:p>
        </w:tc>
        <w:tc>
          <w:tcPr>
            <w:tcW w:w="1458" w:type="dxa"/>
            <w:vAlign w:val="center"/>
          </w:tcPr>
          <w:p w14:paraId="20FBE21D">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b/>
                <w:bCs/>
                <w:color w:val="1B1B1E"/>
                <w:szCs w:val="26"/>
              </w:rPr>
              <w:t>MAE</w:t>
            </w:r>
          </w:p>
        </w:tc>
        <w:tc>
          <w:tcPr>
            <w:tcW w:w="2835" w:type="dxa"/>
            <w:vAlign w:val="center"/>
          </w:tcPr>
          <w:p w14:paraId="7A1E439B">
            <w:pPr>
              <w:keepNext w:val="0"/>
              <w:keepLines w:val="0"/>
              <w:widowControl/>
              <w:suppressLineNumbers w:val="0"/>
              <w:tabs>
                <w:tab w:val="left" w:pos="627"/>
              </w:tabs>
              <w:spacing w:before="0" w:beforeAutospacing="0" w:after="0" w:afterAutospacing="0" w:line="360" w:lineRule="auto"/>
              <w:ind w:left="0" w:right="0"/>
              <w:jc w:val="center"/>
              <w:rPr>
                <w:rFonts w:hint="default"/>
                <w:szCs w:val="26"/>
              </w:rPr>
            </w:pPr>
            <w:r>
              <w:rPr>
                <w:rStyle w:val="51"/>
                <w:rFonts w:hint="default"/>
                <w:color w:val="1B1B1E"/>
                <w:szCs w:val="26"/>
              </w:rPr>
              <w:t>Mean Absolute Error</w:t>
            </w:r>
          </w:p>
        </w:tc>
        <w:tc>
          <w:tcPr>
            <w:tcW w:w="3958" w:type="dxa"/>
            <w:vAlign w:val="center"/>
          </w:tcPr>
          <w:p w14:paraId="76147FAD">
            <w:pPr>
              <w:keepNext w:val="0"/>
              <w:keepLines w:val="0"/>
              <w:widowControl/>
              <w:suppressLineNumbers w:val="0"/>
              <w:tabs>
                <w:tab w:val="left" w:pos="627"/>
              </w:tabs>
              <w:spacing w:before="0" w:beforeAutospacing="0" w:after="0" w:afterAutospacing="0" w:line="360" w:lineRule="auto"/>
              <w:ind w:left="0" w:right="0"/>
              <w:rPr>
                <w:rFonts w:hint="default"/>
                <w:szCs w:val="26"/>
              </w:rPr>
            </w:pPr>
            <w:r>
              <w:rPr>
                <w:rStyle w:val="51"/>
                <w:rFonts w:hint="default"/>
                <w:color w:val="1B1B1E"/>
                <w:szCs w:val="26"/>
              </w:rPr>
              <w:t>Sai số tuyệt đối trung bình, metric đánh giá mô hình hồi quy.</w:t>
            </w:r>
          </w:p>
        </w:tc>
      </w:tr>
    </w:tbl>
    <w:p w14:paraId="12A0A500">
      <w:pPr>
        <w:tabs>
          <w:tab w:val="left" w:pos="627"/>
        </w:tabs>
        <w:spacing w:line="360" w:lineRule="auto"/>
        <w:rPr>
          <w:sz w:val="28"/>
          <w:szCs w:val="24"/>
        </w:rPr>
        <w:sectPr>
          <w:pgSz w:w="11901" w:h="16840"/>
          <w:pgMar w:top="1134" w:right="1134" w:bottom="1134" w:left="1701" w:header="709" w:footer="709" w:gutter="0"/>
          <w:cols w:space="708" w:num="1"/>
          <w:docGrid w:linePitch="360" w:charSpace="0"/>
        </w:sectPr>
      </w:pPr>
      <w:r>
        <w:rPr>
          <w:sz w:val="28"/>
          <w:szCs w:val="24"/>
        </w:rPr>
        <w:tab/>
      </w:r>
    </w:p>
    <w:p w14:paraId="454870D0">
      <w:pPr>
        <w:spacing w:before="200" w:after="120" w:line="360" w:lineRule="auto"/>
        <w:jc w:val="center"/>
        <w:rPr>
          <w:b/>
          <w:bCs/>
          <w:sz w:val="28"/>
          <w:szCs w:val="24"/>
        </w:rPr>
      </w:pPr>
      <w:r>
        <w:rPr>
          <w:b/>
          <w:bCs/>
          <w:sz w:val="28"/>
          <w:szCs w:val="24"/>
        </w:rPr>
        <w:t>DANH MỤC HÌNH ẢNH</w:t>
      </w:r>
    </w:p>
    <w:p w14:paraId="590E53C0">
      <w:pPr>
        <w:spacing w:line="360" w:lineRule="auto"/>
        <w:rPr>
          <w:b/>
          <w:bCs/>
          <w:sz w:val="28"/>
          <w:szCs w:val="24"/>
        </w:rPr>
      </w:pPr>
    </w:p>
    <w:p w14:paraId="03F81EF2">
      <w:pPr>
        <w:pStyle w:val="24"/>
        <w:tabs>
          <w:tab w:val="right" w:leader="dot" w:pos="9062"/>
        </w:tabs>
      </w:pPr>
      <w:r>
        <w:rPr>
          <w:b/>
          <w:bCs/>
          <w:sz w:val="28"/>
          <w:szCs w:val="24"/>
        </w:rPr>
        <w:fldChar w:fldCharType="begin"/>
      </w:r>
      <w:r>
        <w:rPr>
          <w:b/>
          <w:bCs/>
          <w:sz w:val="28"/>
          <w:szCs w:val="24"/>
        </w:rPr>
        <w:instrText xml:space="preserve">TOC \t "Hinh,1" \h</w:instrText>
      </w:r>
      <w:r>
        <w:rPr>
          <w:b/>
          <w:bCs/>
          <w:sz w:val="28"/>
          <w:szCs w:val="24"/>
        </w:rPr>
        <w:fldChar w:fldCharType="separate"/>
      </w:r>
      <w:r>
        <w:rPr>
          <w:bCs/>
          <w:szCs w:val="24"/>
        </w:rPr>
        <w:fldChar w:fldCharType="begin"/>
      </w:r>
      <w:r>
        <w:rPr>
          <w:bCs/>
          <w:szCs w:val="24"/>
        </w:rPr>
        <w:instrText xml:space="preserve"> HYPERLINK \l _Toc12178 </w:instrText>
      </w:r>
      <w:r>
        <w:rPr>
          <w:bCs/>
          <w:szCs w:val="24"/>
        </w:rPr>
        <w:fldChar w:fldCharType="separate"/>
      </w:r>
      <w:r>
        <w:t>Hình 1: Phân phối của biến mục tiêu Doanh số</w:t>
      </w:r>
      <w:r>
        <w:tab/>
      </w:r>
      <w:r>
        <w:fldChar w:fldCharType="begin"/>
      </w:r>
      <w:r>
        <w:instrText xml:space="preserve"> PAGEREF _Toc12178 \h </w:instrText>
      </w:r>
      <w:r>
        <w:fldChar w:fldCharType="separate"/>
      </w:r>
      <w:r>
        <w:t>12</w:t>
      </w:r>
      <w:r>
        <w:fldChar w:fldCharType="end"/>
      </w:r>
      <w:r>
        <w:rPr>
          <w:bCs/>
          <w:szCs w:val="24"/>
        </w:rPr>
        <w:fldChar w:fldCharType="end"/>
      </w:r>
    </w:p>
    <w:p w14:paraId="155CD031">
      <w:pPr>
        <w:pStyle w:val="24"/>
        <w:tabs>
          <w:tab w:val="right" w:leader="dot" w:pos="9062"/>
        </w:tabs>
      </w:pPr>
      <w:r>
        <w:rPr>
          <w:bCs/>
          <w:szCs w:val="24"/>
        </w:rPr>
        <w:fldChar w:fldCharType="begin"/>
      </w:r>
      <w:r>
        <w:rPr>
          <w:bCs/>
          <w:szCs w:val="24"/>
        </w:rPr>
        <w:instrText xml:space="preserve"> HYPERLINK \l _Toc4043 </w:instrText>
      </w:r>
      <w:r>
        <w:rPr>
          <w:bCs/>
          <w:szCs w:val="24"/>
        </w:rPr>
        <w:fldChar w:fldCharType="separate"/>
      </w:r>
      <w:r>
        <w:t>Hình 2: Ma trận tương quan giữa các kênh quảng cáo và doanh số</w:t>
      </w:r>
      <w:r>
        <w:tab/>
      </w:r>
      <w:r>
        <w:fldChar w:fldCharType="begin"/>
      </w:r>
      <w:r>
        <w:instrText xml:space="preserve"> PAGEREF _Toc4043 \h </w:instrText>
      </w:r>
      <w:r>
        <w:fldChar w:fldCharType="separate"/>
      </w:r>
      <w:r>
        <w:t>13</w:t>
      </w:r>
      <w:r>
        <w:fldChar w:fldCharType="end"/>
      </w:r>
      <w:r>
        <w:rPr>
          <w:bCs/>
          <w:szCs w:val="24"/>
        </w:rPr>
        <w:fldChar w:fldCharType="end"/>
      </w:r>
    </w:p>
    <w:p w14:paraId="52E1212F">
      <w:pPr>
        <w:pStyle w:val="24"/>
        <w:tabs>
          <w:tab w:val="right" w:leader="dot" w:pos="9062"/>
        </w:tabs>
      </w:pPr>
      <w:r>
        <w:rPr>
          <w:bCs/>
          <w:szCs w:val="24"/>
        </w:rPr>
        <w:fldChar w:fldCharType="begin"/>
      </w:r>
      <w:r>
        <w:rPr>
          <w:bCs/>
          <w:szCs w:val="24"/>
        </w:rPr>
        <w:instrText xml:space="preserve"> HYPERLINK \l _Toc5734 </w:instrText>
      </w:r>
      <w:r>
        <w:rPr>
          <w:bCs/>
          <w:szCs w:val="24"/>
        </w:rPr>
        <w:fldChar w:fldCharType="separate"/>
      </w:r>
      <w:r>
        <w:t>Hình 3:Phát hiện ngoại lai trong chi phí quảng cáo</w:t>
      </w:r>
      <w:r>
        <w:tab/>
      </w:r>
      <w:r>
        <w:fldChar w:fldCharType="begin"/>
      </w:r>
      <w:r>
        <w:instrText xml:space="preserve"> PAGEREF _Toc5734 \h </w:instrText>
      </w:r>
      <w:r>
        <w:fldChar w:fldCharType="separate"/>
      </w:r>
      <w:r>
        <w:t>14</w:t>
      </w:r>
      <w:r>
        <w:fldChar w:fldCharType="end"/>
      </w:r>
      <w:r>
        <w:rPr>
          <w:bCs/>
          <w:szCs w:val="24"/>
        </w:rPr>
        <w:fldChar w:fldCharType="end"/>
      </w:r>
    </w:p>
    <w:p w14:paraId="78810DAE">
      <w:pPr>
        <w:pStyle w:val="24"/>
        <w:tabs>
          <w:tab w:val="right" w:leader="dot" w:pos="9062"/>
        </w:tabs>
      </w:pPr>
      <w:r>
        <w:rPr>
          <w:bCs/>
          <w:szCs w:val="24"/>
        </w:rPr>
        <w:fldChar w:fldCharType="begin"/>
      </w:r>
      <w:r>
        <w:rPr>
          <w:bCs/>
          <w:szCs w:val="24"/>
        </w:rPr>
        <w:instrText xml:space="preserve"> HYPERLINK \l _Toc28145 </w:instrText>
      </w:r>
      <w:r>
        <w:rPr>
          <w:bCs/>
          <w:szCs w:val="24"/>
        </w:rPr>
        <w:fldChar w:fldCharType="separate"/>
      </w:r>
      <w:r>
        <w:t>Hình 4: Mối quan hệ giữa ngân sách Quảng cáo TV và Doanh số</w:t>
      </w:r>
      <w:r>
        <w:tab/>
      </w:r>
      <w:r>
        <w:fldChar w:fldCharType="begin"/>
      </w:r>
      <w:r>
        <w:instrText xml:space="preserve"> PAGEREF _Toc28145 \h </w:instrText>
      </w:r>
      <w:r>
        <w:fldChar w:fldCharType="separate"/>
      </w:r>
      <w:r>
        <w:t>15</w:t>
      </w:r>
      <w:r>
        <w:fldChar w:fldCharType="end"/>
      </w:r>
      <w:r>
        <w:rPr>
          <w:bCs/>
          <w:szCs w:val="24"/>
        </w:rPr>
        <w:fldChar w:fldCharType="end"/>
      </w:r>
    </w:p>
    <w:p w14:paraId="12A72B10">
      <w:pPr>
        <w:pStyle w:val="24"/>
        <w:tabs>
          <w:tab w:val="right" w:leader="dot" w:pos="9062"/>
        </w:tabs>
      </w:pPr>
      <w:r>
        <w:rPr>
          <w:bCs/>
          <w:szCs w:val="24"/>
        </w:rPr>
        <w:fldChar w:fldCharType="begin"/>
      </w:r>
      <w:r>
        <w:rPr>
          <w:bCs/>
          <w:szCs w:val="24"/>
        </w:rPr>
        <w:instrText xml:space="preserve"> HYPERLINK \l _Toc16811 </w:instrText>
      </w:r>
      <w:r>
        <w:rPr>
          <w:bCs/>
          <w:szCs w:val="24"/>
        </w:rPr>
        <w:fldChar w:fldCharType="separate"/>
      </w:r>
      <w:r>
        <w:rPr>
          <w:rFonts w:hint="default"/>
        </w:rPr>
        <w:t>Hình 5: Khả năng duyệt vay theo Khu vực bất động sản</w:t>
      </w:r>
      <w:r>
        <w:tab/>
      </w:r>
      <w:r>
        <w:fldChar w:fldCharType="begin"/>
      </w:r>
      <w:r>
        <w:instrText xml:space="preserve"> PAGEREF _Toc16811 \h </w:instrText>
      </w:r>
      <w:r>
        <w:fldChar w:fldCharType="separate"/>
      </w:r>
      <w:r>
        <w:t>16</w:t>
      </w:r>
      <w:r>
        <w:fldChar w:fldCharType="end"/>
      </w:r>
      <w:r>
        <w:rPr>
          <w:bCs/>
          <w:szCs w:val="24"/>
        </w:rPr>
        <w:fldChar w:fldCharType="end"/>
      </w:r>
    </w:p>
    <w:p w14:paraId="38BB266C">
      <w:pPr>
        <w:pStyle w:val="24"/>
        <w:tabs>
          <w:tab w:val="right" w:leader="dot" w:pos="9062"/>
        </w:tabs>
      </w:pPr>
      <w:r>
        <w:rPr>
          <w:bCs/>
          <w:szCs w:val="24"/>
        </w:rPr>
        <w:fldChar w:fldCharType="begin"/>
      </w:r>
      <w:r>
        <w:rPr>
          <w:bCs/>
          <w:szCs w:val="24"/>
        </w:rPr>
        <w:instrText xml:space="preserve"> HYPERLINK \l _Toc8733 </w:instrText>
      </w:r>
      <w:r>
        <w:rPr>
          <w:bCs/>
          <w:szCs w:val="24"/>
        </w:rPr>
        <w:fldChar w:fldCharType="separate"/>
      </w:r>
      <w:r>
        <w:t xml:space="preserve">Hình </w:t>
      </w:r>
      <w:r>
        <w:rPr>
          <w:rFonts w:hint="default"/>
          <w:lang w:val="vi-VN"/>
        </w:rPr>
        <w:t>6</w:t>
      </w:r>
      <w:r>
        <w:t xml:space="preserve">: Giao diện ứng dụng Web thực tế của hệ thống dự đoán </w:t>
      </w:r>
      <w:r>
        <w:rPr>
          <w:rFonts w:hint="default"/>
          <w:lang w:val="vi-VN"/>
        </w:rPr>
        <w:t>duyệt khoản vay</w:t>
      </w:r>
      <w:r>
        <w:t>.</w:t>
      </w:r>
      <w:r>
        <w:tab/>
      </w:r>
      <w:r>
        <w:fldChar w:fldCharType="begin"/>
      </w:r>
      <w:r>
        <w:instrText xml:space="preserve"> PAGEREF _Toc8733 \h </w:instrText>
      </w:r>
      <w:r>
        <w:fldChar w:fldCharType="separate"/>
      </w:r>
      <w:r>
        <w:t>19</w:t>
      </w:r>
      <w:r>
        <w:fldChar w:fldCharType="end"/>
      </w:r>
      <w:r>
        <w:rPr>
          <w:bCs/>
          <w:szCs w:val="24"/>
        </w:rPr>
        <w:fldChar w:fldCharType="end"/>
      </w:r>
    </w:p>
    <w:p w14:paraId="7AE439D6">
      <w:pPr>
        <w:spacing w:line="360" w:lineRule="auto"/>
        <w:rPr>
          <w:b/>
          <w:bCs/>
          <w:sz w:val="28"/>
          <w:szCs w:val="24"/>
        </w:rPr>
        <w:sectPr>
          <w:pgSz w:w="11901" w:h="16840"/>
          <w:pgMar w:top="1138" w:right="1138" w:bottom="1138" w:left="1701" w:header="709" w:footer="709" w:gutter="0"/>
          <w:cols w:space="708" w:num="1"/>
          <w:docGrid w:linePitch="360" w:charSpace="0"/>
        </w:sectPr>
      </w:pPr>
      <w:r>
        <w:rPr>
          <w:bCs/>
          <w:szCs w:val="24"/>
        </w:rPr>
        <w:fldChar w:fldCharType="end"/>
      </w:r>
    </w:p>
    <w:p w14:paraId="34033D7C">
      <w:pPr>
        <w:spacing w:before="200" w:after="120" w:line="360" w:lineRule="auto"/>
        <w:jc w:val="center"/>
        <w:rPr>
          <w:b/>
          <w:bCs/>
          <w:sz w:val="28"/>
          <w:szCs w:val="24"/>
        </w:rPr>
      </w:pPr>
      <w:r>
        <w:rPr>
          <w:b/>
          <w:bCs/>
          <w:sz w:val="28"/>
          <w:szCs w:val="24"/>
        </w:rPr>
        <w:t>DANH MỤC BẢNG BIỂU</w:t>
      </w:r>
    </w:p>
    <w:p w14:paraId="2597375A">
      <w:pPr>
        <w:spacing w:before="240" w:after="120" w:line="360" w:lineRule="auto"/>
        <w:jc w:val="both"/>
        <w:rPr>
          <w:color w:val="FF0000"/>
        </w:rPr>
      </w:pPr>
    </w:p>
    <w:p w14:paraId="6341F8A3">
      <w:pPr>
        <w:pStyle w:val="24"/>
        <w:tabs>
          <w:tab w:val="right" w:leader="dot" w:pos="9066"/>
        </w:tabs>
      </w:pPr>
      <w:r>
        <w:rPr>
          <w:color w:val="FF0000"/>
        </w:rPr>
        <w:fldChar w:fldCharType="begin"/>
      </w:r>
      <w:r>
        <w:rPr>
          <w:color w:val="FF0000"/>
        </w:rPr>
        <w:instrText xml:space="preserve">TOC \t "Bang,1" \h</w:instrText>
      </w:r>
      <w:r>
        <w:rPr>
          <w:color w:val="FF0000"/>
        </w:rPr>
        <w:fldChar w:fldCharType="separate"/>
      </w:r>
      <w:r>
        <w:rPr>
          <w:color w:val="FF0000"/>
        </w:rPr>
        <w:fldChar w:fldCharType="begin"/>
      </w:r>
      <w:r>
        <w:instrText xml:space="preserve"> HYPERLINK \l _Toc13796 </w:instrText>
      </w:r>
      <w:r>
        <w:fldChar w:fldCharType="separate"/>
      </w:r>
      <w:r>
        <w:rPr>
          <w:lang w:val="vi-VN"/>
        </w:rPr>
        <w:t>Bảng 1:</w:t>
      </w:r>
      <w:r>
        <w:t>Bảng tổng hợp kết quả hiệu năng trên tập kiểm tra (Test set):</w:t>
      </w:r>
      <w:r>
        <w:tab/>
      </w:r>
      <w:r>
        <w:fldChar w:fldCharType="begin"/>
      </w:r>
      <w:r>
        <w:instrText xml:space="preserve"> PAGEREF _Toc13796 \h </w:instrText>
      </w:r>
      <w:r>
        <w:fldChar w:fldCharType="separate"/>
      </w:r>
      <w:r>
        <w:t>17</w:t>
      </w:r>
      <w:r>
        <w:fldChar w:fldCharType="end"/>
      </w:r>
      <w:r>
        <w:rPr>
          <w:color w:val="FF0000"/>
        </w:rPr>
        <w:fldChar w:fldCharType="end"/>
      </w:r>
    </w:p>
    <w:p w14:paraId="63EB64DF">
      <w:pPr>
        <w:pStyle w:val="24"/>
        <w:tabs>
          <w:tab w:val="right" w:leader="dot" w:pos="9066"/>
        </w:tabs>
      </w:pPr>
      <w:r>
        <w:rPr>
          <w:color w:val="FF0000"/>
        </w:rPr>
        <w:fldChar w:fldCharType="begin"/>
      </w:r>
      <w:r>
        <w:instrText xml:space="preserve"> HYPERLINK \l _Toc8978 </w:instrText>
      </w:r>
      <w:r>
        <w:fldChar w:fldCharType="separate"/>
      </w:r>
      <w:r>
        <w:rPr>
          <w:rFonts w:eastAsiaTheme="majorEastAsia"/>
          <w:lang w:val="vi-VN"/>
        </w:rPr>
        <w:t xml:space="preserve">Bảng 2: </w:t>
      </w:r>
      <w:r>
        <w:rPr>
          <w:shd w:val="clear" w:color="auto" w:fill="FFFFFF"/>
        </w:rPr>
        <w:t xml:space="preserve">Bảng </w:t>
      </w:r>
      <w:r>
        <w:rPr>
          <w:shd w:val="clear" w:color="auto" w:fill="FFFFFF"/>
          <w:lang w:val="vi-VN"/>
        </w:rPr>
        <w:t>phân công việc nhóm</w:t>
      </w:r>
      <w:r>
        <w:tab/>
      </w:r>
      <w:r>
        <w:fldChar w:fldCharType="begin"/>
      </w:r>
      <w:r>
        <w:instrText xml:space="preserve"> PAGEREF _Toc8978 \h </w:instrText>
      </w:r>
      <w:r>
        <w:fldChar w:fldCharType="separate"/>
      </w:r>
      <w:r>
        <w:t>20</w:t>
      </w:r>
      <w:r>
        <w:fldChar w:fldCharType="end"/>
      </w:r>
      <w:r>
        <w:rPr>
          <w:color w:val="FF0000"/>
        </w:rPr>
        <w:fldChar w:fldCharType="end"/>
      </w:r>
    </w:p>
    <w:p w14:paraId="56664AEE">
      <w:pPr>
        <w:spacing w:before="240" w:after="120" w:line="360" w:lineRule="auto"/>
        <w:jc w:val="both"/>
        <w:rPr>
          <w:color w:val="FF0000"/>
        </w:rPr>
        <w:sectPr>
          <w:pgSz w:w="11901" w:h="16840"/>
          <w:pgMar w:top="1134" w:right="1134" w:bottom="1134" w:left="1701" w:header="709" w:footer="709" w:gutter="0"/>
          <w:cols w:space="708" w:num="1"/>
          <w:docGrid w:linePitch="360" w:charSpace="0"/>
        </w:sectPr>
      </w:pPr>
      <w:r>
        <w:rPr>
          <w:color w:val="FF0000"/>
        </w:rPr>
        <w:fldChar w:fldCharType="end"/>
      </w:r>
    </w:p>
    <w:p w14:paraId="6D66F8DA">
      <w:pPr>
        <w:pStyle w:val="2"/>
        <w:spacing w:line="360" w:lineRule="auto"/>
        <w:ind w:left="0"/>
      </w:pPr>
      <w:bookmarkStart w:id="0" w:name="_Toc241250109"/>
      <w:bookmarkStart w:id="1" w:name="_Toc241234517"/>
      <w:bookmarkStart w:id="2" w:name="_Toc31315"/>
      <w:bookmarkStart w:id="3" w:name="_Toc13625"/>
      <w:r>
        <w:rPr>
          <w:rStyle w:val="51"/>
        </w:rPr>
        <w:t>TỔNG QUAN VỀ BÀI TOÁN VÀ CƠ SỞ LÝ THUYẾT</w:t>
      </w:r>
      <w:bookmarkEnd w:id="0"/>
      <w:bookmarkEnd w:id="1"/>
      <w:bookmarkEnd w:id="2"/>
      <w:bookmarkEnd w:id="3"/>
    </w:p>
    <w:p w14:paraId="7D0BF6CF">
      <w:pPr>
        <w:pStyle w:val="3"/>
        <w:spacing w:line="360" w:lineRule="auto"/>
        <w:ind w:left="567"/>
        <w:jc w:val="both"/>
        <w:rPr>
          <w:rFonts w:cs="Times New Roman"/>
        </w:rPr>
      </w:pPr>
      <w:r>
        <w:rPr>
          <w:rStyle w:val="51"/>
          <w:rFonts w:cs="Times New Roman"/>
          <w:color w:val="1B1B1E"/>
        </w:rPr>
        <w:t xml:space="preserve"> </w:t>
      </w:r>
      <w:bookmarkStart w:id="4" w:name="_Toc241234518"/>
      <w:bookmarkStart w:id="5" w:name="_Toc28486"/>
      <w:bookmarkStart w:id="6" w:name="_Toc241250110"/>
      <w:bookmarkStart w:id="7" w:name="_Toc498"/>
      <w:r>
        <w:rPr>
          <w:rStyle w:val="51"/>
          <w:rFonts w:cs="Times New Roman"/>
          <w:color w:val="1B1B1E"/>
        </w:rPr>
        <w:t>Đặt vấn đề và tính cấp thiết của đề tài</w:t>
      </w:r>
      <w:bookmarkEnd w:id="4"/>
      <w:bookmarkEnd w:id="5"/>
      <w:bookmarkEnd w:id="6"/>
      <w:bookmarkEnd w:id="7"/>
    </w:p>
    <w:p w14:paraId="5C320092">
      <w:pPr>
        <w:spacing w:before="100" w:beforeAutospacing="1" w:after="100" w:afterAutospacing="1" w:line="360" w:lineRule="auto"/>
        <w:rPr>
          <w:szCs w:val="26"/>
        </w:rPr>
      </w:pPr>
      <w:bookmarkStart w:id="8" w:name="_Toc241234519"/>
      <w:r>
        <w:rPr>
          <w:szCs w:val="26"/>
        </w:rPr>
        <w:t>Trong nền kinh tế hiện nay, hoạt động vay vốn đóng vai trò quan trọng đối với cả cá nhân và doanh nghiệp trong việc đáp ứng nhu cầu tài chính và phát triển kinh tế. Đối với các ngân hàng và tổ chức tín dụng, việc xét duyệt khoản vay là một quy trình quan trọng, đòi hỏi phải đánh giá nhiều yếu tố liên quan đến người vay như thu nhập, tình trạng hôn nhân, trình độ học vấn, nghề nghiệp, lịch sử tín dụng, số tiền vay và thời hạn khoản vay. Tuy nhiên, một bài toán đặt ra cho các tổ chức tài chính là làm thế nào để đánh giá và dự đoán khả năng được duyệt khoản vay một cách nhanh chóng, chính xác, đồng thời hạn chế những rủi ro có thể phát sinh trong quá trình xét duyệt.</w:t>
      </w:r>
    </w:p>
    <w:p w14:paraId="054CBB7B">
      <w:pPr>
        <w:spacing w:before="100" w:beforeAutospacing="1" w:after="100" w:afterAutospacing="1" w:line="360" w:lineRule="auto"/>
        <w:rPr>
          <w:szCs w:val="26"/>
        </w:rPr>
      </w:pPr>
      <w:r>
        <w:rPr>
          <w:szCs w:val="26"/>
        </w:rPr>
        <w:t>Việc xét duyệt khoản vay theo phương pháp truyền thống thường phụ thuộc nhiều vào quy trình đánh giá và kinh nghiệm của nhân viên tín dụng. Khi số lượng hồ sơ tăng lên, việc xử lý thủ công có thể mất nhiều thời gian và khó đảm bảo tính nhất quán trong quá trình đánh giá. Bên cạnh đó, việc phân tích đồng thời nhiều đặc điểm của người vay cũng là một vấn đề phức tạp nếu chỉ dựa trên phương pháp đánh giá thông thường.</w:t>
      </w:r>
    </w:p>
    <w:p w14:paraId="6BC11A60">
      <w:pPr>
        <w:spacing w:before="100" w:beforeAutospacing="1" w:after="100" w:afterAutospacing="1" w:line="360" w:lineRule="auto"/>
        <w:rPr>
          <w:szCs w:val="26"/>
        </w:rPr>
      </w:pPr>
      <w:r>
        <w:rPr>
          <w:szCs w:val="26"/>
        </w:rPr>
        <w:t>Sự phát triển của khoa học dữ liệu và Học máy (Machine Learning) đã mở ra khả năng xây dựng các mô hình có thể học từ dữ liệu lịch sử để hỗ trợ dự đoán kết quả của những hồ sơ mới. Thông qua việc phân tích các đặc trưng của người vay và khoản vay, mô hình học máy có thể tìm ra những mối quan hệ trong dữ liệu và đưa ra dự đoán về khả năng khoản vay được duyệt hoặc không được duyệt.</w:t>
      </w:r>
    </w:p>
    <w:p w14:paraId="6A1DB3A8">
      <w:pPr>
        <w:spacing w:before="100" w:beforeAutospacing="1" w:after="100" w:afterAutospacing="1" w:line="360" w:lineRule="auto"/>
        <w:rPr>
          <w:szCs w:val="26"/>
        </w:rPr>
      </w:pPr>
      <w:r>
        <w:rPr>
          <w:szCs w:val="26"/>
        </w:rPr>
        <w:t xml:space="preserve">Xuất phát từ vấn đề trên, nhóm thực hiện đề tài </w:t>
      </w:r>
      <w:r>
        <w:rPr>
          <w:b/>
          <w:bCs/>
          <w:szCs w:val="26"/>
        </w:rPr>
        <w:t>“Dự đoán duyệt khoản vay”</w:t>
      </w:r>
      <w:r>
        <w:rPr>
          <w:szCs w:val="26"/>
        </w:rPr>
        <w:t xml:space="preserve"> nhằm xây dựng một hệ thống ứng dụng các thuật toán học máy vào bài toán phân loại nhị phân. Đề tài tập trung vào việc thu thập, khám phá và tiền xử lý dữ liệu, sau đó xây dựng và so sánh bốn mô hình gồm </w:t>
      </w:r>
      <w:r>
        <w:rPr>
          <w:b/>
          <w:bCs/>
          <w:szCs w:val="26"/>
        </w:rPr>
        <w:t>K-Nearest Neighbors (KNN), Logistic Regression, Decision Tree và Gaussian Naive Bayes</w:t>
      </w:r>
      <w:r>
        <w:rPr>
          <w:szCs w:val="26"/>
        </w:rPr>
        <w:t xml:space="preserve">. Các mô hình được đánh giá thông qua các chỉ số </w:t>
      </w:r>
      <w:r>
        <w:rPr>
          <w:b/>
          <w:bCs/>
          <w:szCs w:val="26"/>
        </w:rPr>
        <w:t>Accuracy, Precision, Recall, F1-score và ROC-AUC</w:t>
      </w:r>
      <w:r>
        <w:rPr>
          <w:szCs w:val="26"/>
        </w:rPr>
        <w:t xml:space="preserve"> nhằm xác định hiệu quả của từng phương pháp.</w:t>
      </w:r>
    </w:p>
    <w:p w14:paraId="10822BB2">
      <w:pPr>
        <w:spacing w:before="100" w:beforeAutospacing="1" w:after="100" w:afterAutospacing="1" w:line="360" w:lineRule="auto"/>
        <w:rPr>
          <w:szCs w:val="26"/>
        </w:rPr>
      </w:pPr>
      <w:r>
        <w:rPr>
          <w:szCs w:val="26"/>
        </w:rPr>
        <w:t>Thông qua đề tài, nhóm mong muốn vận dụng các kiến thức về học máy vào một bài toán thực tế, đồng thời xây dựng được quy trình hoàn chỉnh từ xử lý dữ liệu, huấn luyện, đánh giá mô hình đến đóng gói và triển khai mô hình dự đoán. Kết quả của đề tài có ý nghĩa trong phạm vi học tập và nghiên cứu, đồng thời là cơ sở để tìm hiểu sâu hơn về việc ứng dụng Machine Learning trong lĩnh vực tài chính và hỗ trợ ra quyết định dựa trên dữ liệu.</w:t>
      </w:r>
    </w:p>
    <w:p w14:paraId="7AC32B2D">
      <w:pPr>
        <w:pStyle w:val="3"/>
        <w:spacing w:line="360" w:lineRule="auto"/>
        <w:ind w:left="0" w:firstLine="0"/>
        <w:jc w:val="both"/>
      </w:pPr>
      <w:bookmarkStart w:id="9" w:name="_Toc241250111"/>
      <w:bookmarkStart w:id="10" w:name="_Toc20519"/>
      <w:bookmarkStart w:id="11" w:name="_Toc31291"/>
      <w:r>
        <w:rPr>
          <w:rStyle w:val="51"/>
          <w:rFonts w:cs="Times New Roman"/>
          <w:color w:val="1B1B1E"/>
        </w:rPr>
        <w:t>Giới thiệu tập dữ liệu (Advertising Dataset)</w:t>
      </w:r>
      <w:bookmarkEnd w:id="8"/>
      <w:bookmarkEnd w:id="9"/>
      <w:bookmarkEnd w:id="10"/>
      <w:bookmarkEnd w:id="11"/>
    </w:p>
    <w:p w14:paraId="15140EC9">
      <w:pPr>
        <w:spacing w:before="100" w:beforeAutospacing="1" w:after="100" w:afterAutospacing="1" w:line="360" w:lineRule="auto"/>
        <w:rPr>
          <w:szCs w:val="26"/>
        </w:rPr>
      </w:pPr>
      <w:r>
        <w:rPr>
          <w:szCs w:val="26"/>
        </w:rPr>
        <w:t xml:space="preserve">Nền tảng thực nghiệm của đề tài được xây dựng dựa trên tập dữ liệu về </w:t>
      </w:r>
      <w:r>
        <w:rPr>
          <w:b/>
          <w:bCs/>
          <w:szCs w:val="26"/>
        </w:rPr>
        <w:t>duyệt khoản vay (Loan Approval Dataset)</w:t>
      </w:r>
      <w:r>
        <w:rPr>
          <w:szCs w:val="26"/>
        </w:rPr>
        <w:t>, được sử dụng để nghiên cứu bài toán phân loại trong học máy. Tập dữ liệu chứa các thông tin cơ bản của người đăng ký khoản vay và khoản vay, đồng thời cung cấp kết quả xét duyệt khoản vay tương ứng. Đây là cơ sở dữ liệu phù hợp để xây dựng mô hình học máy nhằm dự đoán khả năng một hồ sơ khoản vay được chấp thuận hay từ chối.</w:t>
      </w:r>
    </w:p>
    <w:p w14:paraId="3D880006">
      <w:pPr>
        <w:spacing w:before="100" w:beforeAutospacing="1" w:after="100" w:afterAutospacing="1" w:line="360" w:lineRule="auto"/>
        <w:rPr>
          <w:szCs w:val="26"/>
        </w:rPr>
      </w:pPr>
      <w:r>
        <w:rPr>
          <w:szCs w:val="26"/>
        </w:rPr>
        <w:t xml:space="preserve">Về mặt cấu trúc, tập dữ liệu bao gồm các thuộc tính liên quan đến đặc điểm cá nhân, tình trạng tài chính, lịch sử tín dụng và thông tin về khoản vay của khách hàng. Biến mục tiêu của bài toán là </w:t>
      </w:r>
      <w:r>
        <w:rPr>
          <w:b/>
          <w:bCs/>
          <w:szCs w:val="26"/>
        </w:rPr>
        <w:t>loan_status</w:t>
      </w:r>
      <w:r>
        <w:rPr>
          <w:szCs w:val="26"/>
        </w:rPr>
        <w:t xml:space="preserve">, thể hiện kết quả xét duyệt khoản vay. Giá trị </w:t>
      </w:r>
      <w:r>
        <w:rPr>
          <w:b/>
          <w:bCs/>
          <w:szCs w:val="26"/>
        </w:rPr>
        <w:t>Y</w:t>
      </w:r>
      <w:r>
        <w:rPr>
          <w:szCs w:val="26"/>
        </w:rPr>
        <w:t xml:space="preserve"> biểu thị khoản vay được chấp thuận (Approved), trong khi giá trị </w:t>
      </w:r>
      <w:r>
        <w:rPr>
          <w:b/>
          <w:bCs/>
          <w:szCs w:val="26"/>
        </w:rPr>
        <w:t>N</w:t>
      </w:r>
      <w:r>
        <w:rPr>
          <w:szCs w:val="26"/>
        </w:rPr>
        <w:t xml:space="preserve"> biểu thị khoản vay bị từ chối (Rejected). Trong quá trình tiền xử lý, biến mục tiêu có thể được mã hóa thành dạng nhị phân, chẳng hạn </w:t>
      </w:r>
      <w:r>
        <w:rPr>
          <w:b/>
          <w:bCs/>
          <w:szCs w:val="26"/>
        </w:rPr>
        <w:t>1 tương ứng với Y</w:t>
      </w:r>
      <w:r>
        <w:rPr>
          <w:szCs w:val="26"/>
        </w:rPr>
        <w:t xml:space="preserve"> và </w:t>
      </w:r>
      <w:r>
        <w:rPr>
          <w:b/>
          <w:bCs/>
          <w:szCs w:val="26"/>
        </w:rPr>
        <w:t>0 tương ứng với N</w:t>
      </w:r>
      <w:r>
        <w:rPr>
          <w:szCs w:val="26"/>
        </w:rPr>
        <w:t>, để phù hợp với các thuật toán phân loại.</w:t>
      </w:r>
    </w:p>
    <w:p w14:paraId="2575B934">
      <w:pPr>
        <w:spacing w:before="100" w:beforeAutospacing="1" w:after="100" w:afterAutospacing="1" w:line="360" w:lineRule="auto"/>
        <w:rPr>
          <w:szCs w:val="26"/>
        </w:rPr>
      </w:pPr>
      <w:r>
        <w:rPr>
          <w:szCs w:val="26"/>
        </w:rPr>
        <w:t>Tập dữ liệu được kiểm tra trước khi đưa vào quá trình huấn luyện nhằm xác định các vấn đề như giá trị khuyết thiếu (missing values), dữ liệu trùng lặp, kiểu dữ liệu không phù hợp và các giá trị bất thường. Việc kiểm tra và xử lý dữ liệu đầu vào là bước quan trọng nhằm đảm bảo dữ liệu có chất lượng tốt, hạn chế ảnh hưởng của dữ liệu không hợp lệ đến kết quả huấn luyện và đánh giá mô hình.</w:t>
      </w:r>
    </w:p>
    <w:p w14:paraId="304EBD42">
      <w:pPr>
        <w:spacing w:before="100" w:beforeAutospacing="1" w:after="100" w:afterAutospacing="1" w:line="360" w:lineRule="auto"/>
        <w:rPr>
          <w:szCs w:val="26"/>
        </w:rPr>
      </w:pPr>
      <w:r>
        <w:rPr>
          <w:szCs w:val="26"/>
        </w:rPr>
        <w:t>Cấu trúc các trường dữ liệu gồm:</w:t>
      </w:r>
    </w:p>
    <w:p w14:paraId="57BF5DC0">
      <w:pPr>
        <w:spacing w:before="100" w:beforeAutospacing="1" w:after="100" w:afterAutospacing="1" w:line="360" w:lineRule="auto"/>
        <w:rPr>
          <w:szCs w:val="26"/>
        </w:rPr>
      </w:pPr>
      <w:r>
        <w:rPr>
          <w:b/>
          <w:bCs/>
          <w:szCs w:val="26"/>
        </w:rPr>
        <w:t>loan_id:</w:t>
      </w:r>
      <w:r>
        <w:rPr>
          <w:szCs w:val="26"/>
        </w:rPr>
        <w:t xml:space="preserve"> Mã định danh duy nhất của hồ sơ khoản vay. Trường này chủ yếu được sử dụng để nhận diện từng bản ghi và không mang ý nghĩa trực tiếp đối với việc dự đoán kết quả khoản vay. Do đó, trường này được xem xét loại bỏ trước khi huấn luyện mô hình nhằm tránh đưa thông tin định danh vào quá trình học.</w:t>
      </w:r>
    </w:p>
    <w:p w14:paraId="637C613F">
      <w:pPr>
        <w:spacing w:before="100" w:beforeAutospacing="1" w:after="100" w:afterAutospacing="1" w:line="360" w:lineRule="auto"/>
        <w:rPr>
          <w:szCs w:val="26"/>
        </w:rPr>
      </w:pPr>
      <w:r>
        <w:rPr>
          <w:b/>
          <w:bCs/>
          <w:szCs w:val="26"/>
        </w:rPr>
        <w:t>gender:</w:t>
      </w:r>
      <w:r>
        <w:rPr>
          <w:szCs w:val="26"/>
        </w:rPr>
        <w:t xml:space="preserve"> Giới tính của người đăng ký khoản vay, thường gồm các giá trị như Male và Female. Đây là biến phân loại mô tả đặc điểm cá nhân của người vay.</w:t>
      </w:r>
    </w:p>
    <w:p w14:paraId="35AB8734">
      <w:pPr>
        <w:spacing w:before="100" w:beforeAutospacing="1" w:after="100" w:afterAutospacing="1" w:line="360" w:lineRule="auto"/>
        <w:rPr>
          <w:szCs w:val="26"/>
        </w:rPr>
      </w:pPr>
      <w:r>
        <w:rPr>
          <w:b/>
          <w:bCs/>
          <w:szCs w:val="26"/>
        </w:rPr>
        <w:t>married:</w:t>
      </w:r>
      <w:r>
        <w:rPr>
          <w:szCs w:val="26"/>
        </w:rPr>
        <w:t xml:space="preserve"> Tình trạng hôn nhân của người đăng ký khoản vay. Giá trị thường được biểu diễn dưới dạng Yes/No, tương ứng với đã kết hôn hoặc chưa kết hôn.</w:t>
      </w:r>
    </w:p>
    <w:p w14:paraId="106E9D27">
      <w:pPr>
        <w:spacing w:before="100" w:beforeAutospacing="1" w:after="100" w:afterAutospacing="1" w:line="360" w:lineRule="auto"/>
        <w:rPr>
          <w:szCs w:val="26"/>
        </w:rPr>
      </w:pPr>
      <w:r>
        <w:rPr>
          <w:b/>
          <w:bCs/>
          <w:szCs w:val="26"/>
        </w:rPr>
        <w:t>dependents:</w:t>
      </w:r>
      <w:r>
        <w:rPr>
          <w:szCs w:val="26"/>
        </w:rPr>
        <w:t xml:space="preserve"> Số lượng người phụ thuộc vào người đăng ký khoản vay. Thuộc tính này phản ánh một phần hoàn cảnh gia đình và khả năng phát sinh các khoản chi tiêu phụ thuộc.</w:t>
      </w:r>
    </w:p>
    <w:p w14:paraId="7E8F8AAD">
      <w:pPr>
        <w:spacing w:before="100" w:beforeAutospacing="1" w:after="100" w:afterAutospacing="1" w:line="360" w:lineRule="auto"/>
        <w:rPr>
          <w:szCs w:val="26"/>
        </w:rPr>
      </w:pPr>
      <w:r>
        <w:rPr>
          <w:b/>
          <w:bCs/>
          <w:szCs w:val="26"/>
        </w:rPr>
        <w:t>education:</w:t>
      </w:r>
      <w:r>
        <w:rPr>
          <w:szCs w:val="26"/>
        </w:rPr>
        <w:t xml:space="preserve"> Trình độ học vấn của người đăng ký khoản vay. Các giá trị thường được chia thành các nhóm như Graduate và Not Graduate.</w:t>
      </w:r>
    </w:p>
    <w:p w14:paraId="63C800D0">
      <w:pPr>
        <w:spacing w:before="100" w:beforeAutospacing="1" w:after="100" w:afterAutospacing="1" w:line="360" w:lineRule="auto"/>
        <w:rPr>
          <w:szCs w:val="26"/>
        </w:rPr>
      </w:pPr>
      <w:r>
        <w:rPr>
          <w:b/>
          <w:bCs/>
          <w:szCs w:val="26"/>
        </w:rPr>
        <w:t>self_employed:</w:t>
      </w:r>
      <w:r>
        <w:rPr>
          <w:szCs w:val="26"/>
        </w:rPr>
        <w:t xml:space="preserve"> Trạng thái tự kinh doanh của người đăng ký khoản vay, cho biết người vay có thuộc nhóm tự kinh doanh hay không. Đây là một trong những thông tin có thể được sử dụng để đánh giá đặc điểm nghề nghiệp và nguồn thu nhập của người vay.</w:t>
      </w:r>
    </w:p>
    <w:p w14:paraId="0AD4100B">
      <w:pPr>
        <w:spacing w:before="100" w:beforeAutospacing="1" w:after="100" w:afterAutospacing="1" w:line="360" w:lineRule="auto"/>
        <w:rPr>
          <w:szCs w:val="26"/>
        </w:rPr>
      </w:pPr>
      <w:r>
        <w:rPr>
          <w:b/>
          <w:bCs/>
          <w:szCs w:val="26"/>
        </w:rPr>
        <w:t>applicantincome:</w:t>
      </w:r>
      <w:r>
        <w:rPr>
          <w:szCs w:val="26"/>
        </w:rPr>
        <w:t xml:space="preserve"> Thu nhập của người đăng ký khoản vay. Đây là biến số có ý nghĩa quan trọng trong việc đánh giá khả năng tài chính của người vay.</w:t>
      </w:r>
    </w:p>
    <w:p w14:paraId="04783FBB">
      <w:pPr>
        <w:spacing w:before="100" w:beforeAutospacing="1" w:after="100" w:afterAutospacing="1" w:line="360" w:lineRule="auto"/>
        <w:rPr>
          <w:szCs w:val="26"/>
        </w:rPr>
      </w:pPr>
      <w:r>
        <w:rPr>
          <w:b/>
          <w:bCs/>
          <w:szCs w:val="26"/>
        </w:rPr>
        <w:t>coapplicantincome:</w:t>
      </w:r>
      <w:r>
        <w:rPr>
          <w:szCs w:val="26"/>
        </w:rPr>
        <w:t xml:space="preserve"> Thu nhập của người đồng đăng ký khoản vay. Trường này thể hiện phần thu nhập bổ sung từ người cùng tham gia hồ sơ vay.</w:t>
      </w:r>
    </w:p>
    <w:p w14:paraId="14319239">
      <w:pPr>
        <w:spacing w:before="100" w:beforeAutospacing="1" w:after="100" w:afterAutospacing="1" w:line="360" w:lineRule="auto"/>
        <w:rPr>
          <w:szCs w:val="26"/>
        </w:rPr>
      </w:pPr>
      <w:r>
        <w:rPr>
          <w:b/>
          <w:bCs/>
          <w:szCs w:val="26"/>
        </w:rPr>
        <w:t>loanamount:</w:t>
      </w:r>
      <w:r>
        <w:rPr>
          <w:szCs w:val="26"/>
        </w:rPr>
        <w:t xml:space="preserve"> Số tiền mà người đăng ký đề nghị vay. Giá trị này thể hiện quy mô khoản vay và có thể ảnh hưởng đến quyết định xét duyệt.</w:t>
      </w:r>
    </w:p>
    <w:p w14:paraId="4CC34B67">
      <w:pPr>
        <w:spacing w:before="100" w:beforeAutospacing="1" w:after="100" w:afterAutospacing="1" w:line="360" w:lineRule="auto"/>
        <w:rPr>
          <w:szCs w:val="26"/>
        </w:rPr>
      </w:pPr>
      <w:r>
        <w:rPr>
          <w:b/>
          <w:bCs/>
          <w:szCs w:val="26"/>
        </w:rPr>
        <w:t>loan_amount_term:</w:t>
      </w:r>
      <w:r>
        <w:rPr>
          <w:szCs w:val="26"/>
        </w:rPr>
        <w:t xml:space="preserve"> Thời hạn của khoản vay, thể hiện khoảng thời gian dự kiến để hoàn thành khoản vay.</w:t>
      </w:r>
    </w:p>
    <w:p w14:paraId="7B309F2F">
      <w:pPr>
        <w:spacing w:before="100" w:beforeAutospacing="1" w:after="100" w:afterAutospacing="1" w:line="360" w:lineRule="auto"/>
        <w:rPr>
          <w:szCs w:val="26"/>
        </w:rPr>
      </w:pPr>
      <w:r>
        <w:rPr>
          <w:b/>
          <w:bCs/>
          <w:szCs w:val="26"/>
        </w:rPr>
        <w:t>credit_history:</w:t>
      </w:r>
      <w:r>
        <w:rPr>
          <w:szCs w:val="26"/>
        </w:rPr>
        <w:t xml:space="preserve"> Lịch sử tín dụng của người đăng ký khoản vay. Đây là một thuộc tính quan trọng trong bài toán dự đoán duyệt khoản vay, phản ánh thông tin liên quan đến lịch sử tín dụng của khách hàng.</w:t>
      </w:r>
    </w:p>
    <w:p w14:paraId="1357B614">
      <w:pPr>
        <w:spacing w:before="100" w:beforeAutospacing="1" w:after="100" w:afterAutospacing="1" w:line="360" w:lineRule="auto"/>
        <w:rPr>
          <w:szCs w:val="26"/>
        </w:rPr>
      </w:pPr>
      <w:r>
        <w:rPr>
          <w:b/>
          <w:bCs/>
          <w:szCs w:val="26"/>
        </w:rPr>
        <w:t>property_area:</w:t>
      </w:r>
      <w:r>
        <w:rPr>
          <w:szCs w:val="26"/>
        </w:rPr>
        <w:t xml:space="preserve"> Khu vực nơi tài sản của người đăng ký khoản vay được xác định. Thuộc tính này thường được phân thành các nhóm như Urban, Semiurban và Rural.</w:t>
      </w:r>
    </w:p>
    <w:p w14:paraId="26F0D53D">
      <w:pPr>
        <w:spacing w:before="100" w:beforeAutospacing="1" w:after="100" w:afterAutospacing="1" w:line="360" w:lineRule="auto"/>
        <w:rPr>
          <w:szCs w:val="26"/>
        </w:rPr>
      </w:pPr>
      <w:r>
        <w:rPr>
          <w:b/>
          <w:bCs/>
          <w:szCs w:val="26"/>
        </w:rPr>
        <w:t>loan_status (Biến mục tiêu):</w:t>
      </w:r>
      <w:r>
        <w:rPr>
          <w:szCs w:val="26"/>
        </w:rPr>
        <w:t xml:space="preserve"> Kết quả xét duyệt khoản vay. Giá trị </w:t>
      </w:r>
      <w:r>
        <w:rPr>
          <w:b/>
          <w:bCs/>
          <w:szCs w:val="26"/>
        </w:rPr>
        <w:t>Y</w:t>
      </w:r>
      <w:r>
        <w:rPr>
          <w:szCs w:val="26"/>
        </w:rPr>
        <w:t xml:space="preserve"> biểu thị khoản vay được chấp thuận và </w:t>
      </w:r>
      <w:r>
        <w:rPr>
          <w:b/>
          <w:bCs/>
          <w:szCs w:val="26"/>
        </w:rPr>
        <w:t>N</w:t>
      </w:r>
      <w:r>
        <w:rPr>
          <w:szCs w:val="26"/>
        </w:rPr>
        <w:t xml:space="preserve"> biểu thị khoản vay bị từ chối. Đây là biến mục tiêu được sử dụng để huấn luyện và đánh giá các mô hình phân loại.</w:t>
      </w:r>
    </w:p>
    <w:p w14:paraId="003152F1">
      <w:pPr>
        <w:spacing w:before="100" w:beforeAutospacing="1" w:after="100" w:afterAutospacing="1" w:line="360" w:lineRule="auto"/>
        <w:rPr>
          <w:szCs w:val="26"/>
        </w:rPr>
      </w:pPr>
      <w:r>
        <w:rPr>
          <w:szCs w:val="26"/>
        </w:rPr>
        <w:t xml:space="preserve">Như vậy, tập dữ liệu cung cấp cả các biến định lượng như </w:t>
      </w:r>
      <w:r>
        <w:rPr>
          <w:b/>
          <w:bCs/>
          <w:szCs w:val="26"/>
        </w:rPr>
        <w:t>applicantincome, coapplicantincome, loanamount, loan_amount_term</w:t>
      </w:r>
      <w:r>
        <w:rPr>
          <w:szCs w:val="26"/>
        </w:rPr>
        <w:t xml:space="preserve"> và các biến phân loại như </w:t>
      </w:r>
      <w:r>
        <w:rPr>
          <w:b/>
          <w:bCs/>
          <w:szCs w:val="26"/>
        </w:rPr>
        <w:t>gender, married, education, self_employed, property_area</w:t>
      </w:r>
      <w:r>
        <w:rPr>
          <w:szCs w:val="26"/>
        </w:rPr>
        <w:t>. Sự kết hợp giữa nhiều loại thuộc tính giúp đề tài có thể áp dụng các bước tiền xử lý như xử lý giá trị khuyết thiếu, mã hóa biến phân loại và chuẩn hóa dữ liệu trước khi đưa vào các mô hình học máy.</w:t>
      </w:r>
    </w:p>
    <w:p w14:paraId="6C9971DC">
      <w:pPr>
        <w:spacing w:before="100" w:beforeAutospacing="1" w:after="100" w:afterAutospacing="1" w:line="360" w:lineRule="auto"/>
        <w:rPr>
          <w:color w:val="1B1B1E"/>
          <w:sz w:val="26"/>
          <w:szCs w:val="26"/>
        </w:rPr>
      </w:pPr>
      <w:r>
        <w:rPr>
          <w:szCs w:val="26"/>
        </w:rPr>
        <w:t xml:space="preserve">Trong phạm vi đề tài, dữ liệu sau khi tiền xử lý sẽ được sử dụng để xây dựng và so sánh bốn mô hình phân loại gồm </w:t>
      </w:r>
      <w:r>
        <w:rPr>
          <w:b/>
          <w:bCs/>
          <w:szCs w:val="26"/>
        </w:rPr>
        <w:t>K-Nearest Neighbors (KNN), Logistic Regression, Decision Tree và Gaussian Naive Bayes</w:t>
      </w:r>
      <w:r>
        <w:rPr>
          <w:szCs w:val="26"/>
        </w:rPr>
        <w:t xml:space="preserve">. Kết quả dự đoán của các mô hình sẽ được đánh giá thông qua các chỉ số </w:t>
      </w:r>
      <w:r>
        <w:rPr>
          <w:b/>
          <w:bCs/>
          <w:szCs w:val="26"/>
        </w:rPr>
        <w:t>Accuracy, Precision, Recall, F1-score và ROC-AUC</w:t>
      </w:r>
      <w:r>
        <w:rPr>
          <w:szCs w:val="26"/>
        </w:rPr>
        <w:t xml:space="preserve">, kết hợp với </w:t>
      </w:r>
      <w:r>
        <w:rPr>
          <w:b/>
          <w:bCs/>
          <w:szCs w:val="26"/>
        </w:rPr>
        <w:t>Confusion Matrix</w:t>
      </w:r>
      <w:r>
        <w:rPr>
          <w:szCs w:val="26"/>
        </w:rPr>
        <w:t xml:space="preserve"> để phân tích chi tiết khả năng phân loại hồ sơ khoản vay của từng mô hình.</w:t>
      </w:r>
    </w:p>
    <w:p w14:paraId="721B6092">
      <w:pPr>
        <w:pStyle w:val="3"/>
        <w:spacing w:line="360" w:lineRule="auto"/>
        <w:ind w:left="284" w:hanging="284"/>
        <w:jc w:val="both"/>
      </w:pPr>
      <w:bookmarkStart w:id="12" w:name="_Toc12742"/>
      <w:bookmarkStart w:id="13" w:name="_Toc241250112"/>
      <w:bookmarkStart w:id="14" w:name="_Toc18610"/>
      <w:bookmarkStart w:id="15" w:name="_Toc241234520"/>
      <w:r>
        <w:rPr>
          <w:rStyle w:val="51"/>
          <w:rFonts w:cs="Times New Roman"/>
          <w:color w:val="1B1B1E"/>
        </w:rPr>
        <w:t>Cơ sở lý thuyết về bài toán Phân</w:t>
      </w:r>
      <w:r>
        <w:rPr>
          <w:rStyle w:val="51"/>
          <w:rFonts w:cs="Times New Roman"/>
          <w:color w:val="1B1B1E"/>
          <w:lang w:val="vi-VN"/>
        </w:rPr>
        <w:t xml:space="preserve"> loại </w:t>
      </w:r>
      <w:r>
        <w:rPr>
          <w:rStyle w:val="51"/>
          <w:rFonts w:cs="Times New Roman"/>
          <w:color w:val="1B1B1E"/>
        </w:rPr>
        <w:t>và các chỉ số đánh giá</w:t>
      </w:r>
      <w:bookmarkEnd w:id="12"/>
      <w:bookmarkEnd w:id="13"/>
      <w:bookmarkEnd w:id="14"/>
      <w:bookmarkEnd w:id="15"/>
    </w:p>
    <w:p w14:paraId="1F54C5BD">
      <w:pPr>
        <w:pStyle w:val="4"/>
        <w:spacing w:line="360" w:lineRule="auto"/>
        <w:jc w:val="both"/>
      </w:pPr>
      <w:bookmarkStart w:id="16" w:name="_Toc30164"/>
      <w:bookmarkStart w:id="17" w:name="_Toc32586"/>
      <w:bookmarkStart w:id="18" w:name="_Toc241250113"/>
      <w:bookmarkStart w:id="19" w:name="_Toc241234521"/>
      <w:r>
        <w:rPr>
          <w:rStyle w:val="51"/>
          <w:rFonts w:cs="Times New Roman"/>
          <w:color w:val="1B1B1E"/>
          <w:szCs w:val="26"/>
        </w:rPr>
        <w:t>Bài toán Phân</w:t>
      </w:r>
      <w:r>
        <w:rPr>
          <w:rStyle w:val="51"/>
          <w:rFonts w:cs="Times New Roman"/>
          <w:color w:val="1B1B1E"/>
          <w:szCs w:val="26"/>
          <w:lang w:val="vi-VN"/>
        </w:rPr>
        <w:t xml:space="preserve"> loại </w:t>
      </w:r>
      <w:r>
        <w:rPr>
          <w:rStyle w:val="51"/>
          <w:rFonts w:cs="Times New Roman"/>
          <w:color w:val="1B1B1E"/>
          <w:szCs w:val="26"/>
        </w:rPr>
        <w:t>(</w:t>
      </w:r>
      <w:r>
        <w:t>Classification</w:t>
      </w:r>
      <w:r>
        <w:rPr>
          <w:rStyle w:val="51"/>
          <w:rFonts w:cs="Times New Roman"/>
          <w:color w:val="1B1B1E"/>
          <w:szCs w:val="26"/>
        </w:rPr>
        <w:t>)</w:t>
      </w:r>
      <w:bookmarkEnd w:id="16"/>
      <w:bookmarkEnd w:id="17"/>
      <w:bookmarkEnd w:id="18"/>
      <w:bookmarkEnd w:id="19"/>
    </w:p>
    <w:p w14:paraId="3BDECF7C">
      <w:pPr>
        <w:spacing w:before="100" w:beforeAutospacing="1" w:after="100" w:afterAutospacing="1" w:line="360" w:lineRule="auto"/>
        <w:rPr>
          <w:szCs w:val="26"/>
        </w:rPr>
      </w:pPr>
      <w:r>
        <w:rPr>
          <w:szCs w:val="26"/>
        </w:rPr>
        <w:t xml:space="preserve">Đề tài </w:t>
      </w:r>
      <w:r>
        <w:rPr>
          <w:b/>
          <w:bCs/>
          <w:szCs w:val="26"/>
        </w:rPr>
        <w:t>“Dự đoán duyệt khoản vay”</w:t>
      </w:r>
      <w:r>
        <w:rPr>
          <w:szCs w:val="26"/>
        </w:rPr>
        <w:t xml:space="preserve"> thuộc dạng </w:t>
      </w:r>
      <w:r>
        <w:rPr>
          <w:b/>
          <w:bCs/>
          <w:szCs w:val="26"/>
        </w:rPr>
        <w:t>Phân loại học có giám sát (Supervised Classification)</w:t>
      </w:r>
      <w:r>
        <w:rPr>
          <w:szCs w:val="26"/>
        </w:rPr>
        <w:t>. Mục tiêu của bài toán là xây dựng mô hình học máy sử dụng các thông tin của người vay và khoản vay để dự đoán kết quả xét duyệt.</w:t>
      </w:r>
    </w:p>
    <w:p w14:paraId="6DCA9D3D">
      <w:pPr>
        <w:spacing w:before="100" w:beforeAutospacing="1" w:after="100" w:afterAutospacing="1" w:line="360" w:lineRule="auto"/>
        <w:rPr>
          <w:szCs w:val="26"/>
        </w:rPr>
      </w:pPr>
      <w:r>
        <w:rPr>
          <w:szCs w:val="26"/>
        </w:rPr>
        <w:t xml:space="preserve">Với các đặc trưng đầu vào như </w:t>
      </w:r>
      <w:r>
        <w:rPr>
          <w:b/>
          <w:bCs/>
          <w:szCs w:val="26"/>
        </w:rPr>
        <w:t>gender, married, education, applicantincome, loanamount, credit_history, property_area,...</w:t>
      </w:r>
      <w:r>
        <w:rPr>
          <w:szCs w:val="26"/>
        </w:rPr>
        <w:t xml:space="preserve">, mô hình sẽ dự đoán biến mục tiêu </w:t>
      </w:r>
      <w:r>
        <w:rPr>
          <w:b/>
          <w:bCs/>
          <w:szCs w:val="26"/>
        </w:rPr>
        <w:t>loan_status</w:t>
      </w:r>
      <w:r>
        <w:rPr>
          <w:szCs w:val="26"/>
        </w:rPr>
        <w:t xml:space="preserve">, trong đó </w:t>
      </w:r>
      <w:r>
        <w:rPr>
          <w:b/>
          <w:bCs/>
          <w:szCs w:val="26"/>
        </w:rPr>
        <w:t>Y</w:t>
      </w:r>
      <w:r>
        <w:rPr>
          <w:szCs w:val="26"/>
        </w:rPr>
        <w:t xml:space="preserve"> là khoản vay được duyệt và </w:t>
      </w:r>
      <w:r>
        <w:rPr>
          <w:b/>
          <w:bCs/>
          <w:szCs w:val="26"/>
        </w:rPr>
        <w:t>N</w:t>
      </w:r>
      <w:r>
        <w:rPr>
          <w:szCs w:val="26"/>
        </w:rPr>
        <w:t xml:space="preserve"> là khoản vay không được duyệt.</w:t>
      </w:r>
    </w:p>
    <w:p w14:paraId="10FF1B28">
      <w:pPr>
        <w:spacing w:before="100" w:beforeAutospacing="1" w:after="100" w:afterAutospacing="1" w:line="360" w:lineRule="auto"/>
        <w:rPr>
          <w:szCs w:val="26"/>
        </w:rPr>
      </w:pPr>
      <w:r>
        <w:rPr>
          <w:szCs w:val="26"/>
        </w:rPr>
        <w:t>Để đánh giá hiệu quả mô hình, đề tài sử dụng các chỉ số:</w:t>
      </w:r>
    </w:p>
    <w:p w14:paraId="25C199E3">
      <w:pPr>
        <w:numPr>
          <w:ilvl w:val="0"/>
          <w:numId w:val="2"/>
        </w:numPr>
        <w:spacing w:before="100" w:beforeAutospacing="1" w:after="100" w:afterAutospacing="1" w:line="360" w:lineRule="auto"/>
        <w:rPr>
          <w:szCs w:val="26"/>
        </w:rPr>
      </w:pPr>
      <w:r>
        <w:rPr>
          <w:b/>
          <w:bCs/>
          <w:szCs w:val="26"/>
        </w:rPr>
        <w:t>Accuracy:</w:t>
      </w:r>
      <w:r>
        <w:rPr>
          <w:szCs w:val="26"/>
        </w:rPr>
        <w:t xml:space="preserve"> Tỷ lệ dự đoán đúng trên tổng số mẫu.</w:t>
      </w:r>
    </w:p>
    <w:p w14:paraId="0F395077">
      <w:pPr>
        <w:numPr>
          <w:ilvl w:val="0"/>
          <w:numId w:val="2"/>
        </w:numPr>
        <w:spacing w:before="100" w:beforeAutospacing="1" w:after="100" w:afterAutospacing="1" w:line="360" w:lineRule="auto"/>
        <w:rPr>
          <w:szCs w:val="26"/>
        </w:rPr>
      </w:pPr>
      <w:r>
        <w:rPr>
          <w:b/>
          <w:bCs/>
          <w:szCs w:val="26"/>
        </w:rPr>
        <w:t>Precision:</w:t>
      </w:r>
      <w:r>
        <w:rPr>
          <w:szCs w:val="26"/>
        </w:rPr>
        <w:t xml:space="preserve"> Tỷ lệ dự đoán là khoản vay được duyệt thực sự đúng.</w:t>
      </w:r>
    </w:p>
    <w:p w14:paraId="24D0A525">
      <w:pPr>
        <w:numPr>
          <w:ilvl w:val="0"/>
          <w:numId w:val="2"/>
        </w:numPr>
        <w:spacing w:before="100" w:beforeAutospacing="1" w:after="100" w:afterAutospacing="1" w:line="360" w:lineRule="auto"/>
        <w:rPr>
          <w:szCs w:val="26"/>
        </w:rPr>
      </w:pPr>
      <w:r>
        <w:rPr>
          <w:b/>
          <w:bCs/>
          <w:szCs w:val="26"/>
        </w:rPr>
        <w:t>Recall:</w:t>
      </w:r>
      <w:r>
        <w:rPr>
          <w:szCs w:val="26"/>
        </w:rPr>
        <w:t xml:space="preserve"> Tỷ lệ các khoản vay được duyệt thực tế mà mô hình dự đoán đúng.</w:t>
      </w:r>
    </w:p>
    <w:p w14:paraId="735C53F4">
      <w:pPr>
        <w:numPr>
          <w:ilvl w:val="0"/>
          <w:numId w:val="2"/>
        </w:numPr>
        <w:spacing w:before="100" w:beforeAutospacing="1" w:after="100" w:afterAutospacing="1" w:line="360" w:lineRule="auto"/>
        <w:rPr>
          <w:szCs w:val="26"/>
        </w:rPr>
      </w:pPr>
      <w:r>
        <w:rPr>
          <w:b/>
          <w:bCs/>
          <w:szCs w:val="26"/>
        </w:rPr>
        <w:t>F1-score:</w:t>
      </w:r>
      <w:r>
        <w:rPr>
          <w:szCs w:val="26"/>
        </w:rPr>
        <w:t xml:space="preserve"> Trung bình điều hòa giữa Precision và Recall.</w:t>
      </w:r>
    </w:p>
    <w:p w14:paraId="380DBDD7">
      <w:pPr>
        <w:numPr>
          <w:ilvl w:val="0"/>
          <w:numId w:val="2"/>
        </w:numPr>
        <w:spacing w:before="100" w:beforeAutospacing="1" w:after="100" w:afterAutospacing="1" w:line="360" w:lineRule="auto"/>
        <w:rPr>
          <w:szCs w:val="26"/>
        </w:rPr>
      </w:pPr>
      <w:r>
        <w:rPr>
          <w:b/>
          <w:bCs/>
          <w:szCs w:val="26"/>
        </w:rPr>
        <w:t>ROC-AUC:</w:t>
      </w:r>
      <w:r>
        <w:rPr>
          <w:szCs w:val="26"/>
        </w:rPr>
        <w:t xml:space="preserve"> Đánh giá khả năng phân biệt giữa hai lớp Y và N của mô hình.</w:t>
      </w:r>
    </w:p>
    <w:p w14:paraId="5C8F7E66">
      <w:pPr>
        <w:numPr>
          <w:ilvl w:val="0"/>
          <w:numId w:val="2"/>
        </w:numPr>
        <w:spacing w:before="100" w:beforeAutospacing="1" w:after="100" w:afterAutospacing="1" w:line="360" w:lineRule="auto"/>
        <w:rPr>
          <w:color w:val="1B1B1E"/>
          <w:sz w:val="26"/>
          <w:szCs w:val="26"/>
        </w:rPr>
      </w:pPr>
      <w:r>
        <w:rPr>
          <w:b/>
          <w:bCs/>
          <w:szCs w:val="26"/>
        </w:rPr>
        <w:t>Confusion Matrix:</w:t>
      </w:r>
      <w:r>
        <w:rPr>
          <w:szCs w:val="26"/>
        </w:rPr>
        <w:t xml:space="preserve"> Ma trận thể hiện số lượng dự đoán đúng và sai của từng lớp.</w:t>
      </w:r>
    </w:p>
    <w:p w14:paraId="19D1D4BD">
      <w:pPr>
        <w:pStyle w:val="3"/>
        <w:spacing w:line="360" w:lineRule="auto"/>
        <w:ind w:left="0" w:firstLine="0"/>
        <w:jc w:val="both"/>
      </w:pPr>
      <w:bookmarkStart w:id="20" w:name="_Toc23997"/>
      <w:bookmarkStart w:id="21" w:name="_Toc19928"/>
      <w:bookmarkStart w:id="22" w:name="_Toc241250114"/>
      <w:bookmarkStart w:id="23" w:name="_Toc241234522"/>
      <w:r>
        <w:rPr>
          <w:rStyle w:val="51"/>
          <w:rFonts w:cs="Times New Roman"/>
          <w:color w:val="1B1B1E"/>
        </w:rPr>
        <w:t>Giới thiệu các thuật toán học máy sử dụng</w:t>
      </w:r>
      <w:bookmarkEnd w:id="20"/>
      <w:bookmarkEnd w:id="21"/>
      <w:bookmarkEnd w:id="22"/>
      <w:bookmarkEnd w:id="23"/>
    </w:p>
    <w:p w14:paraId="4EF3A585">
      <w:pPr>
        <w:spacing w:before="100" w:beforeAutospacing="1" w:after="100" w:afterAutospacing="1" w:line="360" w:lineRule="auto"/>
        <w:rPr>
          <w:szCs w:val="26"/>
        </w:rPr>
      </w:pPr>
      <w:r>
        <w:rPr>
          <w:szCs w:val="26"/>
        </w:rPr>
        <w:t>Đề tài tiến hành huấn luyện và so sánh 4 thuật toán phân loại:</w:t>
      </w:r>
    </w:p>
    <w:p w14:paraId="7421B09C">
      <w:pPr>
        <w:spacing w:before="100" w:beforeAutospacing="1" w:after="100" w:afterAutospacing="1" w:line="360" w:lineRule="auto"/>
        <w:rPr>
          <w:szCs w:val="26"/>
        </w:rPr>
      </w:pPr>
      <w:r>
        <w:rPr>
          <w:b/>
          <w:bCs/>
          <w:szCs w:val="26"/>
        </w:rPr>
        <w:t>K-Nearest Neighbors (KNN):</w:t>
      </w:r>
      <w:r>
        <w:rPr>
          <w:szCs w:val="26"/>
        </w:rPr>
        <w:t xml:space="preserve"> Dự đoán kết quả dựa trên lớp của các mẫu dữ liệu gần nhất.</w:t>
      </w:r>
    </w:p>
    <w:p w14:paraId="4B8153F2">
      <w:pPr>
        <w:spacing w:before="100" w:beforeAutospacing="1" w:after="100" w:afterAutospacing="1" w:line="360" w:lineRule="auto"/>
        <w:rPr>
          <w:szCs w:val="26"/>
        </w:rPr>
      </w:pPr>
      <w:r>
        <w:rPr>
          <w:b/>
          <w:bCs/>
          <w:szCs w:val="26"/>
        </w:rPr>
        <w:t>Logistic Regression:</w:t>
      </w:r>
      <w:r>
        <w:rPr>
          <w:szCs w:val="26"/>
        </w:rPr>
        <w:t xml:space="preserve"> Mô hình phân loại sử dụng hàm Logistic để tính xác suất thuộc về từng lớp.</w:t>
      </w:r>
    </w:p>
    <w:p w14:paraId="3B7E4DBF">
      <w:pPr>
        <w:spacing w:before="100" w:beforeAutospacing="1" w:after="100" w:afterAutospacing="1" w:line="360" w:lineRule="auto"/>
        <w:rPr>
          <w:szCs w:val="26"/>
        </w:rPr>
      </w:pPr>
      <w:r>
        <w:rPr>
          <w:b/>
          <w:bCs/>
          <w:szCs w:val="26"/>
        </w:rPr>
        <w:t>Decision Tree:</w:t>
      </w:r>
      <w:r>
        <w:rPr>
          <w:szCs w:val="26"/>
        </w:rPr>
        <w:t xml:space="preserve"> Xây dựng cây quyết định thông qua các điều kiện phân chia dữ liệu để đưa ra kết quả dự đoán.</w:t>
      </w:r>
    </w:p>
    <w:p w14:paraId="77796243">
      <w:pPr>
        <w:spacing w:before="100" w:beforeAutospacing="1" w:after="100" w:afterAutospacing="1" w:line="360" w:lineRule="auto"/>
        <w:rPr>
          <w:szCs w:val="26"/>
        </w:rPr>
      </w:pPr>
      <w:r>
        <w:rPr>
          <w:b/>
          <w:bCs/>
          <w:szCs w:val="26"/>
        </w:rPr>
        <w:t>Gaussian Naive Bayes:</w:t>
      </w:r>
      <w:r>
        <w:rPr>
          <w:szCs w:val="26"/>
        </w:rPr>
        <w:t xml:space="preserve"> Thuật toán Bayes giả định các đặc trưng độc lập có điều kiện và sử dụng phân phối Gaussian đối với biến số.</w:t>
      </w:r>
    </w:p>
    <w:p w14:paraId="06BBA84B">
      <w:pPr>
        <w:spacing w:before="100" w:beforeAutospacing="1" w:after="100" w:afterAutospacing="1" w:line="360" w:lineRule="auto"/>
        <w:rPr>
          <w:szCs w:val="26"/>
        </w:rPr>
      </w:pPr>
      <w:r>
        <w:rPr>
          <w:szCs w:val="26"/>
        </w:rPr>
        <w:t xml:space="preserve">Sau khi huấn luyện, các mô hình được đánh giá trên cùng tập dữ liệu kiểm tra và so sánh thông qua </w:t>
      </w:r>
      <w:r>
        <w:rPr>
          <w:b/>
          <w:bCs/>
          <w:szCs w:val="26"/>
        </w:rPr>
        <w:t>Accuracy, Precision, Recall, F1-score, ROC-AUC và Confusion Matrix</w:t>
      </w:r>
      <w:r>
        <w:rPr>
          <w:szCs w:val="26"/>
        </w:rPr>
        <w:t>.</w:t>
      </w:r>
    </w:p>
    <w:p w14:paraId="52CC067A">
      <w:pPr>
        <w:pStyle w:val="52"/>
        <w:shd w:val="clear" w:color="auto" w:fill="FFFFFF"/>
        <w:spacing w:before="0" w:beforeAutospacing="0" w:after="105" w:afterAutospacing="0" w:line="360" w:lineRule="auto"/>
        <w:ind w:left="360"/>
        <w:jc w:val="both"/>
        <w:rPr>
          <w:color w:val="1B1B1E"/>
          <w:sz w:val="26"/>
          <w:szCs w:val="26"/>
        </w:rPr>
      </w:pPr>
    </w:p>
    <w:p w14:paraId="632FE747">
      <w:pPr>
        <w:pStyle w:val="52"/>
        <w:shd w:val="clear" w:color="auto" w:fill="FFFFFF"/>
        <w:spacing w:before="0" w:beforeAutospacing="0" w:after="105" w:afterAutospacing="0" w:line="360" w:lineRule="auto"/>
        <w:ind w:left="360"/>
        <w:jc w:val="both"/>
        <w:rPr>
          <w:color w:val="1B1B1E"/>
          <w:sz w:val="26"/>
          <w:szCs w:val="26"/>
        </w:rPr>
      </w:pPr>
    </w:p>
    <w:p w14:paraId="4E46B5B9">
      <w:pPr>
        <w:pStyle w:val="52"/>
        <w:shd w:val="clear" w:color="auto" w:fill="FFFFFF"/>
        <w:spacing w:before="0" w:beforeAutospacing="0" w:after="105" w:afterAutospacing="0" w:line="360" w:lineRule="auto"/>
        <w:jc w:val="both"/>
        <w:rPr>
          <w:color w:val="1B1B1E"/>
          <w:sz w:val="26"/>
          <w:szCs w:val="26"/>
        </w:rPr>
      </w:pPr>
    </w:p>
    <w:p w14:paraId="1EE81D4C">
      <w:pPr>
        <w:pStyle w:val="2"/>
        <w:spacing w:line="360" w:lineRule="auto"/>
        <w:ind w:left="284"/>
      </w:pPr>
      <w:bookmarkStart w:id="24" w:name="_Toc241250115"/>
      <w:bookmarkStart w:id="25" w:name="_Toc17184"/>
      <w:bookmarkStart w:id="26" w:name="_Toc31855"/>
      <w:bookmarkStart w:id="27" w:name="_Toc241234523"/>
      <w:r>
        <w:rPr>
          <w:rStyle w:val="51"/>
        </w:rPr>
        <w:t>PHÂN TÍCH DỮ LIỆU (EDA) VÀ TIỀN XỬ LÝ</w:t>
      </w:r>
      <w:bookmarkEnd w:id="24"/>
      <w:bookmarkEnd w:id="25"/>
      <w:bookmarkEnd w:id="26"/>
      <w:bookmarkEnd w:id="27"/>
    </w:p>
    <w:p w14:paraId="0FB13372">
      <w:pPr>
        <w:pStyle w:val="3"/>
        <w:spacing w:line="360" w:lineRule="auto"/>
        <w:ind w:left="284" w:hanging="426"/>
        <w:jc w:val="both"/>
      </w:pPr>
      <w:bookmarkStart w:id="28" w:name="_Toc241250116"/>
      <w:bookmarkStart w:id="29" w:name="_Toc9011"/>
      <w:bookmarkStart w:id="30" w:name="_Toc14956"/>
      <w:bookmarkStart w:id="31" w:name="_Toc241234524"/>
      <w:r>
        <w:rPr>
          <w:rStyle w:val="51"/>
          <w:rFonts w:cs="Times New Roman"/>
          <w:color w:val="1B1B1E"/>
        </w:rPr>
        <w:t>Khảo sát cấu trúc và thống kê mô tả dữ liệu</w:t>
      </w:r>
      <w:bookmarkEnd w:id="28"/>
      <w:bookmarkEnd w:id="29"/>
      <w:bookmarkEnd w:id="30"/>
      <w:bookmarkEnd w:id="31"/>
    </w:p>
    <w:p w14:paraId="25A4C92D">
      <w:pPr>
        <w:spacing w:before="100" w:beforeAutospacing="1" w:after="100" w:afterAutospacing="1" w:line="360" w:lineRule="auto"/>
        <w:rPr>
          <w:szCs w:val="26"/>
        </w:rPr>
      </w:pPr>
      <w:bookmarkStart w:id="32" w:name="_Toc241234525"/>
      <w:r>
        <w:rPr>
          <w:b/>
          <w:bCs/>
          <w:szCs w:val="26"/>
        </w:rPr>
        <w:t>Phân tích khám phá dữ liệu (Exploratory Data Analysis - EDA)</w:t>
      </w:r>
      <w:r>
        <w:rPr>
          <w:szCs w:val="26"/>
        </w:rPr>
        <w:t xml:space="preserve"> là bước quan trọng trong quá trình xây dựng mô hình học máy. EDA giúp tìm hiểu cấu trúc dữ liệu, kiểu dữ liệu, phân bố của các thuộc tính, giá trị khuyết thiếu, dữ liệu trùng lặp và mối quan hệ giữa các biến.</w:t>
      </w:r>
    </w:p>
    <w:p w14:paraId="3DC68CDA">
      <w:pPr>
        <w:spacing w:before="100" w:beforeAutospacing="1" w:after="100" w:afterAutospacing="1" w:line="360" w:lineRule="auto"/>
        <w:rPr>
          <w:szCs w:val="26"/>
        </w:rPr>
      </w:pPr>
      <w:r>
        <w:rPr>
          <w:szCs w:val="26"/>
        </w:rPr>
        <w:t xml:space="preserve">Đối với đề tài </w:t>
      </w:r>
      <w:r>
        <w:rPr>
          <w:b/>
          <w:bCs/>
          <w:szCs w:val="26"/>
        </w:rPr>
        <w:t>“Dự đoán duyệt khoản vay”</w:t>
      </w:r>
      <w:r>
        <w:rPr>
          <w:szCs w:val="26"/>
        </w:rPr>
        <w:t>, nhóm tiến hành khảo sát tập dữ liệu trước khi xây dựng mô hình nhằm đảm bảo dữ liệu phù hợp cho bài toán phân loại. Các thông tin được kiểm tra bao gồm số lượng bản ghi, số lượng thuộc tính, kiểu dữ liệu và thống kê mô tả của các biến.</w:t>
      </w:r>
    </w:p>
    <w:p w14:paraId="0516684E">
      <w:pPr>
        <w:spacing w:before="100" w:beforeAutospacing="1" w:after="100" w:afterAutospacing="1" w:line="360" w:lineRule="auto"/>
        <w:rPr>
          <w:szCs w:val="26"/>
        </w:rPr>
      </w:pPr>
      <w:r>
        <w:rPr>
          <w:szCs w:val="26"/>
        </w:rPr>
        <w:t>Thông qua các hàm như df.info(), df.describe(), df.isnull().sum() và df.duplicated().sum(), nhóm có thể xác định được tình trạng tổng quan của tập dữ liệu.</w:t>
      </w:r>
    </w:p>
    <w:p w14:paraId="47AC3B66">
      <w:pPr>
        <w:spacing w:before="100" w:beforeAutospacing="1" w:after="100" w:afterAutospacing="1" w:line="360" w:lineRule="auto"/>
        <w:rPr>
          <w:szCs w:val="26"/>
        </w:rPr>
      </w:pPr>
      <w:r>
        <w:rPr>
          <w:b/>
          <w:bCs/>
          <w:szCs w:val="26"/>
        </w:rPr>
        <w:t>Số lượng mẫu:</w:t>
      </w:r>
      <w:r>
        <w:rPr>
          <w:szCs w:val="26"/>
        </w:rPr>
        <w:t xml:space="preserve"> 600 bản ghi.</w:t>
      </w:r>
    </w:p>
    <w:p w14:paraId="356F8156">
      <w:pPr>
        <w:spacing w:before="100" w:beforeAutospacing="1" w:after="100" w:afterAutospacing="1" w:line="360" w:lineRule="auto"/>
        <w:rPr>
          <w:szCs w:val="26"/>
        </w:rPr>
      </w:pPr>
      <w:r>
        <w:rPr>
          <w:b/>
          <w:bCs/>
          <w:szCs w:val="26"/>
        </w:rPr>
        <w:t>Số lượng thuộc tính:</w:t>
      </w:r>
      <w:r>
        <w:rPr>
          <w:szCs w:val="26"/>
        </w:rPr>
        <w:t xml:space="preserve"> Tập dữ liệu gồm 13 trường dữ liệu, bao gồm các thông tin về đặc điểm cá nhân, thu nhập, khoản vay, lịch sử tín dụng và kết quả xét duyệt.</w:t>
      </w:r>
    </w:p>
    <w:p w14:paraId="11C18C73">
      <w:pPr>
        <w:spacing w:before="100" w:beforeAutospacing="1" w:after="100" w:afterAutospacing="1" w:line="360" w:lineRule="auto"/>
        <w:rPr>
          <w:szCs w:val="26"/>
        </w:rPr>
      </w:pPr>
      <w:r>
        <w:rPr>
          <w:b/>
          <w:bCs/>
          <w:szCs w:val="26"/>
        </w:rPr>
        <w:t>Các biến định lượng:</w:t>
      </w:r>
      <w:r>
        <w:rPr>
          <w:szCs w:val="26"/>
        </w:rPr>
        <w:t xml:space="preserve"> Bao gồm applicantincome, coapplicantincome, loanamount và loan_amount_term. Các biến này được sử dụng để phân tích đặc điểm tài chính và thông tin khoản vay của khách hàng.</w:t>
      </w:r>
    </w:p>
    <w:p w14:paraId="4935C0D6">
      <w:pPr>
        <w:spacing w:before="100" w:beforeAutospacing="1" w:after="100" w:afterAutospacing="1" w:line="360" w:lineRule="auto"/>
        <w:rPr>
          <w:szCs w:val="26"/>
        </w:rPr>
      </w:pPr>
      <w:r>
        <w:rPr>
          <w:b/>
          <w:bCs/>
          <w:szCs w:val="26"/>
        </w:rPr>
        <w:t>Các biến phân loại:</w:t>
      </w:r>
      <w:r>
        <w:rPr>
          <w:szCs w:val="26"/>
        </w:rPr>
        <w:t xml:space="preserve"> Bao gồm gender, married, dependents, education, self_employed, credit_history, property_area và loan_status.</w:t>
      </w:r>
    </w:p>
    <w:p w14:paraId="2E33C043">
      <w:pPr>
        <w:spacing w:before="100" w:beforeAutospacing="1" w:after="100" w:afterAutospacing="1" w:line="360" w:lineRule="auto"/>
        <w:rPr>
          <w:szCs w:val="26"/>
        </w:rPr>
      </w:pPr>
      <w:r>
        <w:rPr>
          <w:b/>
          <w:bCs/>
          <w:szCs w:val="26"/>
        </w:rPr>
        <w:t>Biến định danh:</w:t>
      </w:r>
      <w:r>
        <w:rPr>
          <w:szCs w:val="26"/>
        </w:rPr>
        <w:t xml:space="preserve"> loan_id được sử dụng để nhận diện hồ sơ khoản vay. Do không mang ý nghĩa trực tiếp đối với kết quả dự đoán, biến này được loại bỏ trước khi huấn luyện mô hình.</w:t>
      </w:r>
    </w:p>
    <w:p w14:paraId="1263A11C">
      <w:pPr>
        <w:spacing w:before="100" w:beforeAutospacing="1" w:after="100" w:afterAutospacing="1" w:line="360" w:lineRule="auto"/>
        <w:rPr>
          <w:szCs w:val="26"/>
        </w:rPr>
      </w:pPr>
      <w:r>
        <w:rPr>
          <w:b/>
          <w:bCs/>
          <w:szCs w:val="26"/>
        </w:rPr>
        <w:t>Giá trị khuyết thiếu:</w:t>
      </w:r>
      <w:r>
        <w:rPr>
          <w:szCs w:val="26"/>
        </w:rPr>
        <w:t xml:space="preserve"> Sau khi kiểm tra, tập dữ liệu có [Điền số lượng] giá trị khuyết thiếu. Các giá trị này được xử lý trong bước tiền xử lý bằng phương pháp phù hợp với từng loại dữ liệu.</w:t>
      </w:r>
    </w:p>
    <w:p w14:paraId="13286FB0">
      <w:pPr>
        <w:spacing w:before="100" w:beforeAutospacing="1" w:after="100" w:afterAutospacing="1" w:line="360" w:lineRule="auto"/>
        <w:rPr>
          <w:szCs w:val="26"/>
        </w:rPr>
      </w:pPr>
      <w:r>
        <w:rPr>
          <w:b/>
          <w:bCs/>
          <w:szCs w:val="26"/>
        </w:rPr>
        <w:t>Biến mục tiêu:</w:t>
      </w:r>
      <w:r>
        <w:rPr>
          <w:szCs w:val="26"/>
        </w:rPr>
        <w:t xml:space="preserve"> loan_status là biến cần dự đoán, gồm hai lớp </w:t>
      </w:r>
      <w:r>
        <w:rPr>
          <w:b/>
          <w:bCs/>
          <w:szCs w:val="26"/>
        </w:rPr>
        <w:t>Y (được duyệt)</w:t>
      </w:r>
      <w:r>
        <w:rPr>
          <w:szCs w:val="26"/>
        </w:rPr>
        <w:t xml:space="preserve"> và </w:t>
      </w:r>
      <w:r>
        <w:rPr>
          <w:b/>
          <w:bCs/>
          <w:szCs w:val="26"/>
        </w:rPr>
        <w:t>N (không được duyệt)</w:t>
      </w:r>
      <w:r>
        <w:rPr>
          <w:szCs w:val="26"/>
        </w:rPr>
        <w:t>. Trong quá trình xử lý dữ liệu, hai giá trị này được mã hóa thành dạng số để sử dụng cho các thuật toán học máy.</w:t>
      </w:r>
    </w:p>
    <w:p w14:paraId="1151757A">
      <w:pPr>
        <w:spacing w:before="100" w:beforeAutospacing="1" w:after="100" w:afterAutospacing="1" w:line="360" w:lineRule="auto"/>
        <w:rPr>
          <w:szCs w:val="26"/>
        </w:rPr>
      </w:pPr>
      <w:r>
        <w:rPr>
          <w:szCs w:val="26"/>
        </w:rPr>
        <w:t>Bên cạnh thống kê mô tả, nhóm tiến hành trực quan hóa dữ liệu bằng biểu đồ phân bố, biểu đồ cột và ma trận tương quan nhằm quan sát sự phân bố của các thuộc tính và mối quan hệ giữa các biến. Kết quả EDA là cơ sở để lựa chọn phương pháp tiền xử lý và xây dựng mô hình ở các bước tiếp theo.</w:t>
      </w:r>
    </w:p>
    <w:p w14:paraId="169B826B">
      <w:pPr>
        <w:pStyle w:val="3"/>
        <w:spacing w:line="360" w:lineRule="auto"/>
        <w:ind w:left="567"/>
        <w:jc w:val="both"/>
      </w:pPr>
      <w:bookmarkStart w:id="33" w:name="_Toc8478"/>
      <w:bookmarkStart w:id="34" w:name="_Toc241250117"/>
      <w:bookmarkStart w:id="35" w:name="_Toc21503"/>
      <w:r>
        <w:rPr>
          <w:rStyle w:val="51"/>
          <w:rFonts w:cs="Times New Roman"/>
          <w:color w:val="1B1B1E"/>
        </w:rPr>
        <w:t>Trực quan hóa dữ liệu và phân tích khám phá (EDA Charts)</w:t>
      </w:r>
      <w:bookmarkEnd w:id="32"/>
      <w:bookmarkEnd w:id="33"/>
      <w:bookmarkEnd w:id="34"/>
      <w:bookmarkEnd w:id="35"/>
    </w:p>
    <w:p w14:paraId="66E6FE83">
      <w:pPr>
        <w:pStyle w:val="52"/>
        <w:shd w:val="clear" w:color="auto" w:fill="FFFFFF"/>
        <w:spacing w:after="270" w:afterAutospacing="0" w:line="360" w:lineRule="auto"/>
        <w:jc w:val="both"/>
        <w:rPr>
          <w:color w:val="1B1B1E"/>
          <w:sz w:val="26"/>
          <w:szCs w:val="26"/>
        </w:rPr>
      </w:pPr>
      <w:r>
        <w:rPr>
          <w:rStyle w:val="51"/>
          <w:color w:val="1B1B1E"/>
          <w:sz w:val="26"/>
          <w:szCs w:val="26"/>
        </w:rPr>
        <w:t xml:space="preserve">Để đáp ứng yêu cầu trực quan hóa, nhóm đã thực hiện 5 biểu đồ chuyên sâu lưu tại thư mục </w:t>
      </w:r>
      <w:r>
        <w:rPr>
          <w:rStyle w:val="53"/>
          <w:color w:val="2B2D31"/>
          <w:sz w:val="26"/>
          <w:szCs w:val="26"/>
        </w:rPr>
        <w:t>docs/figures/</w:t>
      </w:r>
      <w:r>
        <w:rPr>
          <w:rStyle w:val="51"/>
          <w:color w:val="1B1B1E"/>
          <w:sz w:val="26"/>
          <w:szCs w:val="26"/>
        </w:rPr>
        <w:t>. Dưới đây là phân tích chi tiết cho từng biểu đồ theo mô hình 3 câu hỏi (</w:t>
      </w:r>
      <w:r>
        <w:rPr>
          <w:rStyle w:val="51"/>
          <w:i/>
          <w:iCs/>
          <w:color w:val="1B1B1E"/>
          <w:sz w:val="26"/>
          <w:szCs w:val="26"/>
        </w:rPr>
        <w:t>Hình cho thấy gì? Ý nghĩa? Quyết định xử lý?</w:t>
      </w:r>
      <w:r>
        <w:rPr>
          <w:rStyle w:val="51"/>
          <w:color w:val="1B1B1E"/>
          <w:sz w:val="26"/>
          <w:szCs w:val="26"/>
        </w:rPr>
        <w:t>):</w:t>
      </w:r>
    </w:p>
    <w:p w14:paraId="46BED7E8">
      <w:pPr>
        <w:pStyle w:val="4"/>
        <w:spacing w:line="360" w:lineRule="auto"/>
        <w:jc w:val="both"/>
      </w:pPr>
      <w:bookmarkStart w:id="36" w:name="_Toc241234526"/>
      <w:bookmarkStart w:id="37" w:name="_Toc241250118"/>
      <w:bookmarkStart w:id="38" w:name="_Toc32378"/>
      <w:bookmarkStart w:id="39" w:name="_Toc23614"/>
      <w:r>
        <w:rPr>
          <w:rStyle w:val="51"/>
          <w:rFonts w:cs="Times New Roman"/>
          <w:color w:val="1B1B1E"/>
          <w:szCs w:val="26"/>
        </w:rPr>
        <w:t xml:space="preserve">Biểu đồ 1: </w:t>
      </w:r>
      <w:bookmarkEnd w:id="36"/>
      <w:r>
        <w:t>Tỷ lệ trạng thái duyệt vay (Loan Status - Pie Chart)</w:t>
      </w:r>
      <w:bookmarkEnd w:id="37"/>
      <w:bookmarkEnd w:id="38"/>
      <w:bookmarkEnd w:id="39"/>
    </w:p>
    <w:p w14:paraId="19448F7F">
      <w:pPr>
        <w:pStyle w:val="19"/>
        <w:numPr>
          <w:ilvl w:val="0"/>
          <w:numId w:val="3"/>
        </w:numPr>
        <w:spacing w:line="360" w:lineRule="auto"/>
        <w:rPr>
          <w:sz w:val="26"/>
          <w:szCs w:val="26"/>
        </w:rPr>
      </w:pPr>
      <w:r>
        <w:rPr>
          <w:b/>
          <w:bCs/>
          <w:sz w:val="26"/>
          <w:szCs w:val="26"/>
        </w:rPr>
        <w:t>Hình cho thấy gì:</w:t>
      </w:r>
      <w:r>
        <w:rPr>
          <w:sz w:val="26"/>
          <w:szCs w:val="26"/>
        </w:rPr>
        <w:t xml:space="preserve"> Biến mục tiêu gồm 2 nhóm: hồ sơ được duyệt (Y) chiếm </w:t>
      </w:r>
      <w:r>
        <w:rPr>
          <w:b/>
          <w:bCs/>
          <w:sz w:val="26"/>
          <w:szCs w:val="26"/>
        </w:rPr>
        <w:t>68.7%</w:t>
      </w:r>
      <w:r>
        <w:rPr>
          <w:sz w:val="26"/>
          <w:szCs w:val="26"/>
        </w:rPr>
        <w:t xml:space="preserve"> và từ chối (N) chiếm </w:t>
      </w:r>
      <w:r>
        <w:rPr>
          <w:b/>
          <w:bCs/>
          <w:sz w:val="26"/>
          <w:szCs w:val="26"/>
        </w:rPr>
        <w:t>31.3%</w:t>
      </w:r>
      <w:r>
        <w:rPr>
          <w:sz w:val="26"/>
          <w:szCs w:val="26"/>
        </w:rPr>
        <w:t xml:space="preserve">. </w:t>
      </w:r>
    </w:p>
    <w:p w14:paraId="39439023">
      <w:pPr>
        <w:pStyle w:val="19"/>
        <w:numPr>
          <w:ilvl w:val="0"/>
          <w:numId w:val="3"/>
        </w:numPr>
        <w:spacing w:line="360" w:lineRule="auto"/>
        <w:rPr>
          <w:sz w:val="26"/>
          <w:szCs w:val="26"/>
        </w:rPr>
      </w:pPr>
      <w:r>
        <w:rPr>
          <w:b/>
          <w:bCs/>
          <w:sz w:val="26"/>
          <w:szCs w:val="26"/>
        </w:rPr>
        <w:t>Ý nghĩa với bài toán:</w:t>
      </w:r>
      <w:r>
        <w:rPr>
          <w:sz w:val="26"/>
          <w:szCs w:val="26"/>
        </w:rPr>
        <w:t xml:space="preserve"> Dữ liệu có sự chênh lệch lớp rõ rệt (tỷ lệ gần 7:3); nếu chỉ dùng thước đo Accuracy sẽ dễ đánh giá sai lệch hiệu quả của mô hình. </w:t>
      </w:r>
    </w:p>
    <w:p w14:paraId="66DD6A0D">
      <w:pPr>
        <w:pStyle w:val="19"/>
        <w:numPr>
          <w:ilvl w:val="0"/>
          <w:numId w:val="3"/>
        </w:numPr>
        <w:spacing w:line="360" w:lineRule="auto"/>
        <w:rPr>
          <w:sz w:val="26"/>
          <w:szCs w:val="26"/>
        </w:rPr>
      </w:pPr>
      <w:r>
        <w:rPr>
          <w:b/>
          <w:bCs/>
          <w:sz w:val="26"/>
          <w:szCs w:val="26"/>
        </w:rPr>
        <w:t>Quyết định xử lý:</w:t>
      </w:r>
      <w:r>
        <w:rPr>
          <w:sz w:val="26"/>
          <w:szCs w:val="26"/>
        </w:rPr>
        <w:t xml:space="preserve"> Mã hóa biến về dạng số (1/0), ưu tiên dùng </w:t>
      </w:r>
      <w:r>
        <w:rPr>
          <w:b/>
          <w:bCs/>
          <w:sz w:val="26"/>
          <w:szCs w:val="26"/>
        </w:rPr>
        <w:t>F1-Score / ROC-AUC</w:t>
      </w:r>
      <w:r>
        <w:rPr>
          <w:sz w:val="26"/>
          <w:szCs w:val="26"/>
        </w:rPr>
        <w:t xml:space="preserve"> để đánh giá và cân nhắc thêm tham số trọng số lớp (</w:t>
      </w:r>
      <w:r>
        <w:rPr>
          <w:rStyle w:val="16"/>
          <w:rFonts w:ascii="Times New Roman" w:hAnsi="Times New Roman" w:cs="Times New Roman"/>
          <w:sz w:val="26"/>
          <w:szCs w:val="26"/>
        </w:rPr>
        <w:t>class_weight</w:t>
      </w:r>
      <w:r>
        <w:rPr>
          <w:sz w:val="26"/>
          <w:szCs w:val="26"/>
        </w:rPr>
        <w:t>) khi huấn luyện.</w:t>
      </w:r>
    </w:p>
    <w:p w14:paraId="739BE8BA">
      <w:pPr>
        <w:pStyle w:val="19"/>
        <w:jc w:val="center"/>
        <w:rPr>
          <w:rStyle w:val="51"/>
        </w:rPr>
      </w:pPr>
      <w:r>
        <w:rPr>
          <w:color w:val="1B1B1E"/>
          <w:sz w:val="26"/>
          <w:szCs w:val="26"/>
        </w:rPr>
        <w:br w:type="textWrapping"/>
      </w:r>
      <w:r>
        <w:drawing>
          <wp:inline distT="0" distB="0" distL="0" distR="0">
            <wp:extent cx="4771390" cy="3704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771429" cy="3704762"/>
                    </a:xfrm>
                    <a:prstGeom prst="rect">
                      <a:avLst/>
                    </a:prstGeom>
                  </pic:spPr>
                </pic:pic>
              </a:graphicData>
            </a:graphic>
          </wp:inline>
        </w:drawing>
      </w:r>
    </w:p>
    <w:p w14:paraId="2C3CA2C0">
      <w:pPr>
        <w:pStyle w:val="70"/>
        <w:bidi w:val="0"/>
      </w:pPr>
      <w:bookmarkStart w:id="40" w:name="_Toc12178"/>
      <w:bookmarkStart w:id="41" w:name="_Toc241234543"/>
      <w:bookmarkStart w:id="42" w:name="_Toc16052"/>
      <w:r>
        <w:t>Hình 1: Phân phối của biến mục tiêu Doanh số</w:t>
      </w:r>
      <w:bookmarkEnd w:id="40"/>
      <w:bookmarkEnd w:id="41"/>
      <w:bookmarkEnd w:id="42"/>
      <w:r>
        <w:t xml:space="preserve"> </w:t>
      </w:r>
    </w:p>
    <w:p w14:paraId="5FE53959">
      <w:pPr>
        <w:spacing w:line="360" w:lineRule="auto"/>
        <w:jc w:val="both"/>
      </w:pPr>
    </w:p>
    <w:p w14:paraId="1B1FDE34">
      <w:pPr>
        <w:pStyle w:val="4"/>
        <w:spacing w:line="360" w:lineRule="auto"/>
        <w:jc w:val="both"/>
      </w:pPr>
      <w:bookmarkStart w:id="43" w:name="_Toc241234527"/>
      <w:bookmarkStart w:id="44" w:name="_Toc5576"/>
      <w:bookmarkStart w:id="45" w:name="_Toc241250119"/>
      <w:bookmarkStart w:id="46" w:name="_Toc3195"/>
      <w:r>
        <w:rPr>
          <w:rStyle w:val="51"/>
          <w:rFonts w:cs="Times New Roman"/>
          <w:color w:val="1B1B1E"/>
          <w:szCs w:val="26"/>
        </w:rPr>
        <w:t xml:space="preserve">Biểu đồ 2: </w:t>
      </w:r>
      <w:bookmarkEnd w:id="43"/>
      <w:r>
        <w:t>Số lượng theo Giới tính &amp; Hôn nhân</w:t>
      </w:r>
      <w:bookmarkEnd w:id="44"/>
      <w:bookmarkEnd w:id="45"/>
      <w:bookmarkEnd w:id="46"/>
    </w:p>
    <w:p w14:paraId="3648A6FE">
      <w:pPr>
        <w:numPr>
          <w:ilvl w:val="0"/>
          <w:numId w:val="4"/>
        </w:numPr>
        <w:spacing w:before="100" w:beforeAutospacing="1" w:after="100" w:afterAutospacing="1" w:line="360" w:lineRule="auto"/>
        <w:rPr>
          <w:szCs w:val="26"/>
        </w:rPr>
      </w:pPr>
      <w:r>
        <w:rPr>
          <w:b/>
          <w:bCs/>
          <w:szCs w:val="26"/>
        </w:rPr>
        <w:t>Hình cho thấy gì:</w:t>
      </w:r>
      <w:r>
        <w:rPr>
          <w:szCs w:val="26"/>
        </w:rPr>
        <w:t xml:space="preserve"> Khách hàng nam chiếm đa số, phần lớn trong số họ đã kết hôn (khoảng 350 người so với gần 130 người chưa kết hôn). Ngược lại, nhóm nữ có số lượng ít hơn nhiều và đa phần là chưa kết hôn (khoảng 80 người so với khoảng 30 người đã kết hôn). </w:t>
      </w:r>
    </w:p>
    <w:p w14:paraId="23A2E7B7">
      <w:pPr>
        <w:numPr>
          <w:ilvl w:val="0"/>
          <w:numId w:val="4"/>
        </w:numPr>
        <w:spacing w:before="100" w:beforeAutospacing="1" w:after="100" w:afterAutospacing="1" w:line="360" w:lineRule="auto"/>
        <w:rPr>
          <w:szCs w:val="26"/>
        </w:rPr>
      </w:pPr>
      <w:r>
        <w:rPr>
          <w:b/>
          <w:bCs/>
          <w:szCs w:val="26"/>
        </w:rPr>
        <w:t>Ý nghĩa với bài toán:</w:t>
      </w:r>
      <w:r>
        <w:rPr>
          <w:szCs w:val="26"/>
        </w:rPr>
        <w:t xml:space="preserve"> Dữ liệu có sự phân bổ bất đối xứng mạnh theo nhân khẩu học, nhóm nam giới đã kết hôn là đối tượng vay áp đảo; mô hình có nguy cơ học theo thiên kiến giới tính nếu không được kiểm soát tốt.</w:t>
      </w:r>
    </w:p>
    <w:p w14:paraId="77BB1585">
      <w:pPr>
        <w:pStyle w:val="39"/>
        <w:numPr>
          <w:ilvl w:val="0"/>
          <w:numId w:val="5"/>
        </w:numPr>
        <w:spacing w:line="360" w:lineRule="auto"/>
        <w:rPr>
          <w:sz w:val="24"/>
          <w:szCs w:val="24"/>
        </w:rPr>
      </w:pPr>
      <w:r>
        <w:rPr>
          <w:b/>
          <w:bCs/>
        </w:rPr>
        <w:t>Quyết định xử lý:</w:t>
      </w:r>
      <w:r>
        <w:t xml:space="preserve"> Mã hóa nhị phân (One-Hot hoặc Binary Encoding) cho hai biến định danh này, đồng thời kiểm tra tương tác giữa gender và married để </w:t>
      </w:r>
    </w:p>
    <w:p w14:paraId="19EB2F3B">
      <w:pPr>
        <w:pStyle w:val="39"/>
        <w:spacing w:line="360" w:lineRule="auto"/>
        <w:rPr>
          <w:sz w:val="24"/>
          <w:szCs w:val="24"/>
        </w:rPr>
      </w:pPr>
      <w:r>
        <w:t xml:space="preserve">tránh rủi ro </w:t>
      </w:r>
      <w:r>
        <w:rPr>
          <w:sz w:val="24"/>
          <w:szCs w:val="24"/>
        </w:rPr>
        <w:t>thiên vị (bias) trong kết quả phân loại.</w:t>
      </w:r>
      <w:r>
        <w:rPr>
          <w:color w:val="1B1B1E"/>
        </w:rPr>
        <w:br w:type="textWrapping"/>
      </w:r>
    </w:p>
    <w:p w14:paraId="72301195">
      <w:pPr>
        <w:numPr>
          <w:ilvl w:val="0"/>
          <w:numId w:val="0"/>
        </w:numPr>
        <w:spacing w:before="100" w:beforeAutospacing="1" w:after="100" w:afterAutospacing="1" w:line="360" w:lineRule="auto"/>
        <w:ind w:left="360" w:leftChars="0"/>
        <w:rPr>
          <w:rStyle w:val="51"/>
          <w:sz w:val="24"/>
          <w:szCs w:val="24"/>
        </w:rPr>
      </w:pPr>
      <w:r>
        <w:drawing>
          <wp:inline distT="0" distB="0" distL="0" distR="0">
            <wp:extent cx="5756910" cy="3226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56910" cy="3226435"/>
                    </a:xfrm>
                    <a:prstGeom prst="rect">
                      <a:avLst/>
                    </a:prstGeom>
                  </pic:spPr>
                </pic:pic>
              </a:graphicData>
            </a:graphic>
          </wp:inline>
        </w:drawing>
      </w:r>
    </w:p>
    <w:p w14:paraId="20220769">
      <w:pPr>
        <w:pStyle w:val="70"/>
        <w:bidi w:val="0"/>
      </w:pPr>
      <w:bookmarkStart w:id="47" w:name="_Toc241234544"/>
      <w:bookmarkStart w:id="48" w:name="_Toc6258"/>
      <w:bookmarkStart w:id="49" w:name="_Toc4043"/>
      <w:r>
        <w:t>Hình 2: Ma trận tương quan giữa các kênh quảng cáo và doanh số</w:t>
      </w:r>
      <w:bookmarkEnd w:id="47"/>
      <w:bookmarkEnd w:id="48"/>
      <w:bookmarkEnd w:id="49"/>
    </w:p>
    <w:p w14:paraId="28D786AB">
      <w:pPr>
        <w:pStyle w:val="52"/>
        <w:shd w:val="clear" w:color="auto" w:fill="FFFFFF"/>
        <w:spacing w:before="0" w:beforeAutospacing="0" w:after="105" w:afterAutospacing="0" w:line="360" w:lineRule="auto"/>
        <w:jc w:val="both"/>
        <w:rPr>
          <w:color w:val="1B1B1E"/>
          <w:sz w:val="26"/>
          <w:szCs w:val="26"/>
        </w:rPr>
      </w:pPr>
    </w:p>
    <w:p w14:paraId="391F7472">
      <w:pPr>
        <w:pStyle w:val="4"/>
        <w:spacing w:line="360" w:lineRule="auto"/>
        <w:jc w:val="both"/>
      </w:pPr>
      <w:bookmarkStart w:id="50" w:name="_Toc241234528"/>
      <w:bookmarkStart w:id="51" w:name="_Toc19396"/>
      <w:bookmarkStart w:id="52" w:name="_Toc8426"/>
      <w:bookmarkStart w:id="53" w:name="_Toc241250120"/>
      <w:r>
        <w:rPr>
          <w:rStyle w:val="51"/>
          <w:rFonts w:cs="Times New Roman"/>
          <w:color w:val="1B1B1E"/>
          <w:szCs w:val="26"/>
        </w:rPr>
        <w:t xml:space="preserve">Biểu đồ 3: </w:t>
      </w:r>
      <w:bookmarkEnd w:id="50"/>
      <w:r>
        <w:t>Phân bố Học vấn &amp; Tự kinh doanh</w:t>
      </w:r>
      <w:bookmarkEnd w:id="51"/>
      <w:bookmarkEnd w:id="52"/>
      <w:bookmarkEnd w:id="53"/>
    </w:p>
    <w:p w14:paraId="4F959280">
      <w:pPr>
        <w:pStyle w:val="19"/>
        <w:numPr>
          <w:ilvl w:val="0"/>
          <w:numId w:val="6"/>
        </w:numPr>
        <w:spacing w:line="360" w:lineRule="auto"/>
        <w:rPr>
          <w:sz w:val="26"/>
          <w:szCs w:val="26"/>
        </w:rPr>
      </w:pPr>
      <w:r>
        <w:rPr>
          <w:b/>
          <w:bCs/>
          <w:sz w:val="26"/>
          <w:szCs w:val="26"/>
        </w:rPr>
        <w:t>Hình cho thấy gì:</w:t>
      </w:r>
      <w:r>
        <w:rPr>
          <w:sz w:val="26"/>
          <w:szCs w:val="26"/>
        </w:rPr>
        <w:t xml:space="preserve"> Khách hàng tốt nghiệp đại học (</w:t>
      </w:r>
      <w:r>
        <w:rPr>
          <w:rStyle w:val="16"/>
          <w:rFonts w:ascii="Times New Roman" w:hAnsi="Times New Roman" w:cs="Times New Roman"/>
          <w:sz w:val="26"/>
          <w:szCs w:val="26"/>
        </w:rPr>
        <w:t>graduate</w:t>
      </w:r>
      <w:r>
        <w:rPr>
          <w:sz w:val="26"/>
          <w:szCs w:val="26"/>
        </w:rPr>
        <w:t>) chiếm đa số áp đảo so với nhóm chưa tốt nghiệp (</w:t>
      </w:r>
      <w:r>
        <w:rPr>
          <w:rStyle w:val="16"/>
          <w:rFonts w:ascii="Times New Roman" w:hAnsi="Times New Roman" w:cs="Times New Roman"/>
          <w:sz w:val="26"/>
          <w:szCs w:val="26"/>
        </w:rPr>
        <w:t>not graduate</w:t>
      </w:r>
      <w:r>
        <w:rPr>
          <w:sz w:val="26"/>
          <w:szCs w:val="26"/>
        </w:rPr>
        <w:t>). Ở cả hai nhóm trình độ, tỷ lệ người làm công ăn lương thông thường (</w:t>
      </w:r>
      <w:r>
        <w:rPr>
          <w:rStyle w:val="16"/>
          <w:rFonts w:ascii="Times New Roman" w:hAnsi="Times New Roman" w:cs="Times New Roman"/>
          <w:sz w:val="26"/>
          <w:szCs w:val="26"/>
        </w:rPr>
        <w:t>self_employed = no</w:t>
      </w:r>
      <w:r>
        <w:rPr>
          <w:sz w:val="26"/>
          <w:szCs w:val="26"/>
        </w:rPr>
        <w:t>) đều vượt trội hoàn toàn so với nhóm tự kinh doanh (</w:t>
      </w:r>
      <w:r>
        <w:rPr>
          <w:rStyle w:val="16"/>
          <w:rFonts w:ascii="Times New Roman" w:hAnsi="Times New Roman" w:cs="Times New Roman"/>
          <w:sz w:val="26"/>
          <w:szCs w:val="26"/>
        </w:rPr>
        <w:t>yes</w:t>
      </w:r>
      <w:r>
        <w:rPr>
          <w:sz w:val="26"/>
          <w:szCs w:val="26"/>
        </w:rPr>
        <w:t xml:space="preserve">). </w:t>
      </w:r>
    </w:p>
    <w:p w14:paraId="382216D6">
      <w:pPr>
        <w:pStyle w:val="19"/>
        <w:numPr>
          <w:ilvl w:val="0"/>
          <w:numId w:val="6"/>
        </w:numPr>
        <w:spacing w:line="360" w:lineRule="auto"/>
        <w:rPr>
          <w:sz w:val="26"/>
          <w:szCs w:val="26"/>
        </w:rPr>
      </w:pPr>
      <w:r>
        <w:rPr>
          <w:b/>
          <w:bCs/>
          <w:sz w:val="26"/>
          <w:szCs w:val="26"/>
        </w:rPr>
        <w:t>Ý nghĩa với bài toán:</w:t>
      </w:r>
      <w:r>
        <w:rPr>
          <w:sz w:val="26"/>
          <w:szCs w:val="26"/>
        </w:rPr>
        <w:t xml:space="preserve"> Tệp khách hàng nộp hồ sơ có tính đồng nhất cao về trình độ học vấn và tính chất công việc (chủ yếu là lao động có bằng cấp, làm công ăn lương); biến </w:t>
      </w:r>
      <w:r>
        <w:rPr>
          <w:rStyle w:val="16"/>
          <w:rFonts w:ascii="Times New Roman" w:hAnsi="Times New Roman" w:cs="Times New Roman"/>
          <w:sz w:val="26"/>
          <w:szCs w:val="26"/>
        </w:rPr>
        <w:t>self_employed</w:t>
      </w:r>
      <w:r>
        <w:rPr>
          <w:sz w:val="26"/>
          <w:szCs w:val="26"/>
        </w:rPr>
        <w:t xml:space="preserve"> có tỷ lệ mất cân bằng lớn giữa hai nhóm giá trị. </w:t>
      </w:r>
    </w:p>
    <w:p w14:paraId="0ED2DD85">
      <w:pPr>
        <w:pStyle w:val="19"/>
        <w:numPr>
          <w:ilvl w:val="0"/>
          <w:numId w:val="6"/>
        </w:numPr>
        <w:spacing w:line="360" w:lineRule="auto"/>
        <w:rPr>
          <w:sz w:val="26"/>
          <w:szCs w:val="26"/>
        </w:rPr>
      </w:pPr>
      <w:r>
        <w:rPr>
          <w:b/>
          <w:bCs/>
          <w:sz w:val="26"/>
          <w:szCs w:val="26"/>
        </w:rPr>
        <w:t>Quyết định xử lý:</w:t>
      </w:r>
      <w:r>
        <w:rPr>
          <w:sz w:val="26"/>
          <w:szCs w:val="26"/>
        </w:rPr>
        <w:t xml:space="preserve"> Mã hóa nhị phân (Binary Encoding: 0/1) cho cả hai biến </w:t>
      </w:r>
      <w:r>
        <w:rPr>
          <w:rStyle w:val="16"/>
          <w:rFonts w:ascii="Times New Roman" w:hAnsi="Times New Roman" w:cs="Times New Roman"/>
          <w:sz w:val="26"/>
          <w:szCs w:val="26"/>
        </w:rPr>
        <w:t>Education</w:t>
      </w:r>
      <w:r>
        <w:rPr>
          <w:sz w:val="26"/>
          <w:szCs w:val="26"/>
        </w:rPr>
        <w:t xml:space="preserve"> và </w:t>
      </w:r>
      <w:r>
        <w:rPr>
          <w:rStyle w:val="16"/>
          <w:rFonts w:ascii="Times New Roman" w:hAnsi="Times New Roman" w:cs="Times New Roman"/>
          <w:sz w:val="26"/>
          <w:szCs w:val="26"/>
        </w:rPr>
        <w:t>Self_Employed</w:t>
      </w:r>
      <w:r>
        <w:rPr>
          <w:sz w:val="26"/>
          <w:szCs w:val="26"/>
        </w:rPr>
        <w:t xml:space="preserve">, đồng thời kiểm tra mức độ quan trọng đặc trưng (feature importance) để đánh giá xem </w:t>
      </w:r>
      <w:r>
        <w:rPr>
          <w:rStyle w:val="16"/>
          <w:rFonts w:ascii="Times New Roman" w:hAnsi="Times New Roman" w:cs="Times New Roman"/>
          <w:sz w:val="26"/>
          <w:szCs w:val="26"/>
        </w:rPr>
        <w:t>Self_Employed</w:t>
      </w:r>
      <w:r>
        <w:rPr>
          <w:sz w:val="26"/>
          <w:szCs w:val="26"/>
        </w:rPr>
        <w:t xml:space="preserve"> có đóng góp thực sự vào khả năng dự đoán hay không.</w:t>
      </w:r>
    </w:p>
    <w:p w14:paraId="5CE4B146">
      <w:pPr>
        <w:pStyle w:val="52"/>
        <w:shd w:val="clear" w:color="auto" w:fill="FFFFFF"/>
        <w:spacing w:before="0" w:beforeAutospacing="0" w:after="105" w:afterAutospacing="0" w:line="360" w:lineRule="auto"/>
        <w:ind w:left="360"/>
        <w:jc w:val="both"/>
        <w:rPr>
          <w:rStyle w:val="51"/>
          <w:color w:val="1B1B1E"/>
          <w:sz w:val="26"/>
          <w:szCs w:val="26"/>
        </w:rPr>
      </w:pPr>
      <w:r>
        <w:drawing>
          <wp:inline distT="0" distB="0" distL="0" distR="0">
            <wp:extent cx="5756910" cy="3093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56910" cy="3093085"/>
                    </a:xfrm>
                    <a:prstGeom prst="rect">
                      <a:avLst/>
                    </a:prstGeom>
                  </pic:spPr>
                </pic:pic>
              </a:graphicData>
            </a:graphic>
          </wp:inline>
        </w:drawing>
      </w:r>
    </w:p>
    <w:p w14:paraId="4FDF0C62">
      <w:pPr>
        <w:pStyle w:val="70"/>
        <w:bidi w:val="0"/>
      </w:pPr>
      <w:bookmarkStart w:id="54" w:name="_Toc32747"/>
      <w:bookmarkStart w:id="55" w:name="_Toc241234545"/>
      <w:bookmarkStart w:id="56" w:name="_Toc5734"/>
      <w:r>
        <w:t>Hình 3:Phát hiện ngoại lai trong chi phí quảng cáo</w:t>
      </w:r>
      <w:bookmarkEnd w:id="54"/>
      <w:bookmarkEnd w:id="55"/>
      <w:bookmarkEnd w:id="56"/>
      <w:r>
        <w:t xml:space="preserve"> </w:t>
      </w:r>
    </w:p>
    <w:p w14:paraId="75FDB276">
      <w:pPr>
        <w:pStyle w:val="52"/>
        <w:shd w:val="clear" w:color="auto" w:fill="FFFFFF"/>
        <w:spacing w:before="0" w:beforeAutospacing="0" w:after="105" w:afterAutospacing="0" w:line="360" w:lineRule="auto"/>
        <w:jc w:val="both"/>
        <w:rPr>
          <w:color w:val="1B1B1E"/>
          <w:sz w:val="26"/>
          <w:szCs w:val="26"/>
        </w:rPr>
      </w:pPr>
    </w:p>
    <w:p w14:paraId="4C71B4D4">
      <w:pPr>
        <w:pStyle w:val="4"/>
        <w:spacing w:line="360" w:lineRule="auto"/>
        <w:jc w:val="both"/>
      </w:pPr>
      <w:bookmarkStart w:id="57" w:name="_Toc241234529"/>
      <w:bookmarkStart w:id="58" w:name="_Toc241250121"/>
      <w:bookmarkStart w:id="59" w:name="_Toc13748"/>
      <w:bookmarkStart w:id="60" w:name="_Toc22068"/>
      <w:r>
        <w:rPr>
          <w:rStyle w:val="51"/>
          <w:rFonts w:cs="Times New Roman"/>
          <w:color w:val="1B1B1E"/>
          <w:szCs w:val="26"/>
        </w:rPr>
        <w:t xml:space="preserve">Biểu đồ 4: </w:t>
      </w:r>
      <w:bookmarkEnd w:id="57"/>
      <w:r>
        <w:t>Số lượng người phụ thuộc (Dependents)</w:t>
      </w:r>
      <w:bookmarkEnd w:id="58"/>
      <w:bookmarkEnd w:id="59"/>
      <w:bookmarkEnd w:id="60"/>
    </w:p>
    <w:p w14:paraId="4B45A078">
      <w:pPr>
        <w:pStyle w:val="19"/>
        <w:numPr>
          <w:ilvl w:val="0"/>
          <w:numId w:val="7"/>
        </w:numPr>
        <w:spacing w:line="360" w:lineRule="auto"/>
        <w:rPr>
          <w:sz w:val="26"/>
          <w:szCs w:val="26"/>
        </w:rPr>
      </w:pPr>
      <w:r>
        <w:rPr>
          <w:b/>
          <w:bCs/>
          <w:sz w:val="26"/>
          <w:szCs w:val="26"/>
        </w:rPr>
        <w:t>Hình cho thấy gì:</w:t>
      </w:r>
      <w:r>
        <w:rPr>
          <w:sz w:val="26"/>
          <w:szCs w:val="26"/>
        </w:rPr>
        <w:t xml:space="preserve"> Nhóm không có người phụ thuộc (mức 0) chiếm số lượng áp đảo với gần 350 hồ sơ. Các nhóm có 1 và 2 người phụ thuộc xấp xỉ nhau (khoảng 100 hồ sơ mỗi nhóm), trong khi nhóm từ 3 người phụ thuộc trở lên (3+) chiếm ít nhất (khoảng 50 hồ sơ). </w:t>
      </w:r>
    </w:p>
    <w:p w14:paraId="492A0924">
      <w:pPr>
        <w:pStyle w:val="19"/>
        <w:numPr>
          <w:ilvl w:val="0"/>
          <w:numId w:val="7"/>
        </w:numPr>
        <w:spacing w:line="360" w:lineRule="auto"/>
        <w:rPr>
          <w:sz w:val="26"/>
          <w:szCs w:val="26"/>
        </w:rPr>
      </w:pPr>
      <w:r>
        <w:rPr>
          <w:b/>
          <w:bCs/>
          <w:sz w:val="26"/>
          <w:szCs w:val="26"/>
        </w:rPr>
        <w:t>Ý nghĩa với bài toán:</w:t>
      </w:r>
      <w:r>
        <w:rPr>
          <w:sz w:val="26"/>
          <w:szCs w:val="26"/>
        </w:rPr>
        <w:t xml:space="preserve"> Phần lớn người vay không chịu gánh nặng nuôi người phụ thuộc, giúp giảm bớt rủi ro tài chính phát sinh; biến có sự suy giảm tần suất mạnh theo số lượng phụ thuộc tăng dần. </w:t>
      </w:r>
    </w:p>
    <w:p w14:paraId="6CAD72FB">
      <w:pPr>
        <w:pStyle w:val="19"/>
        <w:numPr>
          <w:ilvl w:val="0"/>
          <w:numId w:val="7"/>
        </w:numPr>
        <w:spacing w:line="360" w:lineRule="auto"/>
        <w:rPr>
          <w:sz w:val="26"/>
          <w:szCs w:val="26"/>
        </w:rPr>
      </w:pPr>
      <w:r>
        <w:rPr>
          <w:b/>
          <w:bCs/>
          <w:sz w:val="26"/>
          <w:szCs w:val="26"/>
        </w:rPr>
        <w:t>Quyết định xử lý:</w:t>
      </w:r>
      <w:r>
        <w:rPr>
          <w:sz w:val="26"/>
          <w:szCs w:val="26"/>
        </w:rPr>
        <w:t xml:space="preserve"> Chuẩn hóa giá trị chuỗi </w:t>
      </w:r>
      <w:r>
        <w:rPr>
          <w:rStyle w:val="16"/>
          <w:rFonts w:ascii="Times New Roman" w:hAnsi="Times New Roman" w:cs="Times New Roman"/>
          <w:sz w:val="26"/>
          <w:szCs w:val="26"/>
        </w:rPr>
        <w:t>'3+'</w:t>
      </w:r>
      <w:r>
        <w:rPr>
          <w:sz w:val="26"/>
          <w:szCs w:val="26"/>
        </w:rPr>
        <w:t xml:space="preserve"> thành số </w:t>
      </w:r>
      <w:r>
        <w:rPr>
          <w:rStyle w:val="16"/>
          <w:rFonts w:ascii="Times New Roman" w:hAnsi="Times New Roman" w:cs="Times New Roman"/>
          <w:sz w:val="26"/>
          <w:szCs w:val="26"/>
        </w:rPr>
        <w:t>3</w:t>
      </w:r>
      <w:r>
        <w:rPr>
          <w:sz w:val="26"/>
          <w:szCs w:val="26"/>
        </w:rPr>
        <w:t xml:space="preserve"> (hoặc giữ nguyên nếu dùng One-Hot Encoding) để chuyển cột thành biến thứ bậc (ordinal) hoặc dạng số nguyên nhằm đưa vào mô hình học máy.</w:t>
      </w:r>
    </w:p>
    <w:p w14:paraId="143E6A70">
      <w:pPr>
        <w:pStyle w:val="52"/>
        <w:shd w:val="clear" w:color="auto" w:fill="FFFFFF"/>
        <w:spacing w:before="0" w:beforeAutospacing="0" w:after="105" w:afterAutospacing="0" w:line="360" w:lineRule="auto"/>
        <w:jc w:val="both"/>
        <w:rPr>
          <w:color w:val="1B1B1E"/>
          <w:sz w:val="26"/>
          <w:szCs w:val="26"/>
        </w:rPr>
      </w:pPr>
    </w:p>
    <w:p w14:paraId="28FAA60C">
      <w:pPr>
        <w:pStyle w:val="52"/>
        <w:shd w:val="clear" w:color="auto" w:fill="FFFFFF"/>
        <w:spacing w:before="0" w:beforeAutospacing="0" w:after="105" w:afterAutospacing="0" w:line="360" w:lineRule="auto"/>
        <w:ind w:left="360"/>
        <w:jc w:val="center"/>
        <w:rPr>
          <w:rStyle w:val="51"/>
          <w:color w:val="1B1B1E"/>
          <w:sz w:val="26"/>
          <w:szCs w:val="26"/>
        </w:rPr>
      </w:pPr>
      <w:r>
        <w:rPr>
          <w:rStyle w:val="51"/>
          <w:color w:val="1B1B1E"/>
          <w:sz w:val="26"/>
          <w:szCs w:val="26"/>
        </w:rPr>
        <w:drawing>
          <wp:inline distT="0" distB="0" distL="0" distR="0">
            <wp:extent cx="5547360" cy="29946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547841" cy="2994920"/>
                    </a:xfrm>
                    <a:prstGeom prst="rect">
                      <a:avLst/>
                    </a:prstGeom>
                  </pic:spPr>
                </pic:pic>
              </a:graphicData>
            </a:graphic>
          </wp:inline>
        </w:drawing>
      </w:r>
    </w:p>
    <w:p w14:paraId="2E45F680">
      <w:pPr>
        <w:pStyle w:val="70"/>
        <w:bidi w:val="0"/>
      </w:pPr>
      <w:bookmarkStart w:id="61" w:name="_Toc28145"/>
      <w:bookmarkStart w:id="62" w:name="_Toc241234546"/>
      <w:bookmarkStart w:id="63" w:name="_Toc13846"/>
      <w:r>
        <w:t>Hình 4: Mối quan hệ giữa ngân sách Quảng cáo TV và Doanh số</w:t>
      </w:r>
      <w:bookmarkEnd w:id="61"/>
      <w:bookmarkEnd w:id="62"/>
      <w:bookmarkEnd w:id="63"/>
    </w:p>
    <w:p w14:paraId="09D923EE">
      <w:pPr>
        <w:pStyle w:val="70"/>
        <w:bidi w:val="0"/>
        <w:rPr>
          <w:rFonts w:hint="default"/>
          <w:lang w:val="vi-VN"/>
        </w:rPr>
      </w:pPr>
    </w:p>
    <w:p w14:paraId="793CE7CE">
      <w:pPr>
        <w:pStyle w:val="4"/>
        <w:numPr>
          <w:ilvl w:val="0"/>
          <w:numId w:val="0"/>
        </w:numPr>
        <w:ind w:left="720" w:hanging="720"/>
        <w:rPr>
          <w:color w:val="1B1B1E"/>
          <w:szCs w:val="26"/>
        </w:rPr>
      </w:pPr>
      <w:bookmarkStart w:id="64" w:name="_Toc5311"/>
      <w:bookmarkStart w:id="65" w:name="_Toc241250122"/>
      <w:bookmarkStart w:id="66" w:name="_Toc31016"/>
      <w:r>
        <w:rPr>
          <w:color w:val="1B1B1E"/>
          <w:szCs w:val="26"/>
        </w:rPr>
        <w:t xml:space="preserve">2.2.5 </w:t>
      </w:r>
      <w:r>
        <w:rPr>
          <w:rFonts w:hint="default"/>
          <w:color w:val="1B1B1E"/>
          <w:szCs w:val="26"/>
          <w:lang w:val="vi-VN"/>
        </w:rPr>
        <w:t xml:space="preserve"> </w:t>
      </w:r>
      <w:r>
        <w:rPr>
          <w:color w:val="1B1B1E"/>
          <w:szCs w:val="26"/>
        </w:rPr>
        <w:t xml:space="preserve">Biểu đồ 5: </w:t>
      </w:r>
      <w:r>
        <w:t>Khả năng duyệt vay theo Khu vực bất động sản</w:t>
      </w:r>
      <w:bookmarkEnd w:id="64"/>
      <w:bookmarkEnd w:id="65"/>
      <w:bookmarkEnd w:id="66"/>
    </w:p>
    <w:p w14:paraId="10C83A8E">
      <w:pPr>
        <w:pStyle w:val="19"/>
        <w:numPr>
          <w:ilvl w:val="0"/>
          <w:numId w:val="8"/>
        </w:numPr>
        <w:spacing w:line="360" w:lineRule="auto"/>
        <w:rPr>
          <w:sz w:val="26"/>
          <w:szCs w:val="26"/>
        </w:rPr>
      </w:pPr>
      <w:r>
        <w:rPr>
          <w:b/>
          <w:bCs/>
          <w:sz w:val="26"/>
          <w:szCs w:val="26"/>
        </w:rPr>
        <w:t>Hình cho thấy gì:</w:t>
      </w:r>
      <w:r>
        <w:rPr>
          <w:sz w:val="26"/>
          <w:szCs w:val="26"/>
        </w:rPr>
        <w:t xml:space="preserve"> Khu vực bán thành thị (</w:t>
      </w:r>
      <w:r>
        <w:rPr>
          <w:rStyle w:val="16"/>
          <w:rFonts w:ascii="Times New Roman" w:hAnsi="Times New Roman" w:cs="Times New Roman"/>
          <w:sz w:val="26"/>
          <w:szCs w:val="26"/>
        </w:rPr>
        <w:t>semiurban</w:t>
      </w:r>
      <w:r>
        <w:rPr>
          <w:sz w:val="26"/>
          <w:szCs w:val="26"/>
        </w:rPr>
        <w:t>) có số lượng hồ sơ được duyệt (</w:t>
      </w:r>
      <w:r>
        <w:rPr>
          <w:rStyle w:val="16"/>
          <w:rFonts w:ascii="Times New Roman" w:hAnsi="Times New Roman" w:cs="Times New Roman"/>
          <w:sz w:val="26"/>
          <w:szCs w:val="26"/>
        </w:rPr>
        <w:t>y</w:t>
      </w:r>
      <w:r>
        <w:rPr>
          <w:sz w:val="26"/>
          <w:szCs w:val="26"/>
        </w:rPr>
        <w:t>) cao nhất (gần 180 hồ sơ) cùng tỷ lệ duyệt áp đảo so với bị từ chối. Khu vực đô thị (</w:t>
      </w:r>
      <w:r>
        <w:rPr>
          <w:rStyle w:val="16"/>
          <w:rFonts w:ascii="Times New Roman" w:hAnsi="Times New Roman" w:cs="Times New Roman"/>
          <w:sz w:val="26"/>
          <w:szCs w:val="26"/>
        </w:rPr>
        <w:t>urban</w:t>
      </w:r>
      <w:r>
        <w:rPr>
          <w:sz w:val="26"/>
          <w:szCs w:val="26"/>
        </w:rPr>
        <w:t>) và nông thôn (</w:t>
      </w:r>
      <w:r>
        <w:rPr>
          <w:rStyle w:val="16"/>
          <w:rFonts w:ascii="Times New Roman" w:hAnsi="Times New Roman" w:cs="Times New Roman"/>
          <w:sz w:val="26"/>
          <w:szCs w:val="26"/>
        </w:rPr>
        <w:t>rural</w:t>
      </w:r>
      <w:r>
        <w:rPr>
          <w:sz w:val="26"/>
          <w:szCs w:val="26"/>
        </w:rPr>
        <w:t xml:space="preserve">) có tỷ lệ duyệt thấp hơn, trong đó </w:t>
      </w:r>
      <w:r>
        <w:rPr>
          <w:rStyle w:val="16"/>
          <w:rFonts w:ascii="Times New Roman" w:hAnsi="Times New Roman" w:cs="Times New Roman"/>
          <w:sz w:val="26"/>
          <w:szCs w:val="26"/>
        </w:rPr>
        <w:t>rural</w:t>
      </w:r>
      <w:r>
        <w:rPr>
          <w:sz w:val="26"/>
          <w:szCs w:val="26"/>
        </w:rPr>
        <w:t xml:space="preserve"> có số lượng hồ sơ được duyệt và bị từ chối gần ngang nhau (khoảng 110 duyệt so với gần 70 từ chối). </w:t>
      </w:r>
    </w:p>
    <w:p w14:paraId="6C7B08A3">
      <w:pPr>
        <w:pStyle w:val="19"/>
        <w:numPr>
          <w:ilvl w:val="0"/>
          <w:numId w:val="8"/>
        </w:numPr>
        <w:spacing w:line="360" w:lineRule="auto"/>
        <w:rPr>
          <w:sz w:val="26"/>
          <w:szCs w:val="26"/>
        </w:rPr>
      </w:pPr>
      <w:r>
        <w:rPr>
          <w:b/>
          <w:bCs/>
          <w:sz w:val="26"/>
          <w:szCs w:val="26"/>
        </w:rPr>
        <w:t>Ý nghĩa với bài toán:</w:t>
      </w:r>
      <w:r>
        <w:rPr>
          <w:sz w:val="26"/>
          <w:szCs w:val="26"/>
        </w:rPr>
        <w:t xml:space="preserve"> Khu vực bất động sản (</w:t>
      </w:r>
      <w:r>
        <w:rPr>
          <w:rStyle w:val="16"/>
          <w:rFonts w:ascii="Times New Roman" w:hAnsi="Times New Roman" w:cs="Times New Roman"/>
          <w:sz w:val="26"/>
          <w:szCs w:val="26"/>
        </w:rPr>
        <w:t>Property_Area</w:t>
      </w:r>
      <w:r>
        <w:rPr>
          <w:sz w:val="26"/>
          <w:szCs w:val="26"/>
        </w:rPr>
        <w:t>) có mối liên hệ rõ rệt với xác suất phê duyệt khoản vay, đặc biệt bất động sản tại vùng bán thành thị có độ rủi ro thấp hơn hoặc được ưu tiên xét duyệt hơn.</w:t>
      </w:r>
    </w:p>
    <w:p w14:paraId="4707581D">
      <w:pPr>
        <w:pStyle w:val="19"/>
        <w:numPr>
          <w:ilvl w:val="0"/>
          <w:numId w:val="8"/>
        </w:numPr>
        <w:spacing w:line="360" w:lineRule="auto"/>
        <w:rPr>
          <w:sz w:val="26"/>
          <w:szCs w:val="26"/>
        </w:rPr>
      </w:pPr>
      <w:r>
        <w:rPr>
          <w:b/>
          <w:bCs/>
          <w:sz w:val="26"/>
          <w:szCs w:val="26"/>
        </w:rPr>
        <w:t>Quyết định xử lý:</w:t>
      </w:r>
      <w:r>
        <w:rPr>
          <w:sz w:val="26"/>
          <w:szCs w:val="26"/>
        </w:rPr>
        <w:t xml:space="preserve"> Áp dụng kỹ thuật One-Hot Encoding (tạo các cột giả: </w:t>
      </w:r>
      <w:r>
        <w:rPr>
          <w:rStyle w:val="16"/>
          <w:rFonts w:ascii="Times New Roman" w:hAnsi="Times New Roman" w:cs="Times New Roman"/>
          <w:sz w:val="26"/>
          <w:szCs w:val="26"/>
        </w:rPr>
        <w:t>rural</w:t>
      </w:r>
      <w:r>
        <w:rPr>
          <w:sz w:val="26"/>
          <w:szCs w:val="26"/>
        </w:rPr>
        <w:t xml:space="preserve">, </w:t>
      </w:r>
      <w:r>
        <w:rPr>
          <w:rStyle w:val="16"/>
          <w:rFonts w:ascii="Times New Roman" w:hAnsi="Times New Roman" w:cs="Times New Roman"/>
          <w:sz w:val="26"/>
          <w:szCs w:val="26"/>
        </w:rPr>
        <w:t>semiurban</w:t>
      </w:r>
      <w:r>
        <w:rPr>
          <w:sz w:val="26"/>
          <w:szCs w:val="26"/>
        </w:rPr>
        <w:t xml:space="preserve">, </w:t>
      </w:r>
      <w:r>
        <w:rPr>
          <w:rStyle w:val="16"/>
          <w:rFonts w:ascii="Times New Roman" w:hAnsi="Times New Roman" w:cs="Times New Roman"/>
          <w:sz w:val="26"/>
          <w:szCs w:val="26"/>
        </w:rPr>
        <w:t>urban</w:t>
      </w:r>
      <w:r>
        <w:rPr>
          <w:sz w:val="26"/>
          <w:szCs w:val="26"/>
        </w:rPr>
        <w:t>) hoặc Target Encoding để giữ lại trọn vẹn thông tin danh mục này cho mô hình dự đoán.</w:t>
      </w:r>
    </w:p>
    <w:p w14:paraId="4BC9A1CB">
      <w:pPr>
        <w:spacing w:line="360" w:lineRule="auto"/>
        <w:ind w:right="58"/>
        <w:jc w:val="center"/>
        <w:textAlignment w:val="baseline"/>
        <w:rPr>
          <w:color w:val="000000"/>
          <w:szCs w:val="26"/>
        </w:rPr>
      </w:pPr>
      <w:r>
        <w:drawing>
          <wp:inline distT="0" distB="0" distL="0" distR="0">
            <wp:extent cx="5756910" cy="3019425"/>
            <wp:effectExtent l="0" t="0" r="889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56910" cy="3019425"/>
                    </a:xfrm>
                    <a:prstGeom prst="rect">
                      <a:avLst/>
                    </a:prstGeom>
                  </pic:spPr>
                </pic:pic>
              </a:graphicData>
            </a:graphic>
          </wp:inline>
        </w:drawing>
      </w:r>
    </w:p>
    <w:p w14:paraId="2FA714DB">
      <w:pPr>
        <w:pStyle w:val="70"/>
        <w:bidi w:val="0"/>
        <w:rPr>
          <w:rFonts w:hint="default"/>
        </w:rPr>
      </w:pPr>
      <w:bookmarkStart w:id="67" w:name="_Toc16811"/>
      <w:bookmarkStart w:id="68" w:name="_Toc11711"/>
      <w:r>
        <w:rPr>
          <w:rFonts w:hint="default"/>
        </w:rPr>
        <w:t>Hình 5: Khả năng duyệt vay theo Khu vực bất động sản</w:t>
      </w:r>
      <w:bookmarkEnd w:id="67"/>
      <w:bookmarkEnd w:id="68"/>
    </w:p>
    <w:p w14:paraId="42DF2289">
      <w:pPr>
        <w:pStyle w:val="70"/>
        <w:bidi w:val="0"/>
        <w:rPr>
          <w:rFonts w:hint="default"/>
        </w:rPr>
      </w:pPr>
    </w:p>
    <w:p w14:paraId="12B148D5">
      <w:pPr>
        <w:pStyle w:val="3"/>
        <w:spacing w:line="360" w:lineRule="auto"/>
        <w:ind w:left="142"/>
        <w:jc w:val="both"/>
      </w:pPr>
      <w:bookmarkStart w:id="69" w:name="_Toc241234530"/>
      <w:bookmarkStart w:id="70" w:name="_Toc23381"/>
      <w:bookmarkStart w:id="71" w:name="_Toc5409"/>
      <w:bookmarkStart w:id="72" w:name="_Toc241250123"/>
      <w:r>
        <w:rPr>
          <w:rStyle w:val="51"/>
          <w:rFonts w:cs="Times New Roman"/>
          <w:color w:val="1B1B1E"/>
        </w:rPr>
        <w:t>Quy trình tiền xử lý và chống rò rỉ dữ liệu (Data Leakage)</w:t>
      </w:r>
      <w:bookmarkEnd w:id="69"/>
      <w:bookmarkEnd w:id="70"/>
      <w:bookmarkEnd w:id="71"/>
      <w:bookmarkEnd w:id="72"/>
    </w:p>
    <w:p w14:paraId="3643BD7D">
      <w:pPr>
        <w:pStyle w:val="52"/>
        <w:shd w:val="clear" w:color="auto" w:fill="FFFFFF"/>
        <w:spacing w:after="270" w:afterAutospacing="0" w:line="360" w:lineRule="auto"/>
        <w:jc w:val="both"/>
        <w:rPr>
          <w:color w:val="1B1B1E"/>
          <w:sz w:val="26"/>
          <w:szCs w:val="26"/>
        </w:rPr>
      </w:pPr>
      <w:r>
        <w:rPr>
          <w:rStyle w:val="51"/>
          <w:color w:val="1B1B1E"/>
          <w:sz w:val="26"/>
          <w:szCs w:val="26"/>
        </w:rPr>
        <w:t>Để đảm bảo tính khách quan khoa học và tuân thủ các nguyên tắc MLOps, quy trình tiền xử lý được thiết kế chặt chẽ:</w:t>
      </w:r>
    </w:p>
    <w:p w14:paraId="5FC94165">
      <w:pPr>
        <w:pStyle w:val="52"/>
        <w:numPr>
          <w:ilvl w:val="0"/>
          <w:numId w:val="9"/>
        </w:numPr>
        <w:shd w:val="clear" w:color="auto" w:fill="FFFFFF"/>
        <w:spacing w:before="0" w:beforeAutospacing="0" w:after="105" w:afterAutospacing="0" w:line="360" w:lineRule="auto"/>
        <w:jc w:val="both"/>
        <w:rPr>
          <w:color w:val="1B1B1E"/>
          <w:sz w:val="26"/>
          <w:szCs w:val="26"/>
        </w:rPr>
      </w:pPr>
      <w:r>
        <w:rPr>
          <w:rStyle w:val="51"/>
          <w:b/>
          <w:bCs/>
          <w:color w:val="1B1B1E"/>
          <w:sz w:val="26"/>
          <w:szCs w:val="26"/>
        </w:rPr>
        <w:t>Phân chia tập dữ liệu:</w:t>
      </w:r>
      <w:r>
        <w:rPr>
          <w:rStyle w:val="51"/>
          <w:color w:val="1B1B1E"/>
          <w:sz w:val="26"/>
          <w:szCs w:val="26"/>
        </w:rPr>
        <w:t xml:space="preserve"> Tập dữ liệu gốc 200 mẫu được tách thành tập </w:t>
      </w:r>
      <w:r>
        <w:rPr>
          <w:rStyle w:val="51"/>
          <w:b/>
          <w:bCs/>
          <w:color w:val="1B1B1E"/>
          <w:sz w:val="26"/>
          <w:szCs w:val="26"/>
        </w:rPr>
        <w:t>Huấn luyện (Train - 80% tương đương 160 mẫu)</w:t>
      </w:r>
      <w:r>
        <w:rPr>
          <w:rStyle w:val="51"/>
          <w:color w:val="1B1B1E"/>
          <w:sz w:val="26"/>
          <w:szCs w:val="26"/>
        </w:rPr>
        <w:t xml:space="preserve"> và tập </w:t>
      </w:r>
      <w:r>
        <w:rPr>
          <w:rStyle w:val="51"/>
          <w:b/>
          <w:bCs/>
          <w:color w:val="1B1B1E"/>
          <w:sz w:val="26"/>
          <w:szCs w:val="26"/>
        </w:rPr>
        <w:t>Kiểm tra (Test - 20% tương đương 40 mẫu)</w:t>
      </w:r>
      <w:r>
        <w:rPr>
          <w:rStyle w:val="51"/>
          <w:color w:val="1B1B1E"/>
          <w:sz w:val="26"/>
          <w:szCs w:val="26"/>
        </w:rPr>
        <w:t xml:space="preserve"> với tham số cố định </w:t>
      </w:r>
      <w:r>
        <w:rPr>
          <w:rStyle w:val="53"/>
          <w:color w:val="2B2D31"/>
          <w:sz w:val="26"/>
          <w:szCs w:val="26"/>
        </w:rPr>
        <w:t>random_state = 42</w:t>
      </w:r>
      <w:r>
        <w:rPr>
          <w:rStyle w:val="51"/>
          <w:color w:val="1B1B1E"/>
          <w:sz w:val="26"/>
          <w:szCs w:val="26"/>
        </w:rPr>
        <w:t>.</w:t>
      </w:r>
    </w:p>
    <w:p w14:paraId="46DEA97D">
      <w:pPr>
        <w:pStyle w:val="52"/>
        <w:numPr>
          <w:ilvl w:val="0"/>
          <w:numId w:val="9"/>
        </w:numPr>
        <w:shd w:val="clear" w:color="auto" w:fill="FFFFFF"/>
        <w:spacing w:before="0" w:beforeAutospacing="0" w:after="105" w:afterAutospacing="0" w:line="360" w:lineRule="auto"/>
        <w:jc w:val="both"/>
        <w:rPr>
          <w:color w:val="1B1B1E"/>
          <w:sz w:val="26"/>
          <w:szCs w:val="26"/>
        </w:rPr>
      </w:pPr>
      <w:r>
        <w:rPr>
          <w:rStyle w:val="51"/>
          <w:b/>
          <w:bCs/>
          <w:color w:val="1B1B1E"/>
          <w:sz w:val="26"/>
          <w:szCs w:val="26"/>
        </w:rPr>
        <w:t>Chuẩn hóa đặc trưng (StandardScaler):</w:t>
      </w:r>
      <w:r>
        <w:rPr>
          <w:rStyle w:val="51"/>
          <w:color w:val="1B1B1E"/>
          <w:sz w:val="26"/>
          <w:szCs w:val="26"/>
        </w:rPr>
        <w:t xml:space="preserve"> Các đặc trưng đầu vào có biên độ giá trị khác nhau được đưa về cùng một thang đo chuẩn hóa có giá trị trung bình bằng 0 và độ lệch chuẩn bằng 1.</w:t>
      </w:r>
    </w:p>
    <w:p w14:paraId="67190C88">
      <w:pPr>
        <w:pStyle w:val="52"/>
        <w:numPr>
          <w:ilvl w:val="0"/>
          <w:numId w:val="9"/>
        </w:numPr>
        <w:shd w:val="clear" w:color="auto" w:fill="FFFFFF"/>
        <w:spacing w:before="0" w:beforeAutospacing="0" w:after="105" w:afterAutospacing="0" w:line="360" w:lineRule="auto"/>
        <w:jc w:val="both"/>
        <w:rPr>
          <w:color w:val="1B1B1E"/>
          <w:sz w:val="26"/>
          <w:szCs w:val="26"/>
        </w:rPr>
      </w:pPr>
      <w:r>
        <w:rPr>
          <w:rStyle w:val="51"/>
          <w:b/>
          <w:bCs/>
          <w:color w:val="1B1B1E"/>
          <w:sz w:val="26"/>
          <w:szCs w:val="26"/>
        </w:rPr>
        <w:t>Ngăn chặn rò rỉ dữ liệu (Data Leakage Prevention):</w:t>
      </w:r>
      <w:r>
        <w:rPr>
          <w:rStyle w:val="51"/>
          <w:color w:val="1B1B1E"/>
          <w:sz w:val="26"/>
          <w:szCs w:val="26"/>
        </w:rPr>
        <w:t xml:space="preserve"> Bộ chuẩn hóa </w:t>
      </w:r>
      <w:r>
        <w:rPr>
          <w:rStyle w:val="53"/>
          <w:color w:val="2B2D31"/>
          <w:sz w:val="26"/>
          <w:szCs w:val="26"/>
        </w:rPr>
        <w:t>StandardScaler</w:t>
      </w:r>
      <w:r>
        <w:rPr>
          <w:rStyle w:val="51"/>
          <w:color w:val="1B1B1E"/>
          <w:sz w:val="26"/>
          <w:szCs w:val="26"/>
        </w:rPr>
        <w:t xml:space="preserve"> </w:t>
      </w:r>
      <w:r>
        <w:rPr>
          <w:rStyle w:val="51"/>
          <w:b/>
          <w:bCs/>
          <w:color w:val="1B1B1E"/>
          <w:sz w:val="26"/>
          <w:szCs w:val="26"/>
        </w:rPr>
        <w:t xml:space="preserve">chỉ được phép </w:t>
      </w:r>
      <w:r>
        <w:rPr>
          <w:rStyle w:val="53"/>
          <w:b/>
          <w:bCs/>
          <w:color w:val="2B2D31"/>
          <w:sz w:val="26"/>
          <w:szCs w:val="26"/>
        </w:rPr>
        <w:t>fit()</w:t>
      </w:r>
      <w:r>
        <w:rPr>
          <w:rStyle w:val="51"/>
          <w:b/>
          <w:bCs/>
          <w:color w:val="1B1B1E"/>
          <w:sz w:val="26"/>
          <w:szCs w:val="26"/>
        </w:rPr>
        <w:t xml:space="preserve"> trên tập huấn luyện (Train)</w:t>
      </w:r>
      <w:r>
        <w:rPr>
          <w:rStyle w:val="51"/>
          <w:color w:val="1B1B1E"/>
          <w:sz w:val="26"/>
          <w:szCs w:val="26"/>
        </w:rPr>
        <w:t xml:space="preserve"> để tính toán giá trị trung bình và độ lệch chuẩn, sau đó mới tiến hành </w:t>
      </w:r>
      <w:r>
        <w:rPr>
          <w:rStyle w:val="53"/>
          <w:color w:val="2B2D31"/>
          <w:sz w:val="26"/>
          <w:szCs w:val="26"/>
        </w:rPr>
        <w:t>transform()</w:t>
      </w:r>
      <w:r>
        <w:rPr>
          <w:rStyle w:val="51"/>
          <w:color w:val="1B1B1E"/>
          <w:sz w:val="26"/>
          <w:szCs w:val="26"/>
        </w:rPr>
        <w:t xml:space="preserve"> lên cả tập train và tập test. Tuyệt đối không fit trên toàn bộ tập dữ liệu.</w:t>
      </w:r>
    </w:p>
    <w:p w14:paraId="5C5C9A25">
      <w:pPr>
        <w:pStyle w:val="52"/>
        <w:numPr>
          <w:ilvl w:val="0"/>
          <w:numId w:val="9"/>
        </w:numPr>
        <w:shd w:val="clear" w:color="auto" w:fill="FFFFFF"/>
        <w:spacing w:before="0" w:beforeAutospacing="0" w:after="105" w:afterAutospacing="0" w:line="360" w:lineRule="auto"/>
        <w:jc w:val="both"/>
        <w:rPr>
          <w:color w:val="000000"/>
          <w:szCs w:val="26"/>
        </w:rPr>
      </w:pPr>
      <w:r>
        <w:rPr>
          <w:rStyle w:val="51"/>
          <w:b/>
          <w:bCs/>
          <w:color w:val="1B1B1E"/>
          <w:sz w:val="26"/>
          <w:szCs w:val="26"/>
        </w:rPr>
        <w:t>Đóng gói Pipeline:</w:t>
      </w:r>
      <w:r>
        <w:rPr>
          <w:rStyle w:val="51"/>
          <w:color w:val="1B1B1E"/>
          <w:sz w:val="26"/>
          <w:szCs w:val="26"/>
        </w:rPr>
        <w:t xml:space="preserve"> Toàn bộ quy trình từ chuẩn hóa đến mô hình hồi quy được gói gọn vào một đối tượng </w:t>
      </w:r>
      <w:r>
        <w:rPr>
          <w:rStyle w:val="53"/>
          <w:color w:val="2B2D31"/>
          <w:sz w:val="26"/>
          <w:szCs w:val="26"/>
        </w:rPr>
        <w:t>sklearn.pipeline.Pipeline</w:t>
      </w:r>
      <w:r>
        <w:rPr>
          <w:rStyle w:val="51"/>
          <w:color w:val="1B1B1E"/>
          <w:sz w:val="26"/>
          <w:szCs w:val="26"/>
        </w:rPr>
        <w:t xml:space="preserve"> nguyên khối nhằm đồng bộ hóa hoàn toàn giữa giai đoạn huấn luyện và giai đoạn phục vụ dự đoán trực tuyến (Serving).</w:t>
      </w:r>
    </w:p>
    <w:p w14:paraId="0B027A14">
      <w:pPr>
        <w:pStyle w:val="2"/>
        <w:spacing w:line="360" w:lineRule="auto"/>
        <w:ind w:left="0"/>
      </w:pPr>
      <w:bookmarkStart w:id="73" w:name="_Toc241250124"/>
      <w:bookmarkStart w:id="74" w:name="_Toc241234531"/>
      <w:bookmarkStart w:id="75" w:name="_Toc26786"/>
      <w:bookmarkStart w:id="76" w:name="_Toc27278"/>
      <w:r>
        <w:rPr>
          <w:rStyle w:val="51"/>
        </w:rPr>
        <w:t>XÂY DỰNG HỆ THỐNG MLOPS VÀ TRIỂN KHAI SẢN PHẨM</w:t>
      </w:r>
      <w:bookmarkEnd w:id="73"/>
      <w:bookmarkEnd w:id="74"/>
      <w:bookmarkEnd w:id="75"/>
      <w:bookmarkEnd w:id="76"/>
    </w:p>
    <w:p w14:paraId="22BEE5E8">
      <w:pPr>
        <w:pStyle w:val="3"/>
        <w:spacing w:line="360" w:lineRule="auto"/>
        <w:ind w:left="284"/>
      </w:pPr>
      <w:bookmarkStart w:id="77" w:name="_Toc3147"/>
      <w:bookmarkStart w:id="78" w:name="_Toc241250125"/>
      <w:bookmarkStart w:id="79" w:name="_Toc9859"/>
      <w:bookmarkStart w:id="80" w:name="_Toc241234532"/>
      <w:r>
        <w:rPr>
          <w:rStyle w:val="51"/>
          <w:rFonts w:cs="Times New Roman"/>
          <w:color w:val="1B1B1E"/>
        </w:rPr>
        <w:t>Thử nghiệm, so sánh và lựa chọn mô hình tối ưu</w:t>
      </w:r>
      <w:bookmarkEnd w:id="77"/>
      <w:bookmarkEnd w:id="78"/>
      <w:bookmarkEnd w:id="79"/>
      <w:bookmarkEnd w:id="80"/>
    </w:p>
    <w:p w14:paraId="59D47027">
      <w:pPr>
        <w:pStyle w:val="47"/>
        <w:spacing w:line="360" w:lineRule="auto"/>
        <w:rPr>
          <w:sz w:val="26"/>
          <w:szCs w:val="26"/>
        </w:rPr>
      </w:pPr>
      <w:r>
        <w:rPr>
          <w:sz w:val="26"/>
          <w:szCs w:val="26"/>
        </w:rPr>
        <w:t xml:space="preserve">Để đánh giá hiệu quả của các thuật toán trong bài toán </w:t>
      </w:r>
      <w:r>
        <w:rPr>
          <w:rStyle w:val="21"/>
          <w:sz w:val="26"/>
          <w:szCs w:val="26"/>
        </w:rPr>
        <w:t>dự đoán duyệt khoản vay</w:t>
      </w:r>
      <w:r>
        <w:rPr>
          <w:sz w:val="26"/>
          <w:szCs w:val="26"/>
        </w:rPr>
        <w:t xml:space="preserve">, nhóm tiến hành huấn luyện và kiểm thử 4 mô hình gồm </w:t>
      </w:r>
      <w:r>
        <w:rPr>
          <w:rStyle w:val="21"/>
          <w:sz w:val="26"/>
          <w:szCs w:val="26"/>
        </w:rPr>
        <w:t>K-Nearest Neighbors (KNN), Logistic Regression, Decision Tree và Gaussian Naive Bayes</w:t>
      </w:r>
      <w:r>
        <w:rPr>
          <w:sz w:val="26"/>
          <w:szCs w:val="26"/>
        </w:rPr>
        <w:t xml:space="preserve"> trên cùng một tập dữ liệu và cùng quy trình tiền xử lý.</w:t>
      </w:r>
    </w:p>
    <w:p w14:paraId="45DF6D19">
      <w:pPr>
        <w:pStyle w:val="47"/>
        <w:spacing w:line="360" w:lineRule="auto"/>
        <w:rPr>
          <w:sz w:val="26"/>
          <w:szCs w:val="26"/>
        </w:rPr>
      </w:pPr>
      <w:r>
        <w:rPr>
          <w:sz w:val="26"/>
          <w:szCs w:val="26"/>
        </w:rPr>
        <w:t xml:space="preserve">Các mô hình được đánh giá dựa trên các chỉ số </w:t>
      </w:r>
      <w:r>
        <w:rPr>
          <w:rStyle w:val="21"/>
          <w:sz w:val="26"/>
          <w:szCs w:val="26"/>
        </w:rPr>
        <w:t>Accuracy, Precision, Recall, F1-score và ROC-AUC</w:t>
      </w:r>
      <w:r>
        <w:rPr>
          <w:sz w:val="26"/>
          <w:szCs w:val="26"/>
        </w:rPr>
        <w:t xml:space="preserve">. Ngoài ra, </w:t>
      </w:r>
      <w:r>
        <w:rPr>
          <w:rStyle w:val="21"/>
          <w:sz w:val="26"/>
          <w:szCs w:val="26"/>
        </w:rPr>
        <w:t>Confusion Matrix</w:t>
      </w:r>
      <w:r>
        <w:rPr>
          <w:sz w:val="26"/>
          <w:szCs w:val="26"/>
        </w:rPr>
        <w:t xml:space="preserve"> được sử dụng để phân tích chi tiết số lượng dự đoán đúng và sai của từng lớp.</w:t>
      </w:r>
    </w:p>
    <w:p w14:paraId="27692543">
      <w:pPr>
        <w:pStyle w:val="19"/>
        <w:spacing w:line="360" w:lineRule="auto"/>
        <w:rPr>
          <w:sz w:val="26"/>
          <w:szCs w:val="26"/>
        </w:rPr>
      </w:pPr>
      <w:r>
        <w:rPr>
          <w:sz w:val="26"/>
          <w:szCs w:val="26"/>
        </w:rPr>
        <w:t>Kết quả thực nghiệm được tổng hợp trong bảng sau:</w:t>
      </w:r>
    </w:p>
    <w:p w14:paraId="12B57FB7">
      <w:pPr>
        <w:shd w:val="clear" w:color="auto" w:fill="FFFFFF" w:themeFill="background1"/>
        <w:spacing w:before="100" w:beforeAutospacing="1" w:line="315" w:lineRule="atLeast"/>
        <w:jc w:val="both"/>
        <w:rPr>
          <w:color w:val="1B1B1E"/>
          <w:szCs w:val="26"/>
          <w:lang w:val="vi-VN" w:eastAsia="vi-VN"/>
        </w:rPr>
      </w:pPr>
    </w:p>
    <w:p w14:paraId="43A3F96B">
      <w:pPr>
        <w:pStyle w:val="48"/>
        <w:bidi w:val="0"/>
      </w:pPr>
      <w:bookmarkStart w:id="81" w:name="_Toc241234541"/>
      <w:bookmarkStart w:id="82" w:name="_Toc18756"/>
      <w:bookmarkStart w:id="83" w:name="_Toc1839"/>
      <w:bookmarkStart w:id="84" w:name="_Toc13796"/>
      <w:bookmarkStart w:id="85" w:name="_Toc21589"/>
      <w:r>
        <w:rPr>
          <w:lang w:val="vi-VN"/>
        </w:rPr>
        <w:t>Bảng 1:</w:t>
      </w:r>
      <w:bookmarkEnd w:id="81"/>
      <w:bookmarkEnd w:id="82"/>
      <w:r>
        <w:t>Bảng tổng hợp kết quả hiệu năng trên tập kiểm tra (Test set):</w:t>
      </w:r>
      <w:bookmarkEnd w:id="83"/>
      <w:bookmarkEnd w:id="84"/>
      <w:bookmarkEnd w:id="85"/>
    </w:p>
    <w:p w14:paraId="59124FA0">
      <w:pPr>
        <w:pStyle w:val="52"/>
        <w:shd w:val="clear" w:color="auto" w:fill="FFFFFF"/>
        <w:spacing w:after="270" w:afterAutospacing="0" w:line="360" w:lineRule="auto"/>
        <w:jc w:val="center"/>
        <w:rPr>
          <w:rFonts w:eastAsiaTheme="majorEastAsia"/>
          <w:lang w:val="vi-VN"/>
        </w:rPr>
      </w:pPr>
      <w:r>
        <w:rPr>
          <w:color w:val="1B1B1E"/>
          <w:sz w:val="26"/>
          <w:szCs w:val="26"/>
        </w:rPr>
        <w:drawing>
          <wp:inline distT="0" distB="0" distL="0" distR="0">
            <wp:extent cx="4591685" cy="2268220"/>
            <wp:effectExtent l="0" t="0" r="571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593371" cy="2269511"/>
                    </a:xfrm>
                    <a:prstGeom prst="rect">
                      <a:avLst/>
                    </a:prstGeom>
                  </pic:spPr>
                </pic:pic>
              </a:graphicData>
            </a:graphic>
          </wp:inline>
        </w:drawing>
      </w:r>
    </w:p>
    <w:p w14:paraId="5870405A">
      <w:pPr>
        <w:spacing w:before="100" w:beforeAutospacing="1" w:after="100" w:afterAutospacing="1" w:line="360" w:lineRule="auto"/>
        <w:rPr>
          <w:szCs w:val="26"/>
        </w:rPr>
      </w:pPr>
      <w:r>
        <w:rPr>
          <w:b/>
          <w:bCs/>
          <w:szCs w:val="26"/>
        </w:rPr>
        <w:t>Lựa chọn mô hình cuối cùng:</w:t>
      </w:r>
      <w:r>
        <w:rPr>
          <w:szCs w:val="26"/>
        </w:rPr>
        <w:t xml:space="preserve"> Mô hình </w:t>
      </w:r>
      <w:r>
        <w:rPr>
          <w:b/>
          <w:bCs/>
          <w:szCs w:val="26"/>
        </w:rPr>
        <w:t>Logistic Regression</w:t>
      </w:r>
      <w:r>
        <w:rPr>
          <w:szCs w:val="26"/>
        </w:rPr>
        <w:t xml:space="preserve"> được chọn làm mô hình chủ lực đưa vào triển khai thực tế vì đạt hiệu năng toàn diện và vượt trội nhất trên tập kiểm thử:</w:t>
      </w:r>
    </w:p>
    <w:p w14:paraId="6561B4A7">
      <w:pPr>
        <w:numPr>
          <w:ilvl w:val="0"/>
          <w:numId w:val="10"/>
        </w:numPr>
        <w:spacing w:before="100" w:beforeAutospacing="1" w:after="100" w:afterAutospacing="1" w:line="360" w:lineRule="auto"/>
        <w:rPr>
          <w:szCs w:val="26"/>
        </w:rPr>
      </w:pPr>
      <w:r>
        <w:rPr>
          <w:b/>
          <w:bCs/>
          <w:szCs w:val="26"/>
        </w:rPr>
        <w:t>Accuracy:</w:t>
      </w:r>
      <w:r>
        <w:rPr>
          <w:szCs w:val="26"/>
        </w:rPr>
        <w:t xml:space="preserve"> </w:t>
      </w:r>
      <w:r>
        <w:rPr>
          <w:b/>
          <w:bCs/>
          <w:szCs w:val="26"/>
        </w:rPr>
        <w:t>86.18%</w:t>
      </w:r>
      <w:r>
        <w:rPr>
          <w:szCs w:val="26"/>
        </w:rPr>
        <w:t xml:space="preserve"> (cao nhất trong các mô hình so sánh). </w:t>
      </w:r>
    </w:p>
    <w:p w14:paraId="705C6373">
      <w:pPr>
        <w:numPr>
          <w:ilvl w:val="0"/>
          <w:numId w:val="10"/>
        </w:numPr>
        <w:spacing w:before="100" w:beforeAutospacing="1" w:after="100" w:afterAutospacing="1" w:line="360" w:lineRule="auto"/>
        <w:rPr>
          <w:szCs w:val="26"/>
        </w:rPr>
      </w:pPr>
      <w:r>
        <w:rPr>
          <w:b/>
          <w:bCs/>
          <w:szCs w:val="26"/>
        </w:rPr>
        <w:t>F1-score:</w:t>
      </w:r>
      <w:r>
        <w:rPr>
          <w:szCs w:val="26"/>
        </w:rPr>
        <w:t xml:space="preserve"> </w:t>
      </w:r>
      <w:r>
        <w:rPr>
          <w:b/>
          <w:bCs/>
          <w:szCs w:val="26"/>
        </w:rPr>
        <w:t>0.8147</w:t>
      </w:r>
      <w:r>
        <w:rPr>
          <w:szCs w:val="26"/>
        </w:rPr>
        <w:t xml:space="preserve"> (thể hiện khả năng cân bằng tốt nhất giữa Precision và Recall). </w:t>
      </w:r>
    </w:p>
    <w:p w14:paraId="43EDBF9F">
      <w:pPr>
        <w:numPr>
          <w:ilvl w:val="0"/>
          <w:numId w:val="10"/>
        </w:numPr>
        <w:spacing w:before="100" w:beforeAutospacing="1" w:after="100" w:afterAutospacing="1" w:line="360" w:lineRule="auto"/>
        <w:rPr>
          <w:szCs w:val="26"/>
          <w:lang w:val="vi-VN" w:eastAsia="vi-VN"/>
        </w:rPr>
      </w:pPr>
      <w:r>
        <w:rPr>
          <w:b/>
          <w:bCs/>
          <w:szCs w:val="26"/>
        </w:rPr>
        <w:t>Precision &amp; Recall:</w:t>
      </w:r>
      <w:r>
        <w:rPr>
          <w:szCs w:val="26"/>
        </w:rPr>
        <w:t xml:space="preserve"> Lần lượt đạt </w:t>
      </w:r>
      <w:r>
        <w:rPr>
          <w:b/>
          <w:bCs/>
          <w:szCs w:val="26"/>
        </w:rPr>
        <w:t>89.83%</w:t>
      </w:r>
      <w:r>
        <w:rPr>
          <w:szCs w:val="26"/>
        </w:rPr>
        <w:t xml:space="preserve"> và </w:t>
      </w:r>
      <w:r>
        <w:rPr>
          <w:b/>
          <w:bCs/>
          <w:szCs w:val="26"/>
        </w:rPr>
        <w:t>78.36%</w:t>
      </w:r>
      <w:r>
        <w:rPr>
          <w:szCs w:val="26"/>
        </w:rPr>
        <w:t xml:space="preserve">, giúp hạn chế tối đa việc duyệt nhầm các khoản vay rủi ro cao (Precision cao) trong khi vẫn duy trì tỷ lệ nhận diện hồ sơ tốt vượt trội so với baseline và các thuật toán còn lại. </w:t>
      </w:r>
    </w:p>
    <w:p w14:paraId="7F690C58">
      <w:pPr>
        <w:pStyle w:val="3"/>
        <w:spacing w:line="360" w:lineRule="auto"/>
        <w:ind w:left="284"/>
        <w:jc w:val="both"/>
      </w:pPr>
      <w:bookmarkStart w:id="86" w:name="_Toc24761"/>
      <w:bookmarkStart w:id="87" w:name="_Toc241234533"/>
      <w:bookmarkStart w:id="88" w:name="_Toc241250126"/>
      <w:bookmarkStart w:id="89" w:name="_Toc51"/>
      <w:r>
        <w:rPr>
          <w:rStyle w:val="51"/>
        </w:rPr>
        <w:t>Đóng gói mô hình và cấu trúc Artifacts</w:t>
      </w:r>
      <w:bookmarkEnd w:id="86"/>
      <w:bookmarkEnd w:id="87"/>
      <w:bookmarkEnd w:id="88"/>
      <w:bookmarkEnd w:id="89"/>
    </w:p>
    <w:p w14:paraId="7C0B984E">
      <w:pPr>
        <w:pStyle w:val="52"/>
        <w:shd w:val="clear" w:color="auto" w:fill="FFFFFF"/>
        <w:spacing w:after="270" w:afterAutospacing="0" w:line="360" w:lineRule="auto"/>
        <w:jc w:val="both"/>
        <w:rPr>
          <w:color w:val="1B1B1E"/>
          <w:sz w:val="26"/>
          <w:szCs w:val="26"/>
        </w:rPr>
      </w:pPr>
      <w:r>
        <w:rPr>
          <w:rStyle w:val="51"/>
          <w:color w:val="1B1B1E"/>
          <w:sz w:val="26"/>
          <w:szCs w:val="26"/>
        </w:rPr>
        <w:t xml:space="preserve">Để làm cầu nối giữa môi trường nghiên cứu (Jupyter Notebook / Google Colab) và môi trường sản xuất (Production), hệ thống thực hiện đóng gói các tài nguyên thành các tệp tin chuẩn hóa đặt tại thư mục </w:t>
      </w:r>
      <w:r>
        <w:rPr>
          <w:rStyle w:val="53"/>
          <w:color w:val="2B2D31"/>
          <w:sz w:val="26"/>
          <w:szCs w:val="26"/>
        </w:rPr>
        <w:t>ai-models/models/</w:t>
      </w:r>
      <w:r>
        <w:rPr>
          <w:rStyle w:val="51"/>
          <w:color w:val="1B1B1E"/>
          <w:sz w:val="26"/>
          <w:szCs w:val="26"/>
        </w:rPr>
        <w:t>:</w:t>
      </w:r>
    </w:p>
    <w:p w14:paraId="63DEF0C7">
      <w:pPr>
        <w:pStyle w:val="52"/>
        <w:shd w:val="clear" w:color="auto" w:fill="FFFFFF"/>
        <w:spacing w:before="0" w:beforeAutospacing="0" w:after="105" w:afterAutospacing="0" w:line="360" w:lineRule="auto"/>
        <w:ind w:left="360"/>
        <w:jc w:val="both"/>
        <w:rPr>
          <w:color w:val="1B1B1E"/>
          <w:sz w:val="26"/>
          <w:szCs w:val="26"/>
        </w:rPr>
      </w:pPr>
      <w:r>
        <w:rPr>
          <w:rStyle w:val="53"/>
          <w:b/>
          <w:bCs/>
          <w:color w:val="2B2D31"/>
          <w:sz w:val="26"/>
          <w:szCs w:val="26"/>
        </w:rPr>
        <w:t>model.joblib</w:t>
      </w:r>
      <w:r>
        <w:rPr>
          <w:rStyle w:val="51"/>
          <w:color w:val="1B1B1E"/>
          <w:sz w:val="26"/>
          <w:szCs w:val="26"/>
        </w:rPr>
        <w:t>: Lưu trữ nguyên khối Pipeline tiền xử lý và mô hình XGBoost đã huấn luyện.</w:t>
      </w:r>
    </w:p>
    <w:p w14:paraId="7AC7F9A7">
      <w:pPr>
        <w:pStyle w:val="52"/>
        <w:shd w:val="clear" w:color="auto" w:fill="FFFFFF"/>
        <w:spacing w:before="0" w:beforeAutospacing="0" w:after="105" w:afterAutospacing="0" w:line="360" w:lineRule="auto"/>
        <w:ind w:left="360"/>
        <w:jc w:val="both"/>
        <w:rPr>
          <w:color w:val="1B1B1E"/>
          <w:sz w:val="26"/>
          <w:szCs w:val="26"/>
        </w:rPr>
      </w:pPr>
      <w:r>
        <w:rPr>
          <w:rStyle w:val="53"/>
          <w:b/>
          <w:bCs/>
          <w:color w:val="2B2D31"/>
          <w:sz w:val="26"/>
          <w:szCs w:val="26"/>
        </w:rPr>
        <w:t>schema.json</w:t>
      </w:r>
      <w:r>
        <w:rPr>
          <w:rStyle w:val="51"/>
          <w:color w:val="1B1B1E"/>
          <w:sz w:val="26"/>
          <w:szCs w:val="26"/>
        </w:rPr>
        <w:t>: Định nghĩa hợp đồng dữ liệu đầu vào (tên cột, kiểu dữ liệu, khoảng giá trị min/max hợp lệ) để Backend kiểm tra dữ liệu.</w:t>
      </w:r>
    </w:p>
    <w:p w14:paraId="64C16311">
      <w:pPr>
        <w:pStyle w:val="52"/>
        <w:shd w:val="clear" w:color="auto" w:fill="FFFFFF"/>
        <w:spacing w:before="0" w:beforeAutospacing="0" w:after="105" w:afterAutospacing="0" w:line="360" w:lineRule="auto"/>
        <w:ind w:left="360"/>
        <w:jc w:val="both"/>
        <w:rPr>
          <w:color w:val="1B1B1E"/>
          <w:sz w:val="26"/>
          <w:szCs w:val="26"/>
        </w:rPr>
      </w:pPr>
      <w:r>
        <w:rPr>
          <w:rStyle w:val="53"/>
          <w:b/>
          <w:bCs/>
          <w:color w:val="2B2D31"/>
          <w:sz w:val="26"/>
          <w:szCs w:val="26"/>
        </w:rPr>
        <w:t>metadata.json</w:t>
      </w:r>
      <w:r>
        <w:rPr>
          <w:rStyle w:val="51"/>
          <w:color w:val="1B1B1E"/>
          <w:sz w:val="26"/>
          <w:szCs w:val="26"/>
        </w:rPr>
        <w:t>: Lưu trữ thông tin siêu dữ liệu (tên mô hình, ngày huấn luyện, các chỉ số metric đạt được, phiên bản thư viện scikit-learn).</w:t>
      </w:r>
    </w:p>
    <w:p w14:paraId="6A02767D">
      <w:pPr>
        <w:pStyle w:val="52"/>
        <w:shd w:val="clear" w:color="auto" w:fill="FFFFFF"/>
        <w:spacing w:before="0" w:beforeAutospacing="0" w:after="105" w:afterAutospacing="0" w:line="360" w:lineRule="auto"/>
        <w:jc w:val="both"/>
        <w:rPr>
          <w:color w:val="1B1B1E"/>
          <w:sz w:val="26"/>
          <w:szCs w:val="26"/>
        </w:rPr>
      </w:pPr>
      <w:r>
        <w:rPr>
          <w:rStyle w:val="51"/>
          <w:color w:val="1B1B1E"/>
          <w:sz w:val="26"/>
          <w:szCs w:val="26"/>
        </w:rPr>
        <w:t>Các file mô hình riêng biệt (</w:t>
      </w:r>
      <w:r>
        <w:rPr>
          <w:rStyle w:val="53"/>
          <w:color w:val="2B2D31"/>
          <w:sz w:val="26"/>
          <w:szCs w:val="26"/>
        </w:rPr>
        <w:t>linear.joblib</w:t>
      </w:r>
      <w:r>
        <w:rPr>
          <w:rStyle w:val="51"/>
          <w:color w:val="1B1B1E"/>
          <w:sz w:val="26"/>
          <w:szCs w:val="26"/>
        </w:rPr>
        <w:t xml:space="preserve">, </w:t>
      </w:r>
      <w:r>
        <w:rPr>
          <w:rStyle w:val="53"/>
          <w:color w:val="2B2D31"/>
          <w:sz w:val="26"/>
          <w:szCs w:val="26"/>
        </w:rPr>
        <w:t>ridge.joblib</w:t>
      </w:r>
      <w:r>
        <w:rPr>
          <w:rStyle w:val="51"/>
          <w:color w:val="1B1B1E"/>
          <w:sz w:val="26"/>
          <w:szCs w:val="26"/>
        </w:rPr>
        <w:t xml:space="preserve">, </w:t>
      </w:r>
      <w:r>
        <w:rPr>
          <w:rStyle w:val="53"/>
          <w:color w:val="2B2D31"/>
          <w:sz w:val="26"/>
          <w:szCs w:val="26"/>
        </w:rPr>
        <w:t>random_forest.joblib</w:t>
      </w:r>
      <w:r>
        <w:rPr>
          <w:rStyle w:val="51"/>
          <w:color w:val="1B1B1E"/>
          <w:sz w:val="26"/>
          <w:szCs w:val="26"/>
        </w:rPr>
        <w:t xml:space="preserve">, </w:t>
      </w:r>
      <w:r>
        <w:rPr>
          <w:rStyle w:val="53"/>
          <w:color w:val="2B2D31"/>
          <w:sz w:val="26"/>
          <w:szCs w:val="26"/>
        </w:rPr>
        <w:t>xgboost.joblib</w:t>
      </w:r>
      <w:r>
        <w:rPr>
          <w:rStyle w:val="51"/>
          <w:color w:val="1B1B1E"/>
          <w:sz w:val="26"/>
          <w:szCs w:val="26"/>
        </w:rPr>
        <w:t>) phục vụ hệ thống đa mô hình.</w:t>
      </w:r>
    </w:p>
    <w:p w14:paraId="62FE75C9">
      <w:pPr>
        <w:spacing w:line="360" w:lineRule="auto"/>
        <w:rPr>
          <w:rFonts w:eastAsiaTheme="majorEastAsia"/>
          <w:szCs w:val="26"/>
          <w:lang w:val="vi-VN"/>
        </w:rPr>
      </w:pPr>
    </w:p>
    <w:p w14:paraId="4AFBC6E5">
      <w:pPr>
        <w:spacing w:line="360" w:lineRule="auto"/>
        <w:rPr>
          <w:rFonts w:eastAsiaTheme="majorEastAsia"/>
          <w:szCs w:val="26"/>
          <w:lang w:val="vi-VN"/>
        </w:rPr>
      </w:pPr>
    </w:p>
    <w:p w14:paraId="0838B549">
      <w:pPr>
        <w:spacing w:line="360" w:lineRule="auto"/>
        <w:rPr>
          <w:rFonts w:eastAsiaTheme="majorEastAsia"/>
          <w:szCs w:val="26"/>
          <w:lang w:val="vi-VN"/>
        </w:rPr>
      </w:pPr>
    </w:p>
    <w:p w14:paraId="7087D753">
      <w:pPr>
        <w:spacing w:line="360" w:lineRule="auto"/>
        <w:rPr>
          <w:rFonts w:eastAsiaTheme="majorEastAsia"/>
          <w:szCs w:val="26"/>
          <w:lang w:val="vi-VN"/>
        </w:rPr>
      </w:pPr>
    </w:p>
    <w:p w14:paraId="28CF52EF">
      <w:pPr>
        <w:spacing w:line="360" w:lineRule="auto"/>
        <w:rPr>
          <w:rFonts w:eastAsiaTheme="majorEastAsia"/>
          <w:szCs w:val="26"/>
          <w:lang w:val="vi-VN"/>
        </w:rPr>
      </w:pPr>
    </w:p>
    <w:p w14:paraId="123E2A57">
      <w:pPr>
        <w:spacing w:line="360" w:lineRule="auto"/>
        <w:rPr>
          <w:rFonts w:eastAsiaTheme="majorEastAsia"/>
          <w:szCs w:val="26"/>
          <w:lang w:val="vi-VN"/>
        </w:rPr>
      </w:pPr>
    </w:p>
    <w:p w14:paraId="6232308C">
      <w:pPr>
        <w:spacing w:line="360" w:lineRule="auto"/>
        <w:rPr>
          <w:rFonts w:eastAsiaTheme="majorEastAsia"/>
          <w:szCs w:val="26"/>
          <w:lang w:val="vi-VN"/>
        </w:rPr>
      </w:pPr>
    </w:p>
    <w:p w14:paraId="0E90CDA5">
      <w:pPr>
        <w:spacing w:line="360" w:lineRule="auto"/>
        <w:rPr>
          <w:rFonts w:eastAsiaTheme="majorEastAsia"/>
          <w:szCs w:val="26"/>
          <w:lang w:val="vi-VN"/>
        </w:rPr>
      </w:pPr>
    </w:p>
    <w:p w14:paraId="690802E8">
      <w:pPr>
        <w:spacing w:line="360" w:lineRule="auto"/>
        <w:rPr>
          <w:rFonts w:eastAsiaTheme="majorEastAsia"/>
          <w:szCs w:val="26"/>
          <w:lang w:val="vi-VN"/>
        </w:rPr>
      </w:pPr>
    </w:p>
    <w:p w14:paraId="0AAABE6C">
      <w:pPr>
        <w:spacing w:line="360" w:lineRule="auto"/>
        <w:rPr>
          <w:rFonts w:eastAsiaTheme="majorEastAsia"/>
          <w:szCs w:val="26"/>
          <w:lang w:val="vi-VN"/>
        </w:rPr>
      </w:pPr>
    </w:p>
    <w:p w14:paraId="2C4EDB99">
      <w:pPr>
        <w:spacing w:line="360" w:lineRule="auto"/>
        <w:rPr>
          <w:rFonts w:eastAsiaTheme="majorEastAsia"/>
          <w:szCs w:val="26"/>
          <w:lang w:val="vi-VN"/>
        </w:rPr>
      </w:pPr>
    </w:p>
    <w:p w14:paraId="12009F8C">
      <w:pPr>
        <w:spacing w:line="360" w:lineRule="auto"/>
        <w:rPr>
          <w:rFonts w:eastAsiaTheme="majorEastAsia"/>
          <w:szCs w:val="26"/>
          <w:lang w:val="vi-VN"/>
        </w:rPr>
      </w:pPr>
    </w:p>
    <w:p w14:paraId="271C1C79">
      <w:pPr>
        <w:spacing w:line="360" w:lineRule="auto"/>
        <w:rPr>
          <w:rFonts w:eastAsiaTheme="majorEastAsia"/>
          <w:szCs w:val="26"/>
          <w:lang w:val="vi-VN"/>
        </w:rPr>
      </w:pPr>
    </w:p>
    <w:p w14:paraId="4311F51A">
      <w:pPr>
        <w:pStyle w:val="2"/>
        <w:ind w:left="142"/>
        <w:rPr>
          <w:lang w:val="vi-VN"/>
        </w:rPr>
      </w:pPr>
      <w:bookmarkStart w:id="90" w:name="_Toc7057"/>
      <w:bookmarkStart w:id="91" w:name="_Toc241234534"/>
      <w:bookmarkStart w:id="92" w:name="_Toc9978"/>
      <w:bookmarkStart w:id="93" w:name="_Toc241250127"/>
      <w:r>
        <w:rPr>
          <w:rStyle w:val="51"/>
        </w:rPr>
        <w:t>XÂY DỰNG HỆ THỐNG MLOPS VÀ TRIỂN KHAI SẢN PHẨM</w:t>
      </w:r>
      <w:bookmarkEnd w:id="90"/>
      <w:bookmarkEnd w:id="91"/>
      <w:bookmarkEnd w:id="92"/>
      <w:bookmarkEnd w:id="93"/>
    </w:p>
    <w:p w14:paraId="69BA9FFF">
      <w:pPr>
        <w:pStyle w:val="3"/>
        <w:ind w:left="142" w:hanging="426"/>
      </w:pPr>
      <w:bookmarkStart w:id="94" w:name="_Toc241234535"/>
      <w:bookmarkStart w:id="95" w:name="_Toc241250128"/>
      <w:bookmarkStart w:id="96" w:name="_Toc7396"/>
      <w:bookmarkStart w:id="97" w:name="_Toc17466"/>
      <w:r>
        <w:rPr>
          <w:rStyle w:val="51"/>
          <w:rFonts w:cs="Times New Roman"/>
          <w:color w:val="1B1B1E"/>
        </w:rPr>
        <w:t>Thiết kế kiến trúc hệ thống 3 Container Docker</w:t>
      </w:r>
      <w:bookmarkEnd w:id="94"/>
      <w:bookmarkEnd w:id="95"/>
      <w:bookmarkEnd w:id="96"/>
      <w:bookmarkEnd w:id="97"/>
    </w:p>
    <w:p w14:paraId="3798EE13">
      <w:pPr>
        <w:pStyle w:val="52"/>
        <w:shd w:val="clear" w:color="auto" w:fill="FFFFFF"/>
        <w:spacing w:after="270" w:afterAutospacing="0" w:line="315" w:lineRule="atLeast"/>
        <w:jc w:val="both"/>
        <w:rPr>
          <w:color w:val="1B1B1E"/>
          <w:sz w:val="26"/>
          <w:szCs w:val="26"/>
        </w:rPr>
      </w:pPr>
      <w:r>
        <w:rPr>
          <w:rStyle w:val="51"/>
          <w:color w:val="1B1B1E"/>
          <w:sz w:val="26"/>
          <w:szCs w:val="26"/>
        </w:rPr>
        <w:t xml:space="preserve">Hệ thống được đóng gói hoàn toàn bằng công nghệ Container hóa Docker, chạy thông suốt qua lệnh </w:t>
      </w:r>
      <w:r>
        <w:rPr>
          <w:rStyle w:val="53"/>
          <w:color w:val="2B2D31"/>
          <w:sz w:val="26"/>
          <w:szCs w:val="26"/>
        </w:rPr>
        <w:t>docker compose up --build -d</w:t>
      </w:r>
      <w:r>
        <w:rPr>
          <w:rStyle w:val="51"/>
          <w:color w:val="1B1B1E"/>
          <w:sz w:val="26"/>
          <w:szCs w:val="26"/>
        </w:rPr>
        <w:t xml:space="preserve"> với 3 thành phần độc lập:</w:t>
      </w:r>
    </w:p>
    <w:p w14:paraId="00F23316">
      <w:pPr>
        <w:pStyle w:val="52"/>
        <w:shd w:val="clear" w:color="auto" w:fill="FFFFFF"/>
        <w:spacing w:before="0" w:beforeAutospacing="0" w:after="105" w:afterAutospacing="0" w:line="315" w:lineRule="atLeast"/>
        <w:ind w:left="360"/>
        <w:jc w:val="both"/>
        <w:rPr>
          <w:color w:val="1B1B1E"/>
          <w:sz w:val="26"/>
          <w:szCs w:val="26"/>
        </w:rPr>
      </w:pPr>
      <w:r>
        <w:rPr>
          <w:rStyle w:val="53"/>
          <w:b/>
          <w:bCs/>
          <w:color w:val="2B2D31"/>
          <w:sz w:val="26"/>
          <w:szCs w:val="26"/>
        </w:rPr>
        <w:t>frontend</w:t>
      </w:r>
      <w:r>
        <w:rPr>
          <w:rStyle w:val="51"/>
          <w:b/>
          <w:bCs/>
          <w:color w:val="1B1B1E"/>
          <w:sz w:val="26"/>
          <w:szCs w:val="26"/>
        </w:rPr>
        <w:t xml:space="preserve"> (Cổng 3000):</w:t>
      </w:r>
      <w:r>
        <w:rPr>
          <w:rStyle w:val="51"/>
          <w:color w:val="1B1B1E"/>
          <w:sz w:val="26"/>
          <w:szCs w:val="26"/>
        </w:rPr>
        <w:t xml:space="preserve"> Giao diện Web HTML/CSS hiện đại, cung cấp menu thả xuống (Dropdown) cho phép người dùng linh hoạt chọn 1 trong 4 mô hình để so sánh kết quả dự đoán trực quan.</w:t>
      </w:r>
    </w:p>
    <w:p w14:paraId="669E80D9">
      <w:pPr>
        <w:pStyle w:val="52"/>
        <w:shd w:val="clear" w:color="auto" w:fill="FFFFFF"/>
        <w:spacing w:before="0" w:beforeAutospacing="0" w:after="105" w:afterAutospacing="0" w:line="360" w:lineRule="auto"/>
        <w:ind w:left="360"/>
        <w:jc w:val="both"/>
        <w:rPr>
          <w:color w:val="1B1B1E"/>
          <w:sz w:val="26"/>
          <w:szCs w:val="26"/>
        </w:rPr>
      </w:pPr>
      <w:r>
        <w:rPr>
          <w:rStyle w:val="53"/>
          <w:b/>
          <w:bCs/>
          <w:color w:val="2B2D31"/>
          <w:sz w:val="26"/>
          <w:szCs w:val="26"/>
        </w:rPr>
        <w:t>backend</w:t>
      </w:r>
      <w:r>
        <w:rPr>
          <w:rStyle w:val="51"/>
          <w:b/>
          <w:bCs/>
          <w:color w:val="1B1B1E"/>
          <w:sz w:val="26"/>
          <w:szCs w:val="26"/>
        </w:rPr>
        <w:t xml:space="preserve"> (Cổng 8000):</w:t>
      </w:r>
      <w:r>
        <w:rPr>
          <w:rStyle w:val="51"/>
          <w:color w:val="1B1B1E"/>
          <w:sz w:val="26"/>
          <w:szCs w:val="26"/>
        </w:rPr>
        <w:t xml:space="preserve"> FastAPI Gateway đứng ở tầng trung gian, chịu trách nhiệm validate dữ liệu đầu vào theo </w:t>
      </w:r>
      <w:r>
        <w:rPr>
          <w:rStyle w:val="53"/>
          <w:color w:val="2B2D31"/>
          <w:sz w:val="26"/>
          <w:szCs w:val="26"/>
        </w:rPr>
        <w:t>schema.json</w:t>
      </w:r>
      <w:r>
        <w:rPr>
          <w:rStyle w:val="51"/>
          <w:color w:val="1B1B1E"/>
          <w:sz w:val="26"/>
          <w:szCs w:val="26"/>
        </w:rPr>
        <w:t xml:space="preserve">, tự động sinh mã </w:t>
      </w:r>
      <w:r>
        <w:rPr>
          <w:rStyle w:val="53"/>
          <w:color w:val="2B2D31"/>
          <w:sz w:val="26"/>
          <w:szCs w:val="26"/>
        </w:rPr>
        <w:t>request_id</w:t>
      </w:r>
      <w:r>
        <w:rPr>
          <w:rStyle w:val="51"/>
          <w:color w:val="1B1B1E"/>
          <w:sz w:val="26"/>
          <w:szCs w:val="26"/>
        </w:rPr>
        <w:t xml:space="preserve"> tracing cho mỗi lượt request và ghi log thời gian thực.</w:t>
      </w:r>
    </w:p>
    <w:p w14:paraId="69C1E4F7">
      <w:pPr>
        <w:pStyle w:val="52"/>
        <w:shd w:val="clear" w:color="auto" w:fill="FFFFFF"/>
        <w:spacing w:before="0" w:beforeAutospacing="0" w:after="105" w:afterAutospacing="0" w:line="315" w:lineRule="atLeast"/>
        <w:ind w:left="360"/>
        <w:jc w:val="both"/>
        <w:rPr>
          <w:color w:val="1B1B1E"/>
          <w:sz w:val="26"/>
          <w:szCs w:val="26"/>
        </w:rPr>
      </w:pPr>
      <w:r>
        <w:rPr>
          <w:rStyle w:val="53"/>
          <w:b/>
          <w:bCs/>
          <w:color w:val="2B2D31"/>
          <w:sz w:val="26"/>
          <w:szCs w:val="26"/>
        </w:rPr>
        <w:t>ai-service</w:t>
      </w:r>
      <w:r>
        <w:rPr>
          <w:rStyle w:val="51"/>
          <w:b/>
          <w:bCs/>
          <w:color w:val="1B1B1E"/>
          <w:sz w:val="26"/>
          <w:szCs w:val="26"/>
        </w:rPr>
        <w:t xml:space="preserve"> (Cổng 8001):</w:t>
      </w:r>
      <w:r>
        <w:rPr>
          <w:rStyle w:val="51"/>
          <w:color w:val="1B1B1E"/>
          <w:sz w:val="26"/>
          <w:szCs w:val="26"/>
        </w:rPr>
        <w:t xml:space="preserve"> FastAPI Engine chuyên dụng, nạp toàn bộ 4 file </w:t>
      </w:r>
      <w:r>
        <w:rPr>
          <w:rStyle w:val="53"/>
          <w:color w:val="2B2D31"/>
          <w:sz w:val="26"/>
          <w:szCs w:val="26"/>
        </w:rPr>
        <w:t>.joblib</w:t>
      </w:r>
      <w:r>
        <w:rPr>
          <w:rStyle w:val="51"/>
          <w:color w:val="1B1B1E"/>
          <w:sz w:val="26"/>
          <w:szCs w:val="26"/>
        </w:rPr>
        <w:t xml:space="preserve"> vào bộ nhớ ngay khi container khởi động (không đợi request mới nạp) để đảm bảo độ trễ phản hồi thấp nhất (&lt; 20ms).</w:t>
      </w:r>
    </w:p>
    <w:p w14:paraId="4E79BEC2">
      <w:pPr>
        <w:pStyle w:val="3"/>
        <w:ind w:left="0" w:hanging="426"/>
        <w:jc w:val="both"/>
      </w:pPr>
      <w:bookmarkStart w:id="98" w:name="_Toc241250129"/>
      <w:bookmarkStart w:id="99" w:name="_Toc13462"/>
      <w:bookmarkStart w:id="100" w:name="_Toc241234536"/>
      <w:bookmarkStart w:id="101" w:name="_Toc28765"/>
      <w:r>
        <w:rPr>
          <w:rStyle w:val="51"/>
          <w:rFonts w:cs="Times New Roman"/>
          <w:color w:val="1B1B1E"/>
        </w:rPr>
        <w:t>Triển khai sản phẩm trực tuyến (Online Deployment)</w:t>
      </w:r>
      <w:bookmarkEnd w:id="98"/>
      <w:bookmarkEnd w:id="99"/>
      <w:bookmarkEnd w:id="100"/>
      <w:bookmarkEnd w:id="101"/>
    </w:p>
    <w:p w14:paraId="2F97E8F3">
      <w:pPr>
        <w:pStyle w:val="52"/>
        <w:shd w:val="clear" w:color="auto" w:fill="FFFFFF"/>
        <w:spacing w:after="270" w:afterAutospacing="0" w:line="315" w:lineRule="atLeast"/>
        <w:jc w:val="both"/>
        <w:rPr>
          <w:color w:val="1B1B1E"/>
          <w:sz w:val="26"/>
          <w:szCs w:val="26"/>
        </w:rPr>
      </w:pPr>
      <w:r>
        <w:rPr>
          <w:rStyle w:val="51"/>
          <w:color w:val="1B1B1E"/>
          <w:sz w:val="26"/>
          <w:szCs w:val="26"/>
        </w:rPr>
        <w:t>Vì máy chủ cá nhân không có IP tĩnh, nhóm đã sử dụng công cụ Ngrok Tunnel kết hợp với tính năng Static Domain miễn phí để tạo ra một đường hầm bảo mật, trỏ trực tiếp vào cổng dịch vụ Frontend.</w:t>
      </w:r>
    </w:p>
    <w:p w14:paraId="63671FF8">
      <w:pPr>
        <w:pStyle w:val="52"/>
        <w:shd w:val="clear" w:color="auto" w:fill="FFFFFF"/>
        <w:spacing w:before="0" w:beforeAutospacing="0" w:after="105" w:afterAutospacing="0" w:line="315" w:lineRule="atLeast"/>
        <w:rPr>
          <w:rStyle w:val="18"/>
        </w:rPr>
      </w:pPr>
      <w:r>
        <w:rPr>
          <w:rStyle w:val="51"/>
          <w:b/>
          <w:bCs/>
          <w:color w:val="1B1B1E"/>
          <w:sz w:val="26"/>
          <w:szCs w:val="26"/>
        </w:rPr>
        <w:t>Địa chỉ Demo trực tuyến chính thức:</w:t>
      </w:r>
      <w:r>
        <w:rPr>
          <w:rStyle w:val="51"/>
          <w:rFonts w:hint="default"/>
          <w:b/>
          <w:bCs/>
          <w:color w:val="1B1B1E"/>
          <w:sz w:val="26"/>
          <w:szCs w:val="26"/>
          <w:lang w:val="vi-VN"/>
        </w:rPr>
        <w:t xml:space="preserve"> </w:t>
      </w:r>
      <w:r>
        <w:rPr>
          <w:rStyle w:val="18"/>
          <w:rFonts w:hint="default"/>
          <w:sz w:val="26"/>
          <w:szCs w:val="26"/>
        </w:rPr>
        <w:t>https://reclusive-coexist-garage.ngrok-free.dev/</w:t>
      </w:r>
    </w:p>
    <w:p w14:paraId="4A55EF69">
      <w:pPr>
        <w:pStyle w:val="3"/>
        <w:spacing w:line="360" w:lineRule="auto"/>
        <w:ind w:left="284"/>
        <w:jc w:val="both"/>
        <w:rPr>
          <w:rFonts w:cs="Times New Roman"/>
        </w:rPr>
      </w:pPr>
      <w:bookmarkStart w:id="102" w:name="_Toc241234537"/>
      <w:bookmarkStart w:id="103" w:name="_Toc9339"/>
      <w:bookmarkStart w:id="104" w:name="_Toc6321"/>
      <w:bookmarkStart w:id="105" w:name="_Toc241250130"/>
      <w:r>
        <w:rPr>
          <w:rStyle w:val="51"/>
          <w:rFonts w:cs="Times New Roman"/>
          <w:color w:val="1B1B1E"/>
        </w:rPr>
        <w:t>Giao diện người dùng thực tế (Frontend UI)</w:t>
      </w:r>
      <w:bookmarkEnd w:id="102"/>
      <w:bookmarkEnd w:id="103"/>
      <w:bookmarkEnd w:id="104"/>
      <w:bookmarkEnd w:id="105"/>
      <w:bookmarkStart w:id="125" w:name="_GoBack"/>
      <w:bookmarkEnd w:id="125"/>
    </w:p>
    <w:p w14:paraId="3CC1976C">
      <w:pPr>
        <w:pStyle w:val="52"/>
        <w:shd w:val="clear" w:color="auto" w:fill="FFFFFF"/>
        <w:spacing w:after="270" w:afterAutospacing="0" w:line="360" w:lineRule="auto"/>
        <w:jc w:val="center"/>
        <w:rPr>
          <w:color w:val="1B1B1E"/>
          <w:sz w:val="26"/>
          <w:szCs w:val="26"/>
        </w:rPr>
      </w:pPr>
      <w:r>
        <w:drawing>
          <wp:inline distT="0" distB="0" distL="114300" distR="114300">
            <wp:extent cx="5748655" cy="2738755"/>
            <wp:effectExtent l="0" t="0" r="4445" b="444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7"/>
                    <a:stretch>
                      <a:fillRect/>
                    </a:stretch>
                  </pic:blipFill>
                  <pic:spPr>
                    <a:xfrm>
                      <a:off x="0" y="0"/>
                      <a:ext cx="5748655" cy="2738755"/>
                    </a:xfrm>
                    <a:prstGeom prst="rect">
                      <a:avLst/>
                    </a:prstGeom>
                    <a:noFill/>
                    <a:ln>
                      <a:noFill/>
                    </a:ln>
                  </pic:spPr>
                </pic:pic>
              </a:graphicData>
            </a:graphic>
          </wp:inline>
        </w:drawing>
      </w:r>
    </w:p>
    <w:p w14:paraId="49165630">
      <w:pPr>
        <w:pStyle w:val="52"/>
        <w:shd w:val="clear" w:color="auto" w:fill="FFFFFF"/>
        <w:spacing w:after="270" w:afterAutospacing="0" w:line="360" w:lineRule="auto"/>
        <w:jc w:val="center"/>
        <w:rPr>
          <w:rStyle w:val="51"/>
          <w:rFonts w:cs="Times New Roman"/>
          <w:color w:val="1B1B1E"/>
        </w:rPr>
      </w:pPr>
      <w:bookmarkStart w:id="106" w:name="_Toc8201"/>
      <w:bookmarkStart w:id="107" w:name="_Toc8733"/>
      <w:r>
        <w:rPr>
          <w:rStyle w:val="71"/>
        </w:rPr>
        <w:t xml:space="preserve">Hình </w:t>
      </w:r>
      <w:r>
        <w:rPr>
          <w:rStyle w:val="71"/>
          <w:rFonts w:hint="default"/>
          <w:lang w:val="vi-VN"/>
        </w:rPr>
        <w:t>6</w:t>
      </w:r>
      <w:r>
        <w:rPr>
          <w:rStyle w:val="71"/>
        </w:rPr>
        <w:t xml:space="preserve">: Giao diện ứng dụng Web thực tế của hệ thống dự đoán </w:t>
      </w:r>
      <w:r>
        <w:rPr>
          <w:rStyle w:val="71"/>
          <w:rFonts w:hint="default"/>
          <w:lang w:val="vi-VN"/>
        </w:rPr>
        <w:t>duyệt khoản vay</w:t>
      </w:r>
      <w:r>
        <w:rPr>
          <w:rStyle w:val="71"/>
        </w:rPr>
        <w:t>.</w:t>
      </w:r>
      <w:bookmarkEnd w:id="106"/>
      <w:bookmarkEnd w:id="107"/>
    </w:p>
    <w:p w14:paraId="2F477591">
      <w:pPr>
        <w:rPr>
          <w:rStyle w:val="51"/>
          <w:rFonts w:cs="Times New Roman"/>
          <w:color w:val="1B1B1E"/>
        </w:rPr>
      </w:pPr>
    </w:p>
    <w:p w14:paraId="514A702F">
      <w:pPr>
        <w:pStyle w:val="2"/>
        <w:numPr>
          <w:ilvl w:val="0"/>
          <w:numId w:val="0"/>
        </w:numPr>
        <w:shd w:val="clear" w:color="auto" w:fill="FFFFFF"/>
        <w:spacing w:before="0" w:after="0"/>
        <w:ind w:left="-426"/>
        <w:rPr>
          <w:rStyle w:val="51"/>
          <w:rFonts w:cs="Times New Roman"/>
          <w:color w:val="1B1B1E"/>
        </w:rPr>
      </w:pPr>
      <w:bookmarkStart w:id="108" w:name="_Toc20992"/>
      <w:bookmarkStart w:id="109" w:name="_Toc241250131"/>
      <w:bookmarkStart w:id="110" w:name="_Toc241234538"/>
      <w:bookmarkStart w:id="111" w:name="_Toc12345"/>
      <w:r>
        <w:rPr>
          <w:rStyle w:val="51"/>
          <w:rFonts w:cs="Times New Roman"/>
          <w:color w:val="1B1B1E"/>
        </w:rPr>
        <w:t>PHỤ LỤC</w:t>
      </w:r>
      <w:bookmarkEnd w:id="108"/>
      <w:bookmarkEnd w:id="109"/>
      <w:bookmarkEnd w:id="110"/>
      <w:bookmarkEnd w:id="111"/>
    </w:p>
    <w:p w14:paraId="35041452">
      <w:pPr>
        <w:rPr>
          <w:szCs w:val="26"/>
        </w:rPr>
      </w:pPr>
    </w:p>
    <w:p w14:paraId="4F0E4437">
      <w:pPr>
        <w:rPr>
          <w:rStyle w:val="51"/>
          <w:color w:val="1B1B1E"/>
          <w:szCs w:val="26"/>
          <w:lang w:val="vi-VN"/>
        </w:rPr>
      </w:pPr>
      <w:r>
        <w:rPr>
          <w:rStyle w:val="51"/>
          <w:color w:val="1B1B1E"/>
          <w:szCs w:val="26"/>
        </w:rPr>
        <w:t xml:space="preserve"> BẢNG PHÂN CÔNG CÔNG VIỆC NHÓM 0</w:t>
      </w:r>
      <w:r>
        <w:rPr>
          <w:rStyle w:val="51"/>
          <w:rFonts w:hint="default"/>
          <w:color w:val="1B1B1E"/>
          <w:szCs w:val="26"/>
          <w:lang w:val="vi-VN"/>
        </w:rPr>
        <w:t>3</w:t>
      </w:r>
      <w:r>
        <w:rPr>
          <w:rStyle w:val="51"/>
          <w:color w:val="1B1B1E"/>
          <w:szCs w:val="26"/>
          <w:lang w:val="vi-VN"/>
        </w:rPr>
        <w:t xml:space="preserve"> :</w:t>
      </w:r>
    </w:p>
    <w:p w14:paraId="7BB75538">
      <w:pPr>
        <w:rPr>
          <w:lang w:val="vi-VN"/>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126"/>
        <w:gridCol w:w="1275"/>
        <w:gridCol w:w="5407"/>
        <w:gridCol w:w="766"/>
      </w:tblGrid>
      <w:tr w14:paraId="6730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8EAADB" w:themeFill="accent1" w:themeFillTint="99"/>
            <w:vAlign w:val="center"/>
          </w:tcPr>
          <w:p w14:paraId="2E94BC06">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STT</w:t>
            </w:r>
          </w:p>
        </w:tc>
        <w:tc>
          <w:tcPr>
            <w:tcW w:w="1130" w:type="dxa"/>
            <w:shd w:val="clear" w:color="auto" w:fill="8EAADB" w:themeFill="accent1" w:themeFillTint="99"/>
            <w:vAlign w:val="center"/>
          </w:tcPr>
          <w:p w14:paraId="1AFDFACA">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Họ và tên</w:t>
            </w:r>
          </w:p>
        </w:tc>
        <w:tc>
          <w:tcPr>
            <w:tcW w:w="1276" w:type="dxa"/>
            <w:shd w:val="clear" w:color="auto" w:fill="8EAADB" w:themeFill="accent1" w:themeFillTint="99"/>
            <w:vAlign w:val="center"/>
          </w:tcPr>
          <w:p w14:paraId="1C8ACB3C">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Mã sinh viên (MSSV)</w:t>
            </w:r>
          </w:p>
        </w:tc>
        <w:tc>
          <w:tcPr>
            <w:tcW w:w="5670" w:type="dxa"/>
            <w:shd w:val="clear" w:color="auto" w:fill="8EAADB" w:themeFill="accent1" w:themeFillTint="99"/>
            <w:vAlign w:val="center"/>
          </w:tcPr>
          <w:p w14:paraId="13A38AF3">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Phần việc đảm nhận chính</w:t>
            </w:r>
          </w:p>
        </w:tc>
        <w:tc>
          <w:tcPr>
            <w:tcW w:w="272" w:type="dxa"/>
            <w:shd w:val="clear" w:color="auto" w:fill="8EAADB" w:themeFill="accent1" w:themeFillTint="99"/>
            <w:vAlign w:val="center"/>
          </w:tcPr>
          <w:p w14:paraId="04165111">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Tỷ lệ đóng góp</w:t>
            </w:r>
          </w:p>
        </w:tc>
      </w:tr>
      <w:tr w14:paraId="1215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FE6A527">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1</w:t>
            </w:r>
          </w:p>
        </w:tc>
        <w:tc>
          <w:tcPr>
            <w:tcW w:w="1130" w:type="dxa"/>
            <w:vAlign w:val="center"/>
          </w:tcPr>
          <w:p w14:paraId="5E5AA135">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Nguyễn</w:t>
            </w:r>
            <w:r>
              <w:rPr>
                <w:rStyle w:val="51"/>
                <w:rFonts w:hint="default"/>
                <w:b/>
                <w:bCs/>
                <w:color w:val="1B1B1E"/>
                <w:szCs w:val="26"/>
                <w:lang w:val="vi-VN"/>
              </w:rPr>
              <w:t xml:space="preserve"> </w:t>
            </w:r>
            <w:r>
              <w:rPr>
                <w:rStyle w:val="51"/>
                <w:rFonts w:hint="default"/>
                <w:b/>
                <w:bCs/>
                <w:color w:val="1B1B1E"/>
              </w:rPr>
              <w:t>Văn</w:t>
            </w:r>
            <w:r>
              <w:rPr>
                <w:rStyle w:val="51"/>
                <w:rFonts w:hint="default"/>
                <w:b/>
                <w:bCs/>
                <w:color w:val="1B1B1E"/>
                <w:lang w:val="vi-VN"/>
              </w:rPr>
              <w:t xml:space="preserve"> </w:t>
            </w:r>
            <w:r>
              <w:rPr>
                <w:rStyle w:val="51"/>
                <w:rFonts w:hint="default"/>
                <w:b/>
                <w:bCs/>
                <w:color w:val="1B1B1E"/>
              </w:rPr>
              <w:t>Đức</w:t>
            </w:r>
          </w:p>
        </w:tc>
        <w:tc>
          <w:tcPr>
            <w:tcW w:w="1276" w:type="dxa"/>
            <w:vAlign w:val="center"/>
          </w:tcPr>
          <w:p w14:paraId="55E75880">
            <w:pPr>
              <w:keepNext w:val="0"/>
              <w:keepLines w:val="0"/>
              <w:widowControl/>
              <w:suppressLineNumbers w:val="0"/>
              <w:spacing w:before="0" w:beforeAutospacing="0" w:after="0" w:afterAutospacing="0"/>
              <w:ind w:left="0" w:right="0"/>
              <w:rPr>
                <w:rFonts w:hint="default"/>
                <w:szCs w:val="26"/>
                <w:lang w:val="vi-VN"/>
              </w:rPr>
            </w:pPr>
            <w:r>
              <w:rPr>
                <w:rStyle w:val="53"/>
                <w:rFonts w:hint="default"/>
                <w:color w:val="2B2D31"/>
                <w:szCs w:val="26"/>
              </w:rPr>
              <w:t>10123102</w:t>
            </w:r>
          </w:p>
        </w:tc>
        <w:tc>
          <w:tcPr>
            <w:tcW w:w="5670" w:type="dxa"/>
            <w:vAlign w:val="center"/>
          </w:tcPr>
          <w:p w14:paraId="52964AD8">
            <w:pPr>
              <w:keepNext w:val="0"/>
              <w:keepLines w:val="0"/>
              <w:widowControl/>
              <w:suppressLineNumbers w:val="0"/>
              <w:spacing w:before="0" w:beforeAutospacing="0" w:after="0" w:afterAutospacing="0" w:line="276" w:lineRule="auto"/>
              <w:ind w:left="0" w:right="0"/>
              <w:rPr>
                <w:rStyle w:val="51"/>
                <w:rFonts w:hint="default"/>
                <w:color w:val="1B1B1E"/>
                <w:szCs w:val="26"/>
              </w:rPr>
            </w:pPr>
            <w:r>
              <w:rPr>
                <w:rStyle w:val="51"/>
                <w:rFonts w:hint="default"/>
                <w:color w:val="1B1B1E"/>
                <w:szCs w:val="26"/>
              </w:rPr>
              <w:t>- Lập trình huấn luyện, tinh chỉnh và so sánh hiệu năng 4 mô hình hồi quy trên Colab.</w:t>
            </w:r>
          </w:p>
          <w:p w14:paraId="49285C35">
            <w:pPr>
              <w:keepNext w:val="0"/>
              <w:keepLines w:val="0"/>
              <w:widowControl/>
              <w:suppressLineNumbers w:val="0"/>
              <w:spacing w:before="0" w:beforeAutospacing="0" w:after="0" w:afterAutospacing="0" w:line="276" w:lineRule="auto"/>
              <w:ind w:left="0" w:right="0"/>
              <w:rPr>
                <w:rStyle w:val="51"/>
                <w:rFonts w:hint="default"/>
                <w:color w:val="1B1B1E"/>
                <w:szCs w:val="26"/>
              </w:rPr>
            </w:pPr>
            <w:r>
              <w:rPr>
                <w:rStyle w:val="51"/>
                <w:rFonts w:hint="default"/>
                <w:color w:val="1B1B1E"/>
                <w:szCs w:val="26"/>
              </w:rPr>
              <w:t>- Thiết kế và phát triển giao diện người dùng Frontend (HTML/CSS, Menu Dropdown).</w:t>
            </w:r>
          </w:p>
          <w:p w14:paraId="7F6E0869">
            <w:pPr>
              <w:keepNext w:val="0"/>
              <w:keepLines w:val="0"/>
              <w:widowControl/>
              <w:suppressLineNumbers w:val="0"/>
              <w:spacing w:before="0" w:beforeAutospacing="0" w:after="0" w:afterAutospacing="0" w:line="276" w:lineRule="auto"/>
              <w:ind w:left="0" w:right="0"/>
              <w:rPr>
                <w:rFonts w:hint="default"/>
                <w:szCs w:val="26"/>
                <w:lang w:val="vi-VN"/>
              </w:rPr>
            </w:pPr>
            <w:r>
              <w:rPr>
                <w:rStyle w:val="51"/>
                <w:rFonts w:hint="default"/>
                <w:color w:val="1B1B1E"/>
                <w:szCs w:val="26"/>
              </w:rPr>
              <w:t xml:space="preserve">- Xây dựng kiến trúc hệ thống, cấu hình Dockerfile, AI Service và </w:t>
            </w:r>
            <w:r>
              <w:rPr>
                <w:rStyle w:val="53"/>
                <w:rFonts w:hint="default"/>
                <w:color w:val="2B2D31"/>
                <w:szCs w:val="26"/>
              </w:rPr>
              <w:t>docker-compose.yml</w:t>
            </w:r>
            <w:r>
              <w:rPr>
                <w:rStyle w:val="51"/>
                <w:rFonts w:hint="default"/>
                <w:color w:val="1B1B1E"/>
                <w:szCs w:val="26"/>
              </w:rPr>
              <w:t>.</w:t>
            </w:r>
          </w:p>
        </w:tc>
        <w:tc>
          <w:tcPr>
            <w:tcW w:w="272" w:type="dxa"/>
            <w:vAlign w:val="center"/>
          </w:tcPr>
          <w:p w14:paraId="20CA75C6">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50%</w:t>
            </w:r>
          </w:p>
        </w:tc>
      </w:tr>
      <w:tr w14:paraId="22EA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14:paraId="4AC0101A">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2</w:t>
            </w:r>
          </w:p>
        </w:tc>
        <w:tc>
          <w:tcPr>
            <w:tcW w:w="1130" w:type="dxa"/>
            <w:vAlign w:val="center"/>
          </w:tcPr>
          <w:p w14:paraId="45368FBC">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rPr>
              <w:t>Đào</w:t>
            </w:r>
            <w:r>
              <w:rPr>
                <w:rStyle w:val="51"/>
                <w:rFonts w:hint="default"/>
                <w:b/>
                <w:bCs/>
                <w:color w:val="1B1B1E"/>
                <w:lang w:val="vi-VN"/>
              </w:rPr>
              <w:t xml:space="preserve"> </w:t>
            </w:r>
            <w:r>
              <w:rPr>
                <w:rStyle w:val="51"/>
                <w:rFonts w:hint="default"/>
                <w:b/>
                <w:bCs/>
                <w:color w:val="1B1B1E"/>
              </w:rPr>
              <w:t>Mạnh</w:t>
            </w:r>
            <w:r>
              <w:rPr>
                <w:rStyle w:val="51"/>
                <w:rFonts w:hint="default"/>
                <w:b/>
                <w:bCs/>
                <w:color w:val="1B1B1E"/>
                <w:lang w:val="vi-VN"/>
              </w:rPr>
              <w:t xml:space="preserve"> Quân</w:t>
            </w:r>
          </w:p>
        </w:tc>
        <w:tc>
          <w:tcPr>
            <w:tcW w:w="1276" w:type="dxa"/>
            <w:vAlign w:val="center"/>
          </w:tcPr>
          <w:p w14:paraId="5934F46A">
            <w:pPr>
              <w:keepNext w:val="0"/>
              <w:keepLines w:val="0"/>
              <w:widowControl/>
              <w:suppressLineNumbers w:val="0"/>
              <w:spacing w:before="0" w:beforeAutospacing="0" w:after="0" w:afterAutospacing="0"/>
              <w:ind w:left="0" w:right="0"/>
              <w:rPr>
                <w:rFonts w:hint="default"/>
                <w:szCs w:val="26"/>
                <w:lang w:val="vi-VN"/>
              </w:rPr>
            </w:pPr>
            <w:r>
              <w:rPr>
                <w:rStyle w:val="53"/>
                <w:rFonts w:hint="default"/>
                <w:color w:val="2B2D31"/>
                <w:szCs w:val="26"/>
              </w:rPr>
              <w:t>10123269</w:t>
            </w:r>
          </w:p>
        </w:tc>
        <w:tc>
          <w:tcPr>
            <w:tcW w:w="5670" w:type="dxa"/>
            <w:vAlign w:val="center"/>
          </w:tcPr>
          <w:p w14:paraId="48494BB8">
            <w:pPr>
              <w:keepNext w:val="0"/>
              <w:keepLines w:val="0"/>
              <w:widowControl/>
              <w:suppressLineNumbers w:val="0"/>
              <w:spacing w:before="0" w:beforeAutospacing="0" w:after="0" w:afterAutospacing="0" w:line="273" w:lineRule="auto"/>
              <w:ind w:left="0" w:right="0"/>
              <w:jc w:val="left"/>
              <w:rPr>
                <w:rFonts w:hint="default" w:ascii="Times New Roman" w:hAnsi="Times New Roman" w:cs="Times New Roman"/>
                <w:color w:val="1B1B1E"/>
              </w:rPr>
            </w:pPr>
            <w:r>
              <w:rPr>
                <w:rStyle w:val="74"/>
                <w:rFonts w:hint="default" w:ascii="Times New Roman" w:hAnsi="Times New Roman" w:eastAsia="Times New Roman" w:cs="Times New Roman"/>
                <w:color w:val="1B1B1E"/>
                <w:sz w:val="24"/>
                <w:szCs w:val="24"/>
                <w:lang w:val="en-US" w:eastAsia="zh-CN" w:bidi="ar"/>
              </w:rPr>
              <w:t xml:space="preserve">- Khảo sát cấu trúc dữ liệu và thực hiện phân tích khám phá (EDA) </w:t>
            </w:r>
            <w:r>
              <w:rPr>
                <w:rStyle w:val="74"/>
                <w:rFonts w:hint="default" w:cs="Times New Roman"/>
                <w:color w:val="1B1B1E"/>
                <w:sz w:val="24"/>
                <w:szCs w:val="24"/>
                <w:lang w:val="vi-VN" w:eastAsia="zh-CN" w:bidi="ar"/>
              </w:rPr>
              <w:t>10</w:t>
            </w:r>
            <w:r>
              <w:rPr>
                <w:rStyle w:val="74"/>
                <w:rFonts w:hint="default" w:ascii="Times New Roman" w:hAnsi="Times New Roman" w:eastAsia="Times New Roman" w:cs="Times New Roman"/>
                <w:color w:val="1B1B1E"/>
                <w:sz w:val="24"/>
                <w:szCs w:val="24"/>
                <w:lang w:val="en-US" w:eastAsia="zh-CN" w:bidi="ar"/>
              </w:rPr>
              <w:t xml:space="preserve"> biểu đồ trực quan.</w:t>
            </w:r>
          </w:p>
          <w:p w14:paraId="6230829A">
            <w:pPr>
              <w:keepNext w:val="0"/>
              <w:keepLines w:val="0"/>
              <w:widowControl/>
              <w:suppressLineNumbers w:val="0"/>
              <w:spacing w:before="0" w:beforeAutospacing="0" w:after="0" w:afterAutospacing="0" w:line="273" w:lineRule="auto"/>
              <w:ind w:left="0" w:right="0"/>
              <w:jc w:val="left"/>
              <w:rPr>
                <w:rFonts w:hint="default" w:ascii="Times New Roman" w:hAnsi="Times New Roman" w:cs="Times New Roman"/>
                <w:color w:val="1B1B1E"/>
              </w:rPr>
            </w:pPr>
            <w:r>
              <w:rPr>
                <w:rStyle w:val="74"/>
                <w:rFonts w:hint="default" w:ascii="Times New Roman" w:hAnsi="Times New Roman" w:eastAsia="Times New Roman" w:cs="Times New Roman"/>
                <w:color w:val="1B1B1E"/>
                <w:sz w:val="24"/>
                <w:szCs w:val="24"/>
                <w:lang w:val="en-US" w:eastAsia="zh-CN" w:bidi="ar"/>
              </w:rPr>
              <w:t>- Lập trình tầng trung gian Backend.</w:t>
            </w:r>
          </w:p>
          <w:p w14:paraId="5F916D88">
            <w:pPr>
              <w:keepNext w:val="0"/>
              <w:keepLines w:val="0"/>
              <w:widowControl/>
              <w:suppressLineNumbers w:val="0"/>
              <w:spacing w:before="0" w:beforeAutospacing="0" w:after="0" w:afterAutospacing="0" w:line="276" w:lineRule="auto"/>
              <w:ind w:left="0" w:right="0"/>
              <w:rPr>
                <w:rFonts w:hint="default"/>
                <w:szCs w:val="26"/>
                <w:lang w:val="vi-VN"/>
              </w:rPr>
            </w:pPr>
            <w:r>
              <w:rPr>
                <w:rStyle w:val="74"/>
                <w:rFonts w:hint="default" w:ascii="Times New Roman" w:hAnsi="Times New Roman" w:eastAsia="SimSun" w:cs="Times New Roman"/>
                <w:color w:val="1B1B1E"/>
                <w:sz w:val="24"/>
                <w:szCs w:val="24"/>
              </w:rPr>
              <w:t>- Cấu hình bảo mật biến môi trường và thiết lập Triển khai Public Ngrok Static Domain.</w:t>
            </w:r>
          </w:p>
        </w:tc>
        <w:tc>
          <w:tcPr>
            <w:tcW w:w="272" w:type="dxa"/>
            <w:vAlign w:val="center"/>
          </w:tcPr>
          <w:p w14:paraId="6923F13E">
            <w:pPr>
              <w:keepNext w:val="0"/>
              <w:keepLines w:val="0"/>
              <w:widowControl/>
              <w:suppressLineNumbers w:val="0"/>
              <w:spacing w:before="0" w:beforeAutospacing="0" w:after="0" w:afterAutospacing="0"/>
              <w:ind w:left="0" w:right="0"/>
              <w:rPr>
                <w:rFonts w:hint="default"/>
                <w:szCs w:val="26"/>
                <w:lang w:val="vi-VN"/>
              </w:rPr>
            </w:pPr>
            <w:r>
              <w:rPr>
                <w:rStyle w:val="51"/>
                <w:rFonts w:hint="default"/>
                <w:b/>
                <w:bCs/>
                <w:color w:val="1B1B1E"/>
                <w:szCs w:val="26"/>
              </w:rPr>
              <w:t>50%</w:t>
            </w:r>
          </w:p>
        </w:tc>
      </w:tr>
    </w:tbl>
    <w:p w14:paraId="3EB0D3E4"/>
    <w:p w14:paraId="09C64849">
      <w:pPr>
        <w:pStyle w:val="48"/>
        <w:rPr>
          <w:rFonts w:eastAsiaTheme="majorEastAsia"/>
          <w:lang w:val="vi-VN"/>
        </w:rPr>
      </w:pPr>
      <w:bookmarkStart w:id="112" w:name="_Toc12199"/>
      <w:bookmarkStart w:id="113" w:name="_Toc14558"/>
      <w:bookmarkStart w:id="114" w:name="_Toc241234542"/>
      <w:bookmarkStart w:id="115" w:name="_Toc8978"/>
      <w:r>
        <w:rPr>
          <w:rFonts w:eastAsiaTheme="majorEastAsia"/>
          <w:lang w:val="vi-VN"/>
        </w:rPr>
        <w:t xml:space="preserve">Bảng 2: </w:t>
      </w:r>
      <w:r>
        <w:rPr>
          <w:shd w:val="clear" w:color="auto" w:fill="FFFFFF"/>
        </w:rPr>
        <w:t xml:space="preserve">Bảng </w:t>
      </w:r>
      <w:r>
        <w:rPr>
          <w:shd w:val="clear" w:color="auto" w:fill="FFFFFF"/>
          <w:lang w:val="vi-VN"/>
        </w:rPr>
        <w:t>phân công việc nhóm</w:t>
      </w:r>
      <w:bookmarkEnd w:id="112"/>
      <w:bookmarkEnd w:id="113"/>
      <w:bookmarkEnd w:id="114"/>
      <w:bookmarkEnd w:id="115"/>
      <w:r>
        <w:rPr>
          <w:shd w:val="clear" w:color="auto" w:fill="FFFFFF"/>
          <w:lang w:val="vi-VN"/>
        </w:rPr>
        <w:t xml:space="preserve"> </w:t>
      </w:r>
    </w:p>
    <w:p w14:paraId="0A2E71A7"/>
    <w:p w14:paraId="415F2CAC"/>
    <w:p w14:paraId="5C03BFB8"/>
    <w:p w14:paraId="739DEA4F"/>
    <w:p w14:paraId="13AF2B29"/>
    <w:p w14:paraId="2CC5EEC9"/>
    <w:p w14:paraId="08D91F55"/>
    <w:p w14:paraId="01537215"/>
    <w:p w14:paraId="548C662B"/>
    <w:p w14:paraId="70801338"/>
    <w:p w14:paraId="2A83EE69"/>
    <w:p w14:paraId="09C44932"/>
    <w:p w14:paraId="04E8AD09"/>
    <w:p w14:paraId="1500E34E">
      <w:pPr>
        <w:tabs>
          <w:tab w:val="left" w:pos="1125"/>
        </w:tabs>
      </w:pPr>
      <w:r>
        <w:tab/>
      </w:r>
    </w:p>
    <w:p w14:paraId="39E84FC7"/>
    <w:p w14:paraId="7996B71C"/>
    <w:p w14:paraId="441AD2D2"/>
    <w:p w14:paraId="0D6DB461">
      <w:pPr>
        <w:pStyle w:val="2"/>
        <w:numPr>
          <w:ilvl w:val="0"/>
          <w:numId w:val="0"/>
        </w:numPr>
        <w:spacing w:line="360" w:lineRule="auto"/>
        <w:jc w:val="both"/>
        <w:rPr>
          <w:rStyle w:val="51"/>
          <w:rFonts w:cs="Times New Roman"/>
          <w:color w:val="1B1B1E"/>
          <w:sz w:val="32"/>
        </w:rPr>
      </w:pPr>
      <w:bookmarkStart w:id="116" w:name="_Toc241234539"/>
      <w:bookmarkStart w:id="117" w:name="_Toc241250132"/>
    </w:p>
    <w:p w14:paraId="610A2DC3"/>
    <w:p w14:paraId="61FDCECA">
      <w:pPr>
        <w:pStyle w:val="2"/>
        <w:numPr>
          <w:ilvl w:val="0"/>
          <w:numId w:val="0"/>
        </w:numPr>
        <w:spacing w:line="360" w:lineRule="auto"/>
        <w:ind w:left="-142" w:hanging="567"/>
        <w:rPr>
          <w:rFonts w:cs="Times New Roman"/>
          <w:sz w:val="32"/>
        </w:rPr>
      </w:pPr>
      <w:bookmarkStart w:id="118" w:name="_Toc20872"/>
      <w:bookmarkStart w:id="119" w:name="_Toc3529"/>
      <w:r>
        <w:rPr>
          <w:rStyle w:val="51"/>
          <w:rFonts w:cs="Times New Roman"/>
          <w:color w:val="1B1B1E"/>
          <w:sz w:val="32"/>
        </w:rPr>
        <w:t>KẾT LUẬN</w:t>
      </w:r>
      <w:bookmarkEnd w:id="116"/>
      <w:bookmarkEnd w:id="117"/>
      <w:bookmarkEnd w:id="118"/>
      <w:bookmarkEnd w:id="119"/>
    </w:p>
    <w:p w14:paraId="57B646FC">
      <w:pPr>
        <w:pStyle w:val="52"/>
        <w:shd w:val="clear" w:color="auto" w:fill="FFFFFF"/>
        <w:spacing w:after="270" w:afterAutospacing="0" w:line="276" w:lineRule="auto"/>
        <w:jc w:val="both"/>
        <w:rPr>
          <w:rFonts w:hint="default" w:ascii="Times New Roman" w:hAnsi="Times New Roman" w:eastAsia="SimSun" w:cs="Times New Roman"/>
          <w:sz w:val="26"/>
          <w:szCs w:val="26"/>
        </w:rPr>
      </w:pPr>
      <w:r>
        <w:rPr>
          <w:rStyle w:val="51"/>
          <w:rFonts w:hint="default" w:ascii="Times New Roman" w:hAnsi="Times New Roman" w:cs="Times New Roman"/>
          <w:b/>
          <w:bCs/>
          <w:color w:val="1B1B1E"/>
          <w:sz w:val="26"/>
          <w:szCs w:val="26"/>
        </w:rPr>
        <w:t>Kết quả đạt được:</w:t>
      </w:r>
      <w:r>
        <w:rPr>
          <w:rFonts w:hint="default" w:ascii="Times New Roman" w:hAnsi="Times New Roman" w:cs="Times New Roman"/>
          <w:color w:val="1B1B1E"/>
          <w:sz w:val="26"/>
          <w:szCs w:val="26"/>
        </w:rPr>
        <w:br w:type="textWrapping"/>
      </w:r>
      <w:r>
        <w:rPr>
          <w:rFonts w:hint="default" w:ascii="Times New Roman" w:hAnsi="Times New Roman" w:eastAsia="SimSun" w:cs="Times New Roman"/>
          <w:sz w:val="26"/>
          <w:szCs w:val="26"/>
        </w:rPr>
        <w:t>Hệ thống dự đoán duyệt khoản vay được xây dựng thành công theo chuẩn quy trình MLOps khép kín (End-to-End). Hệ thống ứng dụng 4 mô hình học máy phân loại (với Logistic Regression đạt hiệu năng cao nhất Accuracy = 86.18%, F1-score = 0.8147), tích hợp giao diện Web trực quan cho phép người dùng lựa chọn mô hình để phân tích hồ sơ và xem lịch sử dự đoán theo thời gian thực. Kiến trúc hệ thống được đóng gói hoàn chỉnh bằng 3 Container Docker độc lập (Frontend, Backend Gateway tích hợp cơ chế Logging request_id, AI Service đảm bảo độ trễ phản hồi dưới 20ms), kết hợp triển khai trực tuyến 24/7 qua Ngrok Static Domain.</w:t>
      </w:r>
    </w:p>
    <w:p w14:paraId="36CCBBE4">
      <w:pPr>
        <w:pStyle w:val="52"/>
        <w:shd w:val="clear" w:color="auto" w:fill="FFFFFF"/>
        <w:spacing w:after="270" w:afterAutospacing="0" w:line="276" w:lineRule="auto"/>
        <w:jc w:val="both"/>
        <w:rPr>
          <w:rFonts w:hint="default" w:ascii="Times New Roman" w:hAnsi="Times New Roman" w:cs="Times New Roman"/>
          <w:b/>
          <w:bCs/>
          <w:color w:val="1B1B1E"/>
          <w:sz w:val="26"/>
          <w:szCs w:val="26"/>
        </w:rPr>
      </w:pPr>
      <w:r>
        <w:rPr>
          <w:rStyle w:val="51"/>
          <w:rFonts w:hint="default" w:ascii="Times New Roman" w:hAnsi="Times New Roman" w:cs="Times New Roman"/>
          <w:b/>
          <w:bCs/>
          <w:color w:val="1B1B1E"/>
          <w:sz w:val="26"/>
          <w:szCs w:val="26"/>
        </w:rPr>
        <w:t>Hạn chế của đề tài:</w:t>
      </w:r>
      <w:r>
        <w:rPr>
          <w:rFonts w:hint="default" w:ascii="Times New Roman" w:hAnsi="Times New Roman" w:cs="Times New Roman"/>
          <w:color w:val="1B1B1E"/>
          <w:sz w:val="26"/>
          <w:szCs w:val="26"/>
        </w:rPr>
        <w:br w:type="textWrapping"/>
      </w:r>
      <w:r>
        <w:rPr>
          <w:rFonts w:hint="default" w:ascii="Times New Roman" w:hAnsi="Times New Roman" w:eastAsia="SimSun" w:cs="Times New Roman"/>
          <w:sz w:val="26"/>
          <w:szCs w:val="26"/>
        </w:rPr>
        <w:t>Tập dữ liệu huấn luyện còn tương đối nhỏ (600 mẫu thực nghiệm), chưa phản ánh đầy đủ tính chất biến động phức tạp của các hồ sơ vay vốn trong thực tế. Dữ liệu gặp phải hiện tượng mất cân bằng lớp về trạng thái duyệt vay (68.7% được duyệt vs 31.3% bị từ chối) cũng như sự thiên lệch ở một số thuộc tính nhân khẩu học (như giới tính, trình độ học vấn, tình trạng tự kinh doanh). Hệ thống log hiện tại ghi nhận trên console Docker, chưa có cơ sở dữ liệu lưu trữ lịch sử lâu dài cũng như giao diện Dashboard để theo dõi, quản trị hệ thống.</w:t>
      </w:r>
    </w:p>
    <w:p w14:paraId="6750DEE9">
      <w:pPr>
        <w:pStyle w:val="52"/>
        <w:shd w:val="clear" w:color="auto" w:fill="FFFFFF"/>
        <w:spacing w:after="270" w:afterAutospacing="0" w:line="276" w:lineRule="auto"/>
        <w:jc w:val="both"/>
        <w:rPr>
          <w:rFonts w:hint="default" w:ascii="Times New Roman" w:hAnsi="Times New Roman" w:cs="Times New Roman"/>
          <w:b/>
          <w:bCs/>
          <w:color w:val="1B1B1E"/>
          <w:sz w:val="26"/>
          <w:szCs w:val="26"/>
        </w:rPr>
      </w:pPr>
      <w:r>
        <w:rPr>
          <w:rStyle w:val="51"/>
          <w:rFonts w:hint="default" w:ascii="Times New Roman" w:hAnsi="Times New Roman" w:cs="Times New Roman"/>
          <w:b/>
          <w:bCs/>
          <w:color w:val="1B1B1E"/>
          <w:sz w:val="26"/>
          <w:szCs w:val="26"/>
        </w:rPr>
        <w:t>Hướng phát triển:</w:t>
      </w:r>
      <w:r>
        <w:rPr>
          <w:rFonts w:hint="default" w:ascii="Times New Roman" w:hAnsi="Times New Roman" w:cs="Times New Roman"/>
          <w:color w:val="1B1B1E"/>
          <w:sz w:val="26"/>
          <w:szCs w:val="26"/>
        </w:rPr>
        <w:br w:type="textWrapping"/>
      </w:r>
      <w:r>
        <w:rPr>
          <w:rFonts w:hint="default" w:ascii="Times New Roman" w:hAnsi="Times New Roman" w:eastAsia="SimSun" w:cs="Times New Roman"/>
          <w:sz w:val="26"/>
          <w:szCs w:val="26"/>
        </w:rPr>
        <w:t>Mở rộng thu thập tập dữ liệu thực tế lớn hơn, áp dụng các kỹ thuật cân bằng dữ liệu (SMOTE) và thử nghiệm thêm các mô hình Ensemble mạnh mẽ như Random Forest hay XGBoost. Trích xuất và xây dựng thêm các đặc trưng tài chính chuyên sâu như Tỷ lệ khoản vay trên thu nhập (Debt-to-Income) hay Khả năng trả nợ hàng tháng. Tích hợp cơ sở dữ liệu (PostgreSQL, MongoDB) vào Backend Gateway để lưu trữ lịch sử dự đoán, đồng thời chuyển đổi hệ thống lên các nền tảng Cloud chuyên dụng (AWS, GCP) kết hợp triển khai các công cụ giám sát mô hình (Model Monitoring).</w:t>
      </w:r>
    </w:p>
    <w:p w14:paraId="7AACB01D">
      <w:pPr>
        <w:spacing w:line="360" w:lineRule="auto"/>
        <w:jc w:val="both"/>
      </w:pPr>
    </w:p>
    <w:p w14:paraId="74997EF5">
      <w:pPr>
        <w:pStyle w:val="62"/>
        <w:spacing w:before="0" w:after="0" w:line="360" w:lineRule="auto"/>
        <w:rPr>
          <w:sz w:val="26"/>
          <w:szCs w:val="26"/>
        </w:rPr>
      </w:pPr>
      <w:bookmarkStart w:id="120" w:name="_Toc241234540"/>
      <w:bookmarkStart w:id="121" w:name="_Toc241250133"/>
      <w:bookmarkStart w:id="122" w:name="_Toc18841"/>
      <w:bookmarkStart w:id="123" w:name="_Toc231420461"/>
      <w:bookmarkStart w:id="124" w:name="_Toc31120"/>
      <w:r>
        <w:rPr>
          <w:sz w:val="26"/>
          <w:szCs w:val="26"/>
        </w:rPr>
        <w:t>TÀI LIỆU THAM KHẢO</w:t>
      </w:r>
      <w:bookmarkEnd w:id="120"/>
      <w:bookmarkEnd w:id="121"/>
      <w:bookmarkEnd w:id="122"/>
      <w:bookmarkEnd w:id="123"/>
      <w:bookmarkEnd w:id="124"/>
    </w:p>
    <w:p w14:paraId="3FA880BA">
      <w:pPr>
        <w:pStyle w:val="42"/>
        <w:spacing w:line="360" w:lineRule="auto"/>
      </w:pPr>
    </w:p>
    <w:p w14:paraId="3E5F45FF">
      <w:pPr>
        <w:pStyle w:val="40"/>
        <w:spacing w:line="360" w:lineRule="auto"/>
        <w:rPr>
          <w:vanish/>
          <w:szCs w:val="26"/>
        </w:rPr>
      </w:pPr>
      <w:r>
        <w:rPr>
          <w:vanish/>
          <w:szCs w:val="26"/>
        </w:rPr>
        <w:t>x</w:t>
      </w:r>
    </w:p>
    <w:tbl>
      <w:tblPr>
        <w:tblStyle w:val="12"/>
        <w:tblW w:w="5000" w:type="pct"/>
        <w:tblCellSpacing w:w="15" w:type="dxa"/>
        <w:tblInd w:w="0" w:type="dxa"/>
        <w:tblLayout w:type="autofit"/>
        <w:tblCellMar>
          <w:top w:w="15" w:type="dxa"/>
          <w:left w:w="15" w:type="dxa"/>
          <w:bottom w:w="15" w:type="dxa"/>
          <w:right w:w="15" w:type="dxa"/>
        </w:tblCellMar>
      </w:tblPr>
      <w:tblGrid>
        <w:gridCol w:w="485"/>
        <w:gridCol w:w="8671"/>
      </w:tblGrid>
      <w:tr w14:paraId="5A8304B7">
        <w:tblPrEx>
          <w:tblCellMar>
            <w:top w:w="15" w:type="dxa"/>
            <w:left w:w="15" w:type="dxa"/>
            <w:bottom w:w="15" w:type="dxa"/>
            <w:right w:w="15" w:type="dxa"/>
          </w:tblCellMar>
        </w:tblPrEx>
        <w:trPr>
          <w:tblCellSpacing w:w="15" w:type="dxa"/>
        </w:trPr>
        <w:tc>
          <w:tcPr>
            <w:tcW w:w="240" w:type="pct"/>
          </w:tcPr>
          <w:p w14:paraId="680D2D16">
            <w:pPr>
              <w:pStyle w:val="40"/>
              <w:keepNext w:val="0"/>
              <w:keepLines w:val="0"/>
              <w:widowControl/>
              <w:suppressLineNumbers w:val="0"/>
              <w:spacing w:before="0" w:beforeAutospacing="0" w:after="0" w:afterAutospacing="0" w:line="360" w:lineRule="auto"/>
              <w:ind w:left="0" w:right="0"/>
              <w:rPr>
                <w:rFonts w:hint="default"/>
                <w:szCs w:val="26"/>
              </w:rPr>
            </w:pPr>
            <w:r>
              <w:rPr>
                <w:rFonts w:hint="default"/>
                <w:szCs w:val="26"/>
              </w:rPr>
              <w:t>[1]</w:t>
            </w:r>
          </w:p>
        </w:tc>
        <w:tc>
          <w:tcPr>
            <w:tcW w:w="4709" w:type="pct"/>
          </w:tcPr>
          <w:p w14:paraId="5C87A2F2">
            <w:pPr>
              <w:keepNext w:val="0"/>
              <w:keepLines w:val="0"/>
              <w:widowControl/>
              <w:suppressLineNumbers w:val="0"/>
              <w:shd w:val="clear" w:color="auto" w:fill="FFFFFF"/>
              <w:spacing w:before="0" w:beforeAutospacing="0" w:after="105" w:afterAutospacing="0" w:line="360" w:lineRule="auto"/>
              <w:ind w:left="0" w:right="0"/>
              <w:rPr>
                <w:rFonts w:hint="default"/>
                <w:color w:val="2B2D31"/>
                <w:szCs w:val="26"/>
                <w:lang w:val="vi-VN" w:eastAsia="vi-VN"/>
              </w:rPr>
            </w:pPr>
            <w:r>
              <w:rPr>
                <w:rFonts w:hint="default"/>
                <w:color w:val="1B1B1E"/>
                <w:szCs w:val="26"/>
                <w:shd w:val="clear" w:color="auto" w:fill="FFFFFF"/>
              </w:rPr>
              <w:t xml:space="preserve">Gareth James, Daniela Witten, Trevor Hastie, Robert Tibshirani, </w:t>
            </w:r>
            <w:r>
              <w:rPr>
                <w:rFonts w:hint="default"/>
                <w:i/>
                <w:iCs/>
                <w:color w:val="1B1B1E"/>
                <w:szCs w:val="26"/>
                <w:shd w:val="clear" w:color="auto" w:fill="FFFFFF"/>
              </w:rPr>
              <w:t>An Introduction to Statistical Learning: with Applications in R</w:t>
            </w:r>
            <w:r>
              <w:rPr>
                <w:rFonts w:hint="default"/>
                <w:color w:val="1B1B1E"/>
                <w:szCs w:val="26"/>
                <w:shd w:val="clear" w:color="auto" w:fill="FFFFFF"/>
              </w:rPr>
              <w:t>. Springer, 2013.</w:t>
            </w:r>
          </w:p>
        </w:tc>
      </w:tr>
      <w:tr w14:paraId="66F00D99">
        <w:tblPrEx>
          <w:tblCellMar>
            <w:top w:w="15" w:type="dxa"/>
            <w:left w:w="15" w:type="dxa"/>
            <w:bottom w:w="15" w:type="dxa"/>
            <w:right w:w="15" w:type="dxa"/>
          </w:tblCellMar>
        </w:tblPrEx>
        <w:trPr>
          <w:trHeight w:val="702" w:hRule="atLeast"/>
          <w:tblCellSpacing w:w="15" w:type="dxa"/>
        </w:trPr>
        <w:tc>
          <w:tcPr>
            <w:tcW w:w="240" w:type="pct"/>
          </w:tcPr>
          <w:p w14:paraId="6F58C269">
            <w:pPr>
              <w:keepNext w:val="0"/>
              <w:keepLines w:val="0"/>
              <w:widowControl/>
              <w:suppressLineNumbers w:val="0"/>
              <w:spacing w:before="0" w:beforeAutospacing="0" w:after="0" w:afterAutospacing="0" w:line="360" w:lineRule="auto"/>
              <w:ind w:left="0" w:right="0"/>
              <w:rPr>
                <w:rFonts w:hint="default"/>
              </w:rPr>
            </w:pPr>
            <w:r>
              <w:rPr>
                <w:rFonts w:hint="default"/>
                <w:szCs w:val="26"/>
              </w:rPr>
              <w:t>[2]</w:t>
            </w:r>
          </w:p>
        </w:tc>
        <w:tc>
          <w:tcPr>
            <w:tcW w:w="4709" w:type="pct"/>
          </w:tcPr>
          <w:p w14:paraId="3B271F7F">
            <w:pPr>
              <w:keepNext w:val="0"/>
              <w:keepLines w:val="0"/>
              <w:widowControl/>
              <w:suppressLineNumbers w:val="0"/>
              <w:tabs>
                <w:tab w:val="left" w:pos="3135"/>
              </w:tabs>
              <w:spacing w:before="0" w:beforeAutospacing="0" w:after="0" w:afterAutospacing="0" w:line="360" w:lineRule="auto"/>
              <w:ind w:left="0" w:right="0"/>
              <w:rPr>
                <w:rFonts w:hint="default"/>
                <w:color w:val="2B2D31"/>
                <w:szCs w:val="26"/>
                <w:lang w:val="vi-VN" w:eastAsia="vi-VN"/>
              </w:rPr>
            </w:pPr>
            <w:r>
              <w:rPr>
                <w:rFonts w:hint="default"/>
                <w:color w:val="1B1B1E"/>
                <w:szCs w:val="26"/>
                <w:shd w:val="clear" w:color="auto" w:fill="FFFFFF"/>
              </w:rPr>
              <w:t xml:space="preserve">Kaggle Community, </w:t>
            </w:r>
            <w:r>
              <w:rPr>
                <w:rFonts w:hint="default"/>
                <w:i/>
                <w:iCs/>
                <w:color w:val="1B1B1E"/>
                <w:szCs w:val="26"/>
                <w:shd w:val="clear" w:color="auto" w:fill="FFFFFF"/>
              </w:rPr>
              <w:t>Advertising Dataset (Regression)</w:t>
            </w:r>
            <w:r>
              <w:rPr>
                <w:rFonts w:hint="default"/>
                <w:color w:val="1B1B1E"/>
                <w:szCs w:val="26"/>
                <w:shd w:val="clear" w:color="auto" w:fill="FFFFFF"/>
              </w:rPr>
              <w:t xml:space="preserve">. Truy cập từ: </w:t>
            </w:r>
            <w:r>
              <w:rPr>
                <w:rFonts w:hint="default"/>
              </w:rPr>
              <w:fldChar w:fldCharType="begin"/>
            </w:r>
            <w:r>
              <w:rPr>
                <w:rFonts w:hint="default"/>
              </w:rPr>
              <w:instrText xml:space="preserve"> HYPERLINK "https://www.google.com/url?sa=E&amp;q=https%3A%2F%2Fwww.kaggle.com%2Fdatasets%2Fashydv%2Fadvertising-dataset" \t "_blank" </w:instrText>
            </w:r>
            <w:r>
              <w:rPr>
                <w:rFonts w:hint="default"/>
              </w:rPr>
              <w:fldChar w:fldCharType="separate"/>
            </w:r>
            <w:r>
              <w:rPr>
                <w:rFonts w:hint="default"/>
                <w:color w:val="2483E2"/>
                <w:szCs w:val="26"/>
                <w:shd w:val="clear" w:color="auto" w:fill="FFFFFF"/>
              </w:rPr>
              <w:t>https://www.kaggle.com/datasets/ashydv/advertising-dataset</w:t>
            </w:r>
            <w:r>
              <w:rPr>
                <w:rFonts w:hint="default"/>
                <w:color w:val="2483E2"/>
                <w:szCs w:val="26"/>
                <w:shd w:val="clear" w:color="auto" w:fill="FFFFFF"/>
              </w:rPr>
              <w:fldChar w:fldCharType="end"/>
            </w:r>
            <w:r>
              <w:rPr>
                <w:rFonts w:hint="default"/>
                <w:color w:val="1B1B1E"/>
                <w:szCs w:val="26"/>
                <w:shd w:val="clear" w:color="auto" w:fill="FFFFFF"/>
              </w:rPr>
              <w:t>.</w:t>
            </w:r>
          </w:p>
        </w:tc>
      </w:tr>
      <w:tr w14:paraId="22CD8539">
        <w:tblPrEx>
          <w:tblCellMar>
            <w:top w:w="15" w:type="dxa"/>
            <w:left w:w="15" w:type="dxa"/>
            <w:bottom w:w="15" w:type="dxa"/>
            <w:right w:w="15" w:type="dxa"/>
          </w:tblCellMar>
        </w:tblPrEx>
        <w:trPr>
          <w:tblCellSpacing w:w="15" w:type="dxa"/>
        </w:trPr>
        <w:tc>
          <w:tcPr>
            <w:tcW w:w="240" w:type="pct"/>
          </w:tcPr>
          <w:p w14:paraId="224684D8">
            <w:pPr>
              <w:pStyle w:val="40"/>
              <w:keepNext w:val="0"/>
              <w:keepLines w:val="0"/>
              <w:widowControl/>
              <w:suppressLineNumbers w:val="0"/>
              <w:spacing w:before="0" w:beforeAutospacing="0" w:after="0" w:afterAutospacing="0" w:line="360" w:lineRule="auto"/>
              <w:ind w:left="0" w:right="0"/>
              <w:rPr>
                <w:rFonts w:hint="default"/>
                <w:szCs w:val="26"/>
              </w:rPr>
            </w:pPr>
            <w:r>
              <w:rPr>
                <w:rFonts w:hint="default"/>
                <w:szCs w:val="26"/>
              </w:rPr>
              <w:t>[3]</w:t>
            </w:r>
          </w:p>
        </w:tc>
        <w:tc>
          <w:tcPr>
            <w:tcW w:w="4709" w:type="pct"/>
          </w:tcPr>
          <w:p w14:paraId="06631948">
            <w:pPr>
              <w:pStyle w:val="40"/>
              <w:keepNext w:val="0"/>
              <w:keepLines w:val="0"/>
              <w:widowControl/>
              <w:suppressLineNumbers w:val="0"/>
              <w:spacing w:before="0" w:beforeAutospacing="0" w:after="0" w:afterAutospacing="0" w:line="360" w:lineRule="auto"/>
              <w:ind w:left="0" w:right="0"/>
              <w:rPr>
                <w:rFonts w:hint="default"/>
                <w:color w:val="2B2D31"/>
                <w:szCs w:val="26"/>
                <w:lang w:val="vi-VN" w:eastAsia="vi-VN"/>
              </w:rPr>
            </w:pPr>
            <w:r>
              <w:rPr>
                <w:rFonts w:hint="default"/>
                <w:color w:val="1B1B1E"/>
                <w:szCs w:val="26"/>
                <w:shd w:val="clear" w:color="auto" w:fill="FFFFFF"/>
              </w:rPr>
              <w:t xml:space="preserve">Aurélien Géron, </w:t>
            </w:r>
            <w:r>
              <w:rPr>
                <w:rFonts w:hint="default"/>
                <w:i/>
                <w:iCs/>
                <w:color w:val="1B1B1E"/>
                <w:szCs w:val="26"/>
                <w:shd w:val="clear" w:color="auto" w:fill="FFFFFF"/>
              </w:rPr>
              <w:t>Hands-On Machine Learning with Scikit-Learn, Keras, and TensorFlow</w:t>
            </w:r>
            <w:r>
              <w:rPr>
                <w:rFonts w:hint="default"/>
                <w:color w:val="1B1B1E"/>
                <w:szCs w:val="26"/>
                <w:shd w:val="clear" w:color="auto" w:fill="FFFFFF"/>
              </w:rPr>
              <w:t>. O'Reilly Media, 2019.</w:t>
            </w:r>
          </w:p>
        </w:tc>
      </w:tr>
      <w:tr w14:paraId="43E99478">
        <w:tblPrEx>
          <w:tblCellMar>
            <w:top w:w="15" w:type="dxa"/>
            <w:left w:w="15" w:type="dxa"/>
            <w:bottom w:w="15" w:type="dxa"/>
            <w:right w:w="15" w:type="dxa"/>
          </w:tblCellMar>
        </w:tblPrEx>
        <w:trPr>
          <w:tblCellSpacing w:w="15" w:type="dxa"/>
        </w:trPr>
        <w:tc>
          <w:tcPr>
            <w:tcW w:w="240" w:type="pct"/>
          </w:tcPr>
          <w:p w14:paraId="417C99AC">
            <w:pPr>
              <w:pStyle w:val="40"/>
              <w:keepNext w:val="0"/>
              <w:keepLines w:val="0"/>
              <w:widowControl/>
              <w:suppressLineNumbers w:val="0"/>
              <w:spacing w:before="0" w:beforeAutospacing="0" w:after="0" w:afterAutospacing="0" w:line="360" w:lineRule="auto"/>
              <w:ind w:left="0" w:right="0"/>
              <w:rPr>
                <w:rFonts w:hint="default"/>
                <w:szCs w:val="26"/>
              </w:rPr>
            </w:pPr>
            <w:r>
              <w:rPr>
                <w:rFonts w:hint="default"/>
                <w:szCs w:val="26"/>
              </w:rPr>
              <w:t>[4]</w:t>
            </w:r>
          </w:p>
        </w:tc>
        <w:tc>
          <w:tcPr>
            <w:tcW w:w="4709" w:type="pct"/>
          </w:tcPr>
          <w:p w14:paraId="64203DA3">
            <w:pPr>
              <w:pStyle w:val="40"/>
              <w:keepNext w:val="0"/>
              <w:keepLines w:val="0"/>
              <w:widowControl/>
              <w:suppressLineNumbers w:val="0"/>
              <w:spacing w:before="0" w:beforeAutospacing="0" w:after="0" w:afterAutospacing="0" w:line="360" w:lineRule="auto"/>
              <w:ind w:left="0" w:right="0"/>
              <w:rPr>
                <w:rFonts w:hint="default"/>
                <w:b/>
                <w:bCs/>
                <w:color w:val="2B2D31"/>
                <w:szCs w:val="26"/>
                <w:lang w:val="vi-VN" w:eastAsia="vi-VN"/>
              </w:rPr>
            </w:pPr>
            <w:r>
              <w:rPr>
                <w:rFonts w:hint="default"/>
                <w:color w:val="1B1B1E"/>
                <w:szCs w:val="26"/>
                <w:shd w:val="clear" w:color="auto" w:fill="FFFFFF"/>
              </w:rPr>
              <w:t xml:space="preserve">Chip Huyen, </w:t>
            </w:r>
            <w:r>
              <w:rPr>
                <w:rFonts w:hint="default"/>
                <w:i/>
                <w:iCs/>
                <w:color w:val="1B1B1E"/>
                <w:szCs w:val="26"/>
                <w:shd w:val="clear" w:color="auto" w:fill="FFFFFF"/>
              </w:rPr>
              <w:t>Designing Machine Learning Systems: An Iterative Process for Production-Ready Applications</w:t>
            </w:r>
            <w:r>
              <w:rPr>
                <w:rFonts w:hint="default"/>
                <w:color w:val="1B1B1E"/>
                <w:szCs w:val="26"/>
                <w:shd w:val="clear" w:color="auto" w:fill="FFFFFF"/>
              </w:rPr>
              <w:t>. O'Reilly Media, 2022.</w:t>
            </w:r>
          </w:p>
        </w:tc>
      </w:tr>
    </w:tbl>
    <w:p w14:paraId="0D65B36F">
      <w:pPr>
        <w:spacing w:line="360" w:lineRule="auto"/>
        <w:ind w:left="360"/>
      </w:pPr>
    </w:p>
    <w:sectPr>
      <w:pgSz w:w="11901" w:h="16840"/>
      <w:pgMar w:top="1134" w:right="1134" w:bottom="1134"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450931646"/>
      <w:docPartObj>
        <w:docPartGallery w:val="autotext"/>
      </w:docPartObj>
    </w:sdtPr>
    <w:sdtEndPr>
      <w:rPr>
        <w:rStyle w:val="20"/>
      </w:rPr>
    </w:sdtEndPr>
    <w:sdtContent>
      <w:p w14:paraId="6AD95539">
        <w:pPr>
          <w:pStyle w:val="14"/>
          <w:framePr w:wrap="auto" w:vAnchor="text" w:hAnchor="margin" w:xAlign="center" w:y="1"/>
          <w:rPr>
            <w:rStyle w:val="20"/>
          </w:rPr>
        </w:pPr>
        <w:r>
          <w:rPr>
            <w:rStyle w:val="20"/>
          </w:rPr>
          <w:fldChar w:fldCharType="begin"/>
        </w:r>
        <w:r>
          <w:rPr>
            <w:rStyle w:val="20"/>
          </w:rPr>
          <w:instrText xml:space="preserve"> PAGE </w:instrText>
        </w:r>
        <w:r>
          <w:rPr>
            <w:rStyle w:val="20"/>
          </w:rPr>
          <w:fldChar w:fldCharType="end"/>
        </w:r>
      </w:p>
    </w:sdtContent>
  </w:sdt>
  <w:sdt>
    <w:sdtPr>
      <w:rPr>
        <w:rStyle w:val="20"/>
      </w:rPr>
      <w:id w:val="776062979"/>
      <w:docPartObj>
        <w:docPartGallery w:val="autotext"/>
      </w:docPartObj>
    </w:sdtPr>
    <w:sdtEndPr>
      <w:rPr>
        <w:rStyle w:val="20"/>
      </w:rPr>
    </w:sdtEndPr>
    <w:sdtContent>
      <w:p w14:paraId="593E9B68">
        <w:pPr>
          <w:pStyle w:val="14"/>
          <w:framePr w:wrap="auto" w:vAnchor="text" w:hAnchor="margin" w:xAlign="center" w:y="1"/>
          <w:rPr>
            <w:rStyle w:val="20"/>
          </w:rPr>
        </w:pPr>
        <w:r>
          <w:rPr>
            <w:rStyle w:val="20"/>
          </w:rPr>
          <w:fldChar w:fldCharType="begin"/>
        </w:r>
        <w:r>
          <w:rPr>
            <w:rStyle w:val="20"/>
          </w:rPr>
          <w:instrText xml:space="preserve"> PAGE </w:instrText>
        </w:r>
        <w:r>
          <w:rPr>
            <w:rStyle w:val="20"/>
          </w:rPr>
          <w:fldChar w:fldCharType="end"/>
        </w:r>
      </w:p>
    </w:sdtContent>
  </w:sdt>
  <w:sdt>
    <w:sdtPr>
      <w:rPr>
        <w:rStyle w:val="20"/>
      </w:rPr>
      <w:id w:val="-179510964"/>
      <w:docPartObj>
        <w:docPartGallery w:val="autotext"/>
      </w:docPartObj>
    </w:sdtPr>
    <w:sdtEndPr>
      <w:rPr>
        <w:rStyle w:val="20"/>
      </w:rPr>
    </w:sdtEndPr>
    <w:sdtContent>
      <w:p w14:paraId="2F9507E0">
        <w:pPr>
          <w:pStyle w:val="14"/>
          <w:framePr w:wrap="auto" w:vAnchor="text" w:hAnchor="margin" w:xAlign="center" w:y="1"/>
          <w:rPr>
            <w:rStyle w:val="20"/>
          </w:rPr>
        </w:pPr>
        <w:r>
          <w:rPr>
            <w:rStyle w:val="20"/>
          </w:rPr>
          <w:fldChar w:fldCharType="begin"/>
        </w:r>
        <w:r>
          <w:rPr>
            <w:rStyle w:val="20"/>
          </w:rPr>
          <w:instrText xml:space="preserve"> PAGE </w:instrText>
        </w:r>
        <w:r>
          <w:rPr>
            <w:rStyle w:val="20"/>
          </w:rPr>
          <w:fldChar w:fldCharType="end"/>
        </w:r>
      </w:p>
    </w:sdtContent>
  </w:sdt>
  <w:p w14:paraId="6E4D8931">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2F57E">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490141245"/>
      <w:docPartObj>
        <w:docPartGallery w:val="autotext"/>
      </w:docPartObj>
    </w:sdtPr>
    <w:sdtEndPr>
      <w:rPr>
        <w:rStyle w:val="20"/>
      </w:rPr>
    </w:sdtEndPr>
    <w:sdtContent>
      <w:p w14:paraId="5F1E2AFC">
        <w:pPr>
          <w:pStyle w:val="14"/>
          <w:framePr w:wrap="auto" w:vAnchor="text" w:hAnchor="margin" w:xAlign="center" w:y="1"/>
          <w:rPr>
            <w:rStyle w:val="20"/>
          </w:rPr>
        </w:pPr>
        <w:r>
          <w:rPr>
            <w:rStyle w:val="20"/>
          </w:rPr>
          <w:fldChar w:fldCharType="begin"/>
        </w:r>
        <w:r>
          <w:rPr>
            <w:rStyle w:val="20"/>
          </w:rPr>
          <w:instrText xml:space="preserve"> PAGE </w:instrText>
        </w:r>
        <w:r>
          <w:rPr>
            <w:rStyle w:val="20"/>
          </w:rPr>
          <w:fldChar w:fldCharType="separate"/>
        </w:r>
        <w:r>
          <w:rPr>
            <w:rStyle w:val="20"/>
          </w:rPr>
          <w:t>16</w:t>
        </w:r>
        <w:r>
          <w:rPr>
            <w:rStyle w:val="20"/>
          </w:rPr>
          <w:fldChar w:fldCharType="end"/>
        </w:r>
      </w:p>
    </w:sdtContent>
  </w:sdt>
  <w:p w14:paraId="06F267D8">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28579">
    <w:pPr>
      <w:pStyle w:val="15"/>
      <w:spacing w:after="240"/>
      <w:jc w:val="center"/>
      <w:rPr>
        <w:rFonts w:hint="default"/>
        <w:lang w:val="vi-VN"/>
      </w:rPr>
    </w:pPr>
    <w:r>
      <w:rPr>
        <w:lang w:val="vi-VN" w:eastAsia="vi-VN"/>
      </w:rP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3c/WUtIBAAC0AwAADgAAAAAAAAABACAAAAAi&#10;AQAAZHJzL2Uyb0RvYy54bWxQSwUGAAAAAAYABgBZAQAAZgUAAAAA&#10;">
              <v:fill on="f" focussize="0,0"/>
              <v:stroke weight="0.5pt" color="#000000 [3200]" miterlimit="8" joinstyle="miter"/>
              <v:imagedata o:title=""/>
              <o:lock v:ext="edit" aspectratio="f"/>
            </v:line>
          </w:pict>
        </mc:Fallback>
      </mc:AlternateContent>
    </w:r>
    <w:r>
      <w:t xml:space="preserve">Bài tập lớn: Dự đoán </w:t>
    </w:r>
    <w:r>
      <w:rPr>
        <w:rFonts w:hint="default"/>
        <w:lang w:val="vi-VN"/>
      </w:rPr>
      <w:t>duyệt khoản vay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335D9">
    <w:pPr>
      <w:pStyle w:val="15"/>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FEEFB">
    <w:pPr>
      <w:pStyle w:val="15"/>
      <w:spacing w:after="240"/>
      <w:jc w:val="center"/>
      <w:rPr>
        <w:lang w:val="vi-VN"/>
      </w:rPr>
    </w:pPr>
    <w:r>
      <w:rPr>
        <w:lang w:val="vi-VN" w:eastAsia="vi-VN"/>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17" name="Straight Connector 17"/>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1312;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3Qu9MAAAAHAQAADwAAAAAAAAABACAAAAAiAAAA&#10;ZHJzL2Rvd25yZXYueG1sUEsBAhQAFAAAAAgAh07iQMTh3iHTAQAAtgMAAA4AAAAAAAAAAQAgAAAA&#10;IgEAAGRycy9lMm9Eb2MueG1sUEsFBgAAAAAGAAYAWQEAAGcFAAAAAA==&#10;">
              <v:fill on="f" focussize="0,0"/>
              <v:stroke weight="0.5pt" color="#000000 [3200]" miterlimit="8" joinstyle="miter"/>
              <v:imagedata o:title=""/>
              <o:lock v:ext="edit" aspectratio="f"/>
            </v:line>
          </w:pict>
        </mc:Fallback>
      </mc:AlternateContent>
    </w:r>
    <w:r>
      <w:t>Bài tập lớn: Dự đoán duyệt</w:t>
    </w:r>
    <w:r>
      <w:rPr>
        <w:lang w:val="vi-VN"/>
      </w:rPr>
      <w:t xml:space="preserve"> khoản vay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300CDA"/>
    <w:multiLevelType w:val="multilevel"/>
    <w:tmpl w:val="24300C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B284C0A"/>
    <w:multiLevelType w:val="multilevel"/>
    <w:tmpl w:val="2B284C0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C176E5C"/>
    <w:multiLevelType w:val="multilevel"/>
    <w:tmpl w:val="3C176E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B5B193D"/>
    <w:multiLevelType w:val="multilevel"/>
    <w:tmpl w:val="4B5B19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3552CCE"/>
    <w:multiLevelType w:val="multilevel"/>
    <w:tmpl w:val="53552CCE"/>
    <w:lvl w:ilvl="0" w:tentative="0">
      <w:start w:val="1"/>
      <w:numFmt w:val="decimal"/>
      <w:pStyle w:val="2"/>
      <w:suff w:val="space"/>
      <w:lvlText w:val="CHƯƠNG %1:   "/>
      <w:lvlJc w:val="left"/>
      <w:pPr>
        <w:ind w:left="6953" w:hanging="432"/>
      </w:pPr>
      <w:rPr>
        <w:rFonts w:hint="default" w:ascii="Times New Roman" w:hAnsi="Times New Roman"/>
        <w:b/>
        <w:i w:val="0"/>
        <w:color w:val="auto"/>
        <w:sz w:val="28"/>
        <w:u w:val="no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5">
    <w:nsid w:val="591B3ADF"/>
    <w:multiLevelType w:val="multilevel"/>
    <w:tmpl w:val="591B3A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22271D2"/>
    <w:multiLevelType w:val="multilevel"/>
    <w:tmpl w:val="622271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4E26CE0"/>
    <w:multiLevelType w:val="multilevel"/>
    <w:tmpl w:val="64E26C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A600EA8"/>
    <w:multiLevelType w:val="multilevel"/>
    <w:tmpl w:val="7A600E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C9A774D"/>
    <w:multiLevelType w:val="multilevel"/>
    <w:tmpl w:val="7C9A77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
  </w:num>
  <w:num w:numId="3">
    <w:abstractNumId w:val="2"/>
  </w:num>
  <w:num w:numId="4">
    <w:abstractNumId w:val="9"/>
  </w:num>
  <w:num w:numId="5">
    <w:abstractNumId w:val="6"/>
  </w:num>
  <w:num w:numId="6">
    <w:abstractNumId w:val="8"/>
  </w:num>
  <w:num w:numId="7">
    <w:abstractNumId w:val="3"/>
  </w:num>
  <w:num w:numId="8">
    <w:abstractNumId w:val="7"/>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8"/>
    <w:rsid w:val="00006251"/>
    <w:rsid w:val="0001708F"/>
    <w:rsid w:val="00026C11"/>
    <w:rsid w:val="000404CC"/>
    <w:rsid w:val="00051886"/>
    <w:rsid w:val="00051ABB"/>
    <w:rsid w:val="00055BD3"/>
    <w:rsid w:val="00057C97"/>
    <w:rsid w:val="00062801"/>
    <w:rsid w:val="0006294A"/>
    <w:rsid w:val="00065904"/>
    <w:rsid w:val="0006699E"/>
    <w:rsid w:val="00072D84"/>
    <w:rsid w:val="000740A9"/>
    <w:rsid w:val="00080C86"/>
    <w:rsid w:val="000908F7"/>
    <w:rsid w:val="0009586E"/>
    <w:rsid w:val="000A1FFA"/>
    <w:rsid w:val="000B7466"/>
    <w:rsid w:val="000C3B09"/>
    <w:rsid w:val="000C6273"/>
    <w:rsid w:val="000C6AE1"/>
    <w:rsid w:val="000C7665"/>
    <w:rsid w:val="000D07A8"/>
    <w:rsid w:val="000D71BB"/>
    <w:rsid w:val="000E3086"/>
    <w:rsid w:val="000E44CC"/>
    <w:rsid w:val="000F5D78"/>
    <w:rsid w:val="000F6D51"/>
    <w:rsid w:val="000F6F8D"/>
    <w:rsid w:val="00103311"/>
    <w:rsid w:val="00103DD5"/>
    <w:rsid w:val="00112D49"/>
    <w:rsid w:val="00117B4E"/>
    <w:rsid w:val="001255E3"/>
    <w:rsid w:val="00131EB4"/>
    <w:rsid w:val="0013296E"/>
    <w:rsid w:val="00135A8A"/>
    <w:rsid w:val="00135C14"/>
    <w:rsid w:val="00140E59"/>
    <w:rsid w:val="00141D2E"/>
    <w:rsid w:val="00152141"/>
    <w:rsid w:val="001564FC"/>
    <w:rsid w:val="00160222"/>
    <w:rsid w:val="00177787"/>
    <w:rsid w:val="00193789"/>
    <w:rsid w:val="001B5A56"/>
    <w:rsid w:val="001B7D9B"/>
    <w:rsid w:val="001C0EC2"/>
    <w:rsid w:val="001C1873"/>
    <w:rsid w:val="001C6A3C"/>
    <w:rsid w:val="001E06A6"/>
    <w:rsid w:val="001E180A"/>
    <w:rsid w:val="001F4BAF"/>
    <w:rsid w:val="001F7643"/>
    <w:rsid w:val="0020034A"/>
    <w:rsid w:val="0020100C"/>
    <w:rsid w:val="00202373"/>
    <w:rsid w:val="00213594"/>
    <w:rsid w:val="002157A5"/>
    <w:rsid w:val="00223B87"/>
    <w:rsid w:val="00223C2E"/>
    <w:rsid w:val="00227E7C"/>
    <w:rsid w:val="00233325"/>
    <w:rsid w:val="0023511F"/>
    <w:rsid w:val="00247251"/>
    <w:rsid w:val="00250DDF"/>
    <w:rsid w:val="00251865"/>
    <w:rsid w:val="002528CE"/>
    <w:rsid w:val="002540E6"/>
    <w:rsid w:val="00254721"/>
    <w:rsid w:val="00260B4B"/>
    <w:rsid w:val="0027487F"/>
    <w:rsid w:val="0028098E"/>
    <w:rsid w:val="00287342"/>
    <w:rsid w:val="00290F43"/>
    <w:rsid w:val="00293368"/>
    <w:rsid w:val="002935CA"/>
    <w:rsid w:val="00294236"/>
    <w:rsid w:val="00295041"/>
    <w:rsid w:val="00295F9D"/>
    <w:rsid w:val="002A0898"/>
    <w:rsid w:val="002C6CA9"/>
    <w:rsid w:val="002E3B08"/>
    <w:rsid w:val="002E6961"/>
    <w:rsid w:val="002E79F7"/>
    <w:rsid w:val="002F14B8"/>
    <w:rsid w:val="002F3AD5"/>
    <w:rsid w:val="002F40FD"/>
    <w:rsid w:val="003049F3"/>
    <w:rsid w:val="0031010F"/>
    <w:rsid w:val="00310157"/>
    <w:rsid w:val="00311E42"/>
    <w:rsid w:val="00315606"/>
    <w:rsid w:val="003158E1"/>
    <w:rsid w:val="00322B52"/>
    <w:rsid w:val="00326E25"/>
    <w:rsid w:val="00334649"/>
    <w:rsid w:val="00335BE5"/>
    <w:rsid w:val="00341997"/>
    <w:rsid w:val="0034248D"/>
    <w:rsid w:val="0034284A"/>
    <w:rsid w:val="0034749A"/>
    <w:rsid w:val="00360BBE"/>
    <w:rsid w:val="003665EA"/>
    <w:rsid w:val="00367975"/>
    <w:rsid w:val="00370323"/>
    <w:rsid w:val="003755B4"/>
    <w:rsid w:val="003766E4"/>
    <w:rsid w:val="00397229"/>
    <w:rsid w:val="003A14B8"/>
    <w:rsid w:val="003A325D"/>
    <w:rsid w:val="003A6EF2"/>
    <w:rsid w:val="003C1516"/>
    <w:rsid w:val="003C28B3"/>
    <w:rsid w:val="003D0068"/>
    <w:rsid w:val="003D193E"/>
    <w:rsid w:val="003E0C1E"/>
    <w:rsid w:val="003E34B9"/>
    <w:rsid w:val="003F2E8E"/>
    <w:rsid w:val="003F7913"/>
    <w:rsid w:val="00405B82"/>
    <w:rsid w:val="00406029"/>
    <w:rsid w:val="00430DB3"/>
    <w:rsid w:val="00431DB0"/>
    <w:rsid w:val="00433481"/>
    <w:rsid w:val="00434B36"/>
    <w:rsid w:val="0044425C"/>
    <w:rsid w:val="00444D42"/>
    <w:rsid w:val="00454381"/>
    <w:rsid w:val="00456D56"/>
    <w:rsid w:val="0046717E"/>
    <w:rsid w:val="004764A9"/>
    <w:rsid w:val="00480543"/>
    <w:rsid w:val="00490FA6"/>
    <w:rsid w:val="0049623E"/>
    <w:rsid w:val="004A1022"/>
    <w:rsid w:val="004A32E3"/>
    <w:rsid w:val="004A4F84"/>
    <w:rsid w:val="004A7432"/>
    <w:rsid w:val="004A7592"/>
    <w:rsid w:val="004B4E40"/>
    <w:rsid w:val="004C3342"/>
    <w:rsid w:val="004C36BA"/>
    <w:rsid w:val="004C4DDB"/>
    <w:rsid w:val="004D769A"/>
    <w:rsid w:val="004E1510"/>
    <w:rsid w:val="004E1D2E"/>
    <w:rsid w:val="004E3090"/>
    <w:rsid w:val="004F16D9"/>
    <w:rsid w:val="004F2714"/>
    <w:rsid w:val="004F53A2"/>
    <w:rsid w:val="00500F13"/>
    <w:rsid w:val="00503149"/>
    <w:rsid w:val="0050380C"/>
    <w:rsid w:val="00504184"/>
    <w:rsid w:val="00507044"/>
    <w:rsid w:val="00511BEA"/>
    <w:rsid w:val="005126E2"/>
    <w:rsid w:val="005146F5"/>
    <w:rsid w:val="00515A92"/>
    <w:rsid w:val="00524E84"/>
    <w:rsid w:val="00533AD5"/>
    <w:rsid w:val="00541233"/>
    <w:rsid w:val="005443D2"/>
    <w:rsid w:val="005467BA"/>
    <w:rsid w:val="00556EF4"/>
    <w:rsid w:val="005666DE"/>
    <w:rsid w:val="00571E51"/>
    <w:rsid w:val="00583736"/>
    <w:rsid w:val="005956CD"/>
    <w:rsid w:val="005A2F90"/>
    <w:rsid w:val="005B2D50"/>
    <w:rsid w:val="005B6E50"/>
    <w:rsid w:val="005B7ACF"/>
    <w:rsid w:val="005C1E51"/>
    <w:rsid w:val="005C2CD0"/>
    <w:rsid w:val="005C4360"/>
    <w:rsid w:val="005C49B4"/>
    <w:rsid w:val="005C6D14"/>
    <w:rsid w:val="005D2287"/>
    <w:rsid w:val="005D53A2"/>
    <w:rsid w:val="005D7740"/>
    <w:rsid w:val="005D781F"/>
    <w:rsid w:val="005E0677"/>
    <w:rsid w:val="005E1F9D"/>
    <w:rsid w:val="005E3F39"/>
    <w:rsid w:val="005E4C14"/>
    <w:rsid w:val="005F2BE6"/>
    <w:rsid w:val="005F2CF1"/>
    <w:rsid w:val="005F3AF4"/>
    <w:rsid w:val="005F3B60"/>
    <w:rsid w:val="006058A7"/>
    <w:rsid w:val="00607EC9"/>
    <w:rsid w:val="00616937"/>
    <w:rsid w:val="00620E7C"/>
    <w:rsid w:val="00625C8C"/>
    <w:rsid w:val="006304E6"/>
    <w:rsid w:val="00631BC2"/>
    <w:rsid w:val="006320BD"/>
    <w:rsid w:val="00632BA8"/>
    <w:rsid w:val="00637978"/>
    <w:rsid w:val="00645E09"/>
    <w:rsid w:val="006462D2"/>
    <w:rsid w:val="0064684E"/>
    <w:rsid w:val="0065137D"/>
    <w:rsid w:val="00653853"/>
    <w:rsid w:val="006552CA"/>
    <w:rsid w:val="006641E2"/>
    <w:rsid w:val="00665183"/>
    <w:rsid w:val="00682248"/>
    <w:rsid w:val="00684146"/>
    <w:rsid w:val="006850F2"/>
    <w:rsid w:val="00685B14"/>
    <w:rsid w:val="006863C8"/>
    <w:rsid w:val="0069075C"/>
    <w:rsid w:val="00692C78"/>
    <w:rsid w:val="00692E9C"/>
    <w:rsid w:val="00696F1A"/>
    <w:rsid w:val="006A0359"/>
    <w:rsid w:val="006A0FF1"/>
    <w:rsid w:val="006A4BF8"/>
    <w:rsid w:val="006A57BA"/>
    <w:rsid w:val="006B2663"/>
    <w:rsid w:val="006B5328"/>
    <w:rsid w:val="006B608C"/>
    <w:rsid w:val="006C1639"/>
    <w:rsid w:val="006C2B18"/>
    <w:rsid w:val="006C37CA"/>
    <w:rsid w:val="006D3CF1"/>
    <w:rsid w:val="006D65D6"/>
    <w:rsid w:val="006D7A64"/>
    <w:rsid w:val="006E2AAA"/>
    <w:rsid w:val="006E7A6A"/>
    <w:rsid w:val="006F2812"/>
    <w:rsid w:val="006F299E"/>
    <w:rsid w:val="00700BCE"/>
    <w:rsid w:val="00701BA7"/>
    <w:rsid w:val="0070396F"/>
    <w:rsid w:val="007103DB"/>
    <w:rsid w:val="007111A0"/>
    <w:rsid w:val="00727EF8"/>
    <w:rsid w:val="007359DB"/>
    <w:rsid w:val="007439FE"/>
    <w:rsid w:val="00747244"/>
    <w:rsid w:val="00756489"/>
    <w:rsid w:val="00763C07"/>
    <w:rsid w:val="00764AEF"/>
    <w:rsid w:val="00776141"/>
    <w:rsid w:val="00785381"/>
    <w:rsid w:val="00786234"/>
    <w:rsid w:val="0079265F"/>
    <w:rsid w:val="00792BA5"/>
    <w:rsid w:val="00797F24"/>
    <w:rsid w:val="007A037C"/>
    <w:rsid w:val="007A43E6"/>
    <w:rsid w:val="007A560A"/>
    <w:rsid w:val="007B2F71"/>
    <w:rsid w:val="007B48C3"/>
    <w:rsid w:val="007B49B3"/>
    <w:rsid w:val="007B63F5"/>
    <w:rsid w:val="007C123E"/>
    <w:rsid w:val="007C2D01"/>
    <w:rsid w:val="007C3259"/>
    <w:rsid w:val="007C347F"/>
    <w:rsid w:val="007D5281"/>
    <w:rsid w:val="007E00B1"/>
    <w:rsid w:val="007E1CFF"/>
    <w:rsid w:val="007E1DCD"/>
    <w:rsid w:val="007E40E2"/>
    <w:rsid w:val="007E5190"/>
    <w:rsid w:val="007E6B2C"/>
    <w:rsid w:val="007F475A"/>
    <w:rsid w:val="007F4AC5"/>
    <w:rsid w:val="007F4FC3"/>
    <w:rsid w:val="007F6CF3"/>
    <w:rsid w:val="007F7086"/>
    <w:rsid w:val="00807DC5"/>
    <w:rsid w:val="00811B48"/>
    <w:rsid w:val="0081422D"/>
    <w:rsid w:val="0081452E"/>
    <w:rsid w:val="00817DFE"/>
    <w:rsid w:val="0082210D"/>
    <w:rsid w:val="008227AE"/>
    <w:rsid w:val="00834C08"/>
    <w:rsid w:val="00835297"/>
    <w:rsid w:val="00836A5C"/>
    <w:rsid w:val="00841CDF"/>
    <w:rsid w:val="00843654"/>
    <w:rsid w:val="00843FDE"/>
    <w:rsid w:val="00847524"/>
    <w:rsid w:val="008508BC"/>
    <w:rsid w:val="00852406"/>
    <w:rsid w:val="00854F00"/>
    <w:rsid w:val="008660B0"/>
    <w:rsid w:val="00870CB2"/>
    <w:rsid w:val="0088173A"/>
    <w:rsid w:val="00885B15"/>
    <w:rsid w:val="00891A71"/>
    <w:rsid w:val="0089488B"/>
    <w:rsid w:val="008A1356"/>
    <w:rsid w:val="008A1672"/>
    <w:rsid w:val="008A1A6E"/>
    <w:rsid w:val="008A36C9"/>
    <w:rsid w:val="008A667F"/>
    <w:rsid w:val="008B0D80"/>
    <w:rsid w:val="008B43C7"/>
    <w:rsid w:val="008C1A53"/>
    <w:rsid w:val="008C68F3"/>
    <w:rsid w:val="008D1FAE"/>
    <w:rsid w:val="008E33E9"/>
    <w:rsid w:val="008E4138"/>
    <w:rsid w:val="008E64D4"/>
    <w:rsid w:val="00904801"/>
    <w:rsid w:val="00915619"/>
    <w:rsid w:val="00921C68"/>
    <w:rsid w:val="00921E83"/>
    <w:rsid w:val="0092591E"/>
    <w:rsid w:val="009539B4"/>
    <w:rsid w:val="00953A00"/>
    <w:rsid w:val="00954728"/>
    <w:rsid w:val="00962596"/>
    <w:rsid w:val="00967CB3"/>
    <w:rsid w:val="009744D7"/>
    <w:rsid w:val="00977DC6"/>
    <w:rsid w:val="009815E2"/>
    <w:rsid w:val="0099033B"/>
    <w:rsid w:val="00992991"/>
    <w:rsid w:val="00995D5D"/>
    <w:rsid w:val="00995EA2"/>
    <w:rsid w:val="00996FBA"/>
    <w:rsid w:val="009A58F3"/>
    <w:rsid w:val="009B0CA3"/>
    <w:rsid w:val="009D1648"/>
    <w:rsid w:val="009D7A00"/>
    <w:rsid w:val="009E1F8F"/>
    <w:rsid w:val="009F1C31"/>
    <w:rsid w:val="009F1E95"/>
    <w:rsid w:val="00A00E9D"/>
    <w:rsid w:val="00A03DEF"/>
    <w:rsid w:val="00A07BFE"/>
    <w:rsid w:val="00A10288"/>
    <w:rsid w:val="00A130AF"/>
    <w:rsid w:val="00A20139"/>
    <w:rsid w:val="00A20E6B"/>
    <w:rsid w:val="00A26853"/>
    <w:rsid w:val="00A302A1"/>
    <w:rsid w:val="00A34E1A"/>
    <w:rsid w:val="00A40D2F"/>
    <w:rsid w:val="00A42E5C"/>
    <w:rsid w:val="00A43824"/>
    <w:rsid w:val="00A7414D"/>
    <w:rsid w:val="00A77F1B"/>
    <w:rsid w:val="00A80F9C"/>
    <w:rsid w:val="00A81EB5"/>
    <w:rsid w:val="00A83540"/>
    <w:rsid w:val="00A867D0"/>
    <w:rsid w:val="00A8785D"/>
    <w:rsid w:val="00A87980"/>
    <w:rsid w:val="00A94820"/>
    <w:rsid w:val="00AA2BBB"/>
    <w:rsid w:val="00AB7A40"/>
    <w:rsid w:val="00AC2F48"/>
    <w:rsid w:val="00AC7B8D"/>
    <w:rsid w:val="00AD192D"/>
    <w:rsid w:val="00AD1B44"/>
    <w:rsid w:val="00AD491E"/>
    <w:rsid w:val="00AE07DE"/>
    <w:rsid w:val="00AF2977"/>
    <w:rsid w:val="00AF298F"/>
    <w:rsid w:val="00AF3012"/>
    <w:rsid w:val="00AF44D8"/>
    <w:rsid w:val="00AF6D86"/>
    <w:rsid w:val="00B00B64"/>
    <w:rsid w:val="00B07CCB"/>
    <w:rsid w:val="00B1012A"/>
    <w:rsid w:val="00B20662"/>
    <w:rsid w:val="00B23ADE"/>
    <w:rsid w:val="00B279E1"/>
    <w:rsid w:val="00B32F4C"/>
    <w:rsid w:val="00B3334F"/>
    <w:rsid w:val="00B34158"/>
    <w:rsid w:val="00B34B15"/>
    <w:rsid w:val="00B34EDE"/>
    <w:rsid w:val="00B36C54"/>
    <w:rsid w:val="00B434E6"/>
    <w:rsid w:val="00B46138"/>
    <w:rsid w:val="00B4781E"/>
    <w:rsid w:val="00B47A19"/>
    <w:rsid w:val="00B50D09"/>
    <w:rsid w:val="00B5246B"/>
    <w:rsid w:val="00B52AE5"/>
    <w:rsid w:val="00B52B75"/>
    <w:rsid w:val="00B53BE7"/>
    <w:rsid w:val="00B542D8"/>
    <w:rsid w:val="00B551E1"/>
    <w:rsid w:val="00B558D4"/>
    <w:rsid w:val="00B55E1B"/>
    <w:rsid w:val="00B605B3"/>
    <w:rsid w:val="00B61D57"/>
    <w:rsid w:val="00B6653F"/>
    <w:rsid w:val="00B668A7"/>
    <w:rsid w:val="00B67CA1"/>
    <w:rsid w:val="00B72942"/>
    <w:rsid w:val="00B75C21"/>
    <w:rsid w:val="00B77C47"/>
    <w:rsid w:val="00B80F1B"/>
    <w:rsid w:val="00B83481"/>
    <w:rsid w:val="00B83FC3"/>
    <w:rsid w:val="00B86F50"/>
    <w:rsid w:val="00B92B6B"/>
    <w:rsid w:val="00B9423F"/>
    <w:rsid w:val="00B961BC"/>
    <w:rsid w:val="00BA7673"/>
    <w:rsid w:val="00BB254A"/>
    <w:rsid w:val="00BB5637"/>
    <w:rsid w:val="00BC2BF9"/>
    <w:rsid w:val="00BC4247"/>
    <w:rsid w:val="00BC5365"/>
    <w:rsid w:val="00BC6EA1"/>
    <w:rsid w:val="00BD123B"/>
    <w:rsid w:val="00BD2AF5"/>
    <w:rsid w:val="00BE188A"/>
    <w:rsid w:val="00BE5C73"/>
    <w:rsid w:val="00BF6D0C"/>
    <w:rsid w:val="00BF7E14"/>
    <w:rsid w:val="00C01A1A"/>
    <w:rsid w:val="00C02E1E"/>
    <w:rsid w:val="00C041E1"/>
    <w:rsid w:val="00C05637"/>
    <w:rsid w:val="00C069B9"/>
    <w:rsid w:val="00C07682"/>
    <w:rsid w:val="00C15B43"/>
    <w:rsid w:val="00C169D0"/>
    <w:rsid w:val="00C17196"/>
    <w:rsid w:val="00C258C5"/>
    <w:rsid w:val="00C25ECB"/>
    <w:rsid w:val="00C301B3"/>
    <w:rsid w:val="00C31074"/>
    <w:rsid w:val="00C31EC9"/>
    <w:rsid w:val="00C361C4"/>
    <w:rsid w:val="00C42C8A"/>
    <w:rsid w:val="00C4340C"/>
    <w:rsid w:val="00C441B8"/>
    <w:rsid w:val="00C46348"/>
    <w:rsid w:val="00C540FC"/>
    <w:rsid w:val="00C62026"/>
    <w:rsid w:val="00C745AA"/>
    <w:rsid w:val="00C962ED"/>
    <w:rsid w:val="00CA026F"/>
    <w:rsid w:val="00CA58C4"/>
    <w:rsid w:val="00CA5EF9"/>
    <w:rsid w:val="00CB0F44"/>
    <w:rsid w:val="00CB4404"/>
    <w:rsid w:val="00CB637E"/>
    <w:rsid w:val="00CC43BF"/>
    <w:rsid w:val="00CD1CEF"/>
    <w:rsid w:val="00CD2CB1"/>
    <w:rsid w:val="00CE439F"/>
    <w:rsid w:val="00CE61F1"/>
    <w:rsid w:val="00CF02D3"/>
    <w:rsid w:val="00CF119E"/>
    <w:rsid w:val="00CF44B5"/>
    <w:rsid w:val="00CF5A47"/>
    <w:rsid w:val="00CF6E02"/>
    <w:rsid w:val="00D03DB8"/>
    <w:rsid w:val="00D14E45"/>
    <w:rsid w:val="00D22AB5"/>
    <w:rsid w:val="00D23490"/>
    <w:rsid w:val="00D240BA"/>
    <w:rsid w:val="00D24965"/>
    <w:rsid w:val="00D25256"/>
    <w:rsid w:val="00D348E1"/>
    <w:rsid w:val="00D34F94"/>
    <w:rsid w:val="00D4305C"/>
    <w:rsid w:val="00D43FAA"/>
    <w:rsid w:val="00D50189"/>
    <w:rsid w:val="00D51679"/>
    <w:rsid w:val="00D52C59"/>
    <w:rsid w:val="00D61776"/>
    <w:rsid w:val="00D65182"/>
    <w:rsid w:val="00D6552C"/>
    <w:rsid w:val="00D66D97"/>
    <w:rsid w:val="00D759A2"/>
    <w:rsid w:val="00D81CE4"/>
    <w:rsid w:val="00D81D27"/>
    <w:rsid w:val="00D87B8F"/>
    <w:rsid w:val="00D90DFA"/>
    <w:rsid w:val="00DA04E9"/>
    <w:rsid w:val="00DA75E9"/>
    <w:rsid w:val="00DB5063"/>
    <w:rsid w:val="00DC38EA"/>
    <w:rsid w:val="00DE4593"/>
    <w:rsid w:val="00DF4E02"/>
    <w:rsid w:val="00DF589F"/>
    <w:rsid w:val="00DF6B1A"/>
    <w:rsid w:val="00E01B5A"/>
    <w:rsid w:val="00E02A0A"/>
    <w:rsid w:val="00E041E4"/>
    <w:rsid w:val="00E10843"/>
    <w:rsid w:val="00E12EA8"/>
    <w:rsid w:val="00E20E4E"/>
    <w:rsid w:val="00E34644"/>
    <w:rsid w:val="00E36FCA"/>
    <w:rsid w:val="00E47D6B"/>
    <w:rsid w:val="00E52BD4"/>
    <w:rsid w:val="00E53855"/>
    <w:rsid w:val="00E548EA"/>
    <w:rsid w:val="00E54E89"/>
    <w:rsid w:val="00E55BAA"/>
    <w:rsid w:val="00E632F9"/>
    <w:rsid w:val="00E65513"/>
    <w:rsid w:val="00E67606"/>
    <w:rsid w:val="00E71D47"/>
    <w:rsid w:val="00E80910"/>
    <w:rsid w:val="00E917E4"/>
    <w:rsid w:val="00EA32A0"/>
    <w:rsid w:val="00EA559F"/>
    <w:rsid w:val="00EB2F4F"/>
    <w:rsid w:val="00EB3585"/>
    <w:rsid w:val="00EB6362"/>
    <w:rsid w:val="00EC7A4B"/>
    <w:rsid w:val="00ED3024"/>
    <w:rsid w:val="00ED68D5"/>
    <w:rsid w:val="00ED7932"/>
    <w:rsid w:val="00EE13E1"/>
    <w:rsid w:val="00EE1998"/>
    <w:rsid w:val="00EE3CE4"/>
    <w:rsid w:val="00EE5D21"/>
    <w:rsid w:val="00EE6059"/>
    <w:rsid w:val="00EF4685"/>
    <w:rsid w:val="00F019BE"/>
    <w:rsid w:val="00F068F7"/>
    <w:rsid w:val="00F12D41"/>
    <w:rsid w:val="00F23519"/>
    <w:rsid w:val="00F30D03"/>
    <w:rsid w:val="00F356D5"/>
    <w:rsid w:val="00F43732"/>
    <w:rsid w:val="00F45CA0"/>
    <w:rsid w:val="00F46275"/>
    <w:rsid w:val="00F462E6"/>
    <w:rsid w:val="00F46B18"/>
    <w:rsid w:val="00F51940"/>
    <w:rsid w:val="00F53CEB"/>
    <w:rsid w:val="00F56525"/>
    <w:rsid w:val="00F60685"/>
    <w:rsid w:val="00F62647"/>
    <w:rsid w:val="00F62696"/>
    <w:rsid w:val="00F63BBA"/>
    <w:rsid w:val="00F65277"/>
    <w:rsid w:val="00F67835"/>
    <w:rsid w:val="00F72AF4"/>
    <w:rsid w:val="00F74FCF"/>
    <w:rsid w:val="00F763F0"/>
    <w:rsid w:val="00F772D0"/>
    <w:rsid w:val="00F81838"/>
    <w:rsid w:val="00F8549D"/>
    <w:rsid w:val="00F91420"/>
    <w:rsid w:val="00F920B6"/>
    <w:rsid w:val="00F933C8"/>
    <w:rsid w:val="00F936C6"/>
    <w:rsid w:val="00F94C1D"/>
    <w:rsid w:val="00FB1531"/>
    <w:rsid w:val="00FB61A4"/>
    <w:rsid w:val="00FC02E5"/>
    <w:rsid w:val="00FC0487"/>
    <w:rsid w:val="00FC2AA1"/>
    <w:rsid w:val="00FC3150"/>
    <w:rsid w:val="00FD2CC9"/>
    <w:rsid w:val="00FD32AC"/>
    <w:rsid w:val="00FD5E87"/>
    <w:rsid w:val="00FE06EA"/>
    <w:rsid w:val="00FF237D"/>
    <w:rsid w:val="00FF6790"/>
    <w:rsid w:val="02840131"/>
    <w:rsid w:val="06E15158"/>
    <w:rsid w:val="08816CBA"/>
    <w:rsid w:val="0CAE5A03"/>
    <w:rsid w:val="0E9E14EC"/>
    <w:rsid w:val="15435BF2"/>
    <w:rsid w:val="206F32C6"/>
    <w:rsid w:val="20BE3578"/>
    <w:rsid w:val="213F011B"/>
    <w:rsid w:val="253F6ABF"/>
    <w:rsid w:val="2EB5259C"/>
    <w:rsid w:val="39EC7B15"/>
    <w:rsid w:val="4A17561C"/>
    <w:rsid w:val="4B3A7344"/>
    <w:rsid w:val="4D12627F"/>
    <w:rsid w:val="4F213025"/>
    <w:rsid w:val="52570822"/>
    <w:rsid w:val="52DC68EF"/>
    <w:rsid w:val="5FA77C77"/>
    <w:rsid w:val="605E55C7"/>
    <w:rsid w:val="744F1328"/>
    <w:rsid w:val="7A4D017C"/>
    <w:rsid w:val="7DCA1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2"/>
      <w:lang w:val="en-US" w:eastAsia="en-US" w:bidi="ar-SA"/>
    </w:rPr>
  </w:style>
  <w:style w:type="paragraph" w:styleId="2">
    <w:name w:val="heading 1"/>
    <w:basedOn w:val="1"/>
    <w:next w:val="1"/>
    <w:link w:val="30"/>
    <w:qFormat/>
    <w:uiPriority w:val="9"/>
    <w:pPr>
      <w:keepNext/>
      <w:keepLines/>
      <w:numPr>
        <w:ilvl w:val="0"/>
        <w:numId w:val="1"/>
      </w:numPr>
      <w:spacing w:before="240" w:after="120"/>
      <w:jc w:val="center"/>
      <w:outlineLvl w:val="0"/>
    </w:pPr>
    <w:rPr>
      <w:rFonts w:eastAsiaTheme="majorEastAsia" w:cstheme="majorBidi"/>
      <w:b/>
      <w:sz w:val="28"/>
      <w:szCs w:val="32"/>
    </w:rPr>
  </w:style>
  <w:style w:type="paragraph" w:styleId="3">
    <w:name w:val="heading 2"/>
    <w:basedOn w:val="1"/>
    <w:next w:val="1"/>
    <w:link w:val="31"/>
    <w:unhideWhenUsed/>
    <w:qFormat/>
    <w:uiPriority w:val="9"/>
    <w:pPr>
      <w:keepNext/>
      <w:keepLines/>
      <w:numPr>
        <w:ilvl w:val="1"/>
        <w:numId w:val="1"/>
      </w:numPr>
      <w:spacing w:after="12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2"/>
    <w:unhideWhenUsed/>
    <w:qFormat/>
    <w:uiPriority w:val="9"/>
    <w:pPr>
      <w:keepNext/>
      <w:keepLines/>
      <w:numPr>
        <w:ilvl w:val="2"/>
        <w:numId w:val="1"/>
      </w:numPr>
      <w:spacing w:after="120"/>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34"/>
    <w:semiHidden/>
    <w:unhideWhenUsed/>
    <w:qFormat/>
    <w:uiPriority w:val="9"/>
    <w:pPr>
      <w:keepNext/>
      <w:keepLines/>
      <w:numPr>
        <w:ilvl w:val="4"/>
        <w:numId w:val="1"/>
      </w:numPr>
      <w:spacing w:before="4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5"/>
    <w:semiHidden/>
    <w:unhideWhenUsed/>
    <w:qFormat/>
    <w:uiPriority w:val="9"/>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6"/>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7"/>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rPr>
    <w:tblPr>
      <w:tblCellMar>
        <w:top w:w="0" w:type="dxa"/>
        <w:left w:w="108" w:type="dxa"/>
        <w:bottom w:w="0" w:type="dxa"/>
        <w:right w:w="108" w:type="dxa"/>
      </w:tblCellMar>
    </w:tblPr>
  </w:style>
  <w:style w:type="paragraph" w:styleId="13">
    <w:name w:val="caption"/>
    <w:basedOn w:val="1"/>
    <w:next w:val="1"/>
    <w:link w:val="49"/>
    <w:unhideWhenUsed/>
    <w:qFormat/>
    <w:uiPriority w:val="35"/>
    <w:pPr>
      <w:spacing w:before="120"/>
      <w:jc w:val="center"/>
    </w:pPr>
    <w:rPr>
      <w:i/>
      <w:iCs/>
      <w:color w:val="000000" w:themeColor="text1"/>
      <w:szCs w:val="18"/>
      <w14:textFill>
        <w14:solidFill>
          <w14:schemeClr w14:val="tx1"/>
        </w14:solidFill>
      </w14:textFill>
    </w:rPr>
  </w:style>
  <w:style w:type="paragraph" w:styleId="14">
    <w:name w:val="footer"/>
    <w:basedOn w:val="1"/>
    <w:link w:val="29"/>
    <w:unhideWhenUsed/>
    <w:qFormat/>
    <w:uiPriority w:val="99"/>
    <w:pPr>
      <w:tabs>
        <w:tab w:val="center" w:pos="4680"/>
        <w:tab w:val="right" w:pos="9360"/>
      </w:tabs>
    </w:pPr>
  </w:style>
  <w:style w:type="paragraph" w:styleId="15">
    <w:name w:val="header"/>
    <w:basedOn w:val="1"/>
    <w:link w:val="28"/>
    <w:unhideWhenUsed/>
    <w:qFormat/>
    <w:uiPriority w:val="99"/>
    <w:pPr>
      <w:tabs>
        <w:tab w:val="center" w:pos="4680"/>
        <w:tab w:val="right" w:pos="9360"/>
      </w:tabs>
    </w:pPr>
  </w:style>
  <w:style w:type="character" w:styleId="16">
    <w:name w:val="HTML Code"/>
    <w:basedOn w:val="11"/>
    <w:semiHidden/>
    <w:unhideWhenUsed/>
    <w:qFormat/>
    <w:uiPriority w:val="99"/>
    <w:rPr>
      <w:rFonts w:ascii="Courier New" w:hAnsi="Courier New" w:eastAsia="Times New Roman" w:cs="Courier New"/>
      <w:sz w:val="20"/>
      <w:szCs w:val="20"/>
    </w:rPr>
  </w:style>
  <w:style w:type="paragraph" w:styleId="17">
    <w:name w:val="HTML Preformatted"/>
    <w:basedOn w:val="1"/>
    <w:link w:val="5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styleId="18">
    <w:name w:val="Hyperlink"/>
    <w:basedOn w:val="11"/>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99"/>
    <w:pPr>
      <w:spacing w:before="100" w:beforeAutospacing="1" w:after="100" w:afterAutospacing="1"/>
    </w:pPr>
    <w:rPr>
      <w:sz w:val="24"/>
      <w:szCs w:val="24"/>
    </w:rPr>
  </w:style>
  <w:style w:type="character" w:styleId="20">
    <w:name w:val="page number"/>
    <w:basedOn w:val="11"/>
    <w:semiHidden/>
    <w:unhideWhenUsed/>
    <w:qFormat/>
    <w:uiPriority w:val="99"/>
  </w:style>
  <w:style w:type="character" w:styleId="21">
    <w:name w:val="Strong"/>
    <w:basedOn w:val="11"/>
    <w:qFormat/>
    <w:uiPriority w:val="22"/>
    <w:rPr>
      <w:b/>
      <w:bCs/>
    </w:rPr>
  </w:style>
  <w:style w:type="table" w:styleId="22">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unhideWhenUsed/>
    <w:qFormat/>
    <w:uiPriority w:val="99"/>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60"/>
    </w:pPr>
  </w:style>
  <w:style w:type="paragraph" w:styleId="26">
    <w:name w:val="toc 3"/>
    <w:basedOn w:val="1"/>
    <w:next w:val="1"/>
    <w:autoRedefine/>
    <w:unhideWhenUsed/>
    <w:qFormat/>
    <w:uiPriority w:val="39"/>
    <w:pPr>
      <w:spacing w:after="100"/>
      <w:ind w:left="520"/>
    </w:pPr>
  </w:style>
  <w:style w:type="paragraph" w:customStyle="1" w:styleId="27">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28">
    <w:name w:val="Header Char"/>
    <w:basedOn w:val="11"/>
    <w:link w:val="15"/>
    <w:qFormat/>
    <w:uiPriority w:val="99"/>
    <w:rPr>
      <w:rFonts w:ascii="Times New Roman" w:hAnsi="Times New Roman" w:eastAsia="Times New Roman" w:cs="Times New Roman"/>
      <w:sz w:val="26"/>
      <w:szCs w:val="22"/>
      <w:lang w:val="en-US"/>
    </w:rPr>
  </w:style>
  <w:style w:type="character" w:customStyle="1" w:styleId="29">
    <w:name w:val="Footer Char"/>
    <w:basedOn w:val="11"/>
    <w:link w:val="14"/>
    <w:qFormat/>
    <w:uiPriority w:val="99"/>
    <w:rPr>
      <w:rFonts w:ascii="Times New Roman" w:hAnsi="Times New Roman" w:eastAsia="Times New Roman" w:cs="Times New Roman"/>
      <w:sz w:val="26"/>
      <w:szCs w:val="22"/>
      <w:lang w:val="en-US"/>
    </w:rPr>
  </w:style>
  <w:style w:type="character" w:customStyle="1" w:styleId="30">
    <w:name w:val="Heading 1 Char"/>
    <w:basedOn w:val="11"/>
    <w:link w:val="2"/>
    <w:qFormat/>
    <w:uiPriority w:val="9"/>
    <w:rPr>
      <w:rFonts w:ascii="Times New Roman" w:hAnsi="Times New Roman" w:eastAsiaTheme="majorEastAsia" w:cstheme="majorBidi"/>
      <w:b/>
      <w:sz w:val="28"/>
      <w:szCs w:val="32"/>
    </w:rPr>
  </w:style>
  <w:style w:type="character" w:customStyle="1" w:styleId="31">
    <w:name w:val="Heading 2 Char"/>
    <w:basedOn w:val="11"/>
    <w:link w:val="3"/>
    <w:qFormat/>
    <w:uiPriority w:val="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32">
    <w:name w:val="Heading 3 Char"/>
    <w:basedOn w:val="11"/>
    <w:link w:val="4"/>
    <w:qFormat/>
    <w:uiPriority w:val="9"/>
    <w:rPr>
      <w:rFonts w:ascii="Times New Roman" w:hAnsi="Times New Roman" w:eastAsiaTheme="majorEastAsia" w:cstheme="majorBidi"/>
      <w:b/>
      <w:color w:val="000000" w:themeColor="text1"/>
      <w:sz w:val="26"/>
      <w14:textFill>
        <w14:solidFill>
          <w14:schemeClr w14:val="tx1"/>
        </w14:solidFill>
      </w14:textFill>
    </w:rPr>
  </w:style>
  <w:style w:type="character" w:customStyle="1" w:styleId="33">
    <w:name w:val="Heading 4 Char"/>
    <w:basedOn w:val="11"/>
    <w:link w:val="5"/>
    <w:qFormat/>
    <w:uiPriority w:val="9"/>
    <w:rPr>
      <w:rFonts w:asciiTheme="majorHAnsi" w:hAnsiTheme="majorHAnsi" w:eastAsiaTheme="majorEastAsia" w:cstheme="majorBidi"/>
      <w:i/>
      <w:iCs/>
      <w:color w:val="2F5597" w:themeColor="accent1" w:themeShade="BF"/>
      <w:sz w:val="26"/>
      <w:szCs w:val="22"/>
    </w:rPr>
  </w:style>
  <w:style w:type="character" w:customStyle="1" w:styleId="34">
    <w:name w:val="Heading 5 Char"/>
    <w:basedOn w:val="11"/>
    <w:link w:val="6"/>
    <w:semiHidden/>
    <w:qFormat/>
    <w:uiPriority w:val="9"/>
    <w:rPr>
      <w:rFonts w:asciiTheme="majorHAnsi" w:hAnsiTheme="majorHAnsi" w:eastAsiaTheme="majorEastAsia" w:cstheme="majorBidi"/>
      <w:color w:val="2F5597" w:themeColor="accent1" w:themeShade="BF"/>
      <w:sz w:val="26"/>
      <w:szCs w:val="22"/>
    </w:rPr>
  </w:style>
  <w:style w:type="character" w:customStyle="1" w:styleId="35">
    <w:name w:val="Heading 6 Char"/>
    <w:basedOn w:val="11"/>
    <w:link w:val="7"/>
    <w:semiHidden/>
    <w:qFormat/>
    <w:uiPriority w:val="9"/>
    <w:rPr>
      <w:rFonts w:asciiTheme="majorHAnsi" w:hAnsiTheme="majorHAnsi" w:eastAsiaTheme="majorEastAsia" w:cstheme="majorBidi"/>
      <w:color w:val="203864" w:themeColor="accent1" w:themeShade="80"/>
      <w:sz w:val="26"/>
      <w:szCs w:val="22"/>
    </w:rPr>
  </w:style>
  <w:style w:type="character" w:customStyle="1" w:styleId="36">
    <w:name w:val="Heading 7 Char"/>
    <w:basedOn w:val="11"/>
    <w:link w:val="8"/>
    <w:semiHidden/>
    <w:qFormat/>
    <w:uiPriority w:val="9"/>
    <w:rPr>
      <w:rFonts w:asciiTheme="majorHAnsi" w:hAnsiTheme="majorHAnsi" w:eastAsiaTheme="majorEastAsia" w:cstheme="majorBidi"/>
      <w:i/>
      <w:iCs/>
      <w:color w:val="203864" w:themeColor="accent1" w:themeShade="80"/>
      <w:sz w:val="26"/>
      <w:szCs w:val="22"/>
    </w:rPr>
  </w:style>
  <w:style w:type="character" w:customStyle="1" w:styleId="37">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39">
    <w:name w:val="List Paragraph"/>
    <w:basedOn w:val="1"/>
    <w:link w:val="45"/>
    <w:qFormat/>
    <w:uiPriority w:val="34"/>
    <w:pPr>
      <w:ind w:left="720"/>
      <w:contextualSpacing/>
    </w:pPr>
  </w:style>
  <w:style w:type="paragraph" w:customStyle="1" w:styleId="40">
    <w:name w:val="Bibliography"/>
    <w:basedOn w:val="1"/>
    <w:next w:val="1"/>
    <w:unhideWhenUsed/>
    <w:qFormat/>
    <w:uiPriority w:val="37"/>
  </w:style>
  <w:style w:type="paragraph" w:styleId="41">
    <w:name w:val="No Spacing"/>
    <w:qFormat/>
    <w:uiPriority w:val="1"/>
    <w:rPr>
      <w:rFonts w:ascii="Times New Roman" w:hAnsi="Times New Roman" w:eastAsia="Times New Roman" w:cs="Times New Roman"/>
      <w:sz w:val="26"/>
      <w:szCs w:val="22"/>
      <w:lang w:val="en-US" w:eastAsia="en-US" w:bidi="ar-SA"/>
    </w:rPr>
  </w:style>
  <w:style w:type="paragraph" w:customStyle="1" w:styleId="42">
    <w:name w:val="Nội dung"/>
    <w:basedOn w:val="1"/>
    <w:link w:val="43"/>
    <w:qFormat/>
    <w:uiPriority w:val="0"/>
    <w:pPr>
      <w:spacing w:before="120"/>
      <w:ind w:firstLine="567"/>
      <w:jc w:val="both"/>
    </w:pPr>
    <w:rPr>
      <w:rFonts w:eastAsia="Calibri"/>
    </w:rPr>
  </w:style>
  <w:style w:type="character" w:customStyle="1" w:styleId="43">
    <w:name w:val="Nội dung Char"/>
    <w:link w:val="42"/>
    <w:qFormat/>
    <w:uiPriority w:val="0"/>
    <w:rPr>
      <w:rFonts w:ascii="Times New Roman" w:hAnsi="Times New Roman" w:eastAsia="Calibri" w:cs="Times New Roman"/>
      <w:sz w:val="26"/>
      <w:szCs w:val="22"/>
      <w:lang w:val="en-US"/>
    </w:rPr>
  </w:style>
  <w:style w:type="paragraph" w:customStyle="1" w:styleId="44">
    <w:name w:val="Normal2"/>
    <w:qFormat/>
    <w:uiPriority w:val="0"/>
    <w:pPr>
      <w:spacing w:line="276" w:lineRule="auto"/>
    </w:pPr>
    <w:rPr>
      <w:rFonts w:ascii="Arial" w:hAnsi="Arial" w:eastAsia="Arial" w:cs="Arial"/>
      <w:color w:val="000000"/>
      <w:sz w:val="22"/>
      <w:szCs w:val="20"/>
      <w:lang w:val="en-US" w:eastAsia="en-US" w:bidi="ar-SA"/>
    </w:rPr>
  </w:style>
  <w:style w:type="character" w:customStyle="1" w:styleId="45">
    <w:name w:val="List Paragraph Char"/>
    <w:link w:val="39"/>
    <w:qFormat/>
    <w:locked/>
    <w:uiPriority w:val="34"/>
    <w:rPr>
      <w:rFonts w:ascii="Times New Roman" w:hAnsi="Times New Roman" w:eastAsia="Times New Roman" w:cs="Times New Roman"/>
      <w:sz w:val="26"/>
      <w:szCs w:val="22"/>
      <w:lang w:val="en-US"/>
    </w:rPr>
  </w:style>
  <w:style w:type="character" w:customStyle="1" w:styleId="46">
    <w:name w:val="Unresolved Mention1"/>
    <w:basedOn w:val="11"/>
    <w:semiHidden/>
    <w:unhideWhenUsed/>
    <w:qFormat/>
    <w:uiPriority w:val="99"/>
    <w:rPr>
      <w:color w:val="605E5C"/>
      <w:shd w:val="clear" w:color="auto" w:fill="E1DFDD"/>
    </w:rPr>
  </w:style>
  <w:style w:type="paragraph" w:customStyle="1" w:styleId="47">
    <w:name w:val="isselectedend"/>
    <w:basedOn w:val="1"/>
    <w:qFormat/>
    <w:uiPriority w:val="0"/>
    <w:pPr>
      <w:spacing w:before="100" w:beforeAutospacing="1" w:after="100" w:afterAutospacing="1"/>
    </w:pPr>
    <w:rPr>
      <w:sz w:val="24"/>
      <w:szCs w:val="24"/>
    </w:rPr>
  </w:style>
  <w:style w:type="paragraph" w:customStyle="1" w:styleId="48">
    <w:name w:val="Bang"/>
    <w:basedOn w:val="13"/>
    <w:link w:val="50"/>
    <w:qFormat/>
    <w:uiPriority w:val="0"/>
    <w:pPr>
      <w:keepNext/>
      <w:spacing w:line="360" w:lineRule="auto"/>
    </w:pPr>
  </w:style>
  <w:style w:type="character" w:customStyle="1" w:styleId="49">
    <w:name w:val="Caption Char"/>
    <w:basedOn w:val="11"/>
    <w:link w:val="13"/>
    <w:qFormat/>
    <w:uiPriority w:val="35"/>
    <w:rPr>
      <w:rFonts w:ascii="Times New Roman" w:hAnsi="Times New Roman" w:eastAsia="Times New Roman" w:cs="Times New Roman"/>
      <w:i/>
      <w:iCs/>
      <w:color w:val="000000" w:themeColor="text1"/>
      <w:sz w:val="26"/>
      <w:szCs w:val="18"/>
      <w14:textFill>
        <w14:solidFill>
          <w14:schemeClr w14:val="tx1"/>
        </w14:solidFill>
      </w14:textFill>
    </w:rPr>
  </w:style>
  <w:style w:type="character" w:customStyle="1" w:styleId="50">
    <w:name w:val="Bang Char"/>
    <w:basedOn w:val="49"/>
    <w:link w:val="48"/>
    <w:qFormat/>
    <w:uiPriority w:val="0"/>
    <w:rPr>
      <w:rFonts w:ascii="Times New Roman" w:hAnsi="Times New Roman" w:eastAsia="Times New Roman" w:cs="Times New Roman"/>
      <w:color w:val="000000" w:themeColor="text1"/>
      <w:sz w:val="26"/>
      <w:szCs w:val="18"/>
      <w14:textFill>
        <w14:solidFill>
          <w14:schemeClr w14:val="tx1"/>
        </w14:solidFill>
      </w14:textFill>
    </w:rPr>
  </w:style>
  <w:style w:type="character" w:customStyle="1" w:styleId="51">
    <w:name w:val="ng-star-inserted"/>
    <w:basedOn w:val="11"/>
    <w:qFormat/>
    <w:uiPriority w:val="0"/>
  </w:style>
  <w:style w:type="paragraph" w:customStyle="1" w:styleId="52">
    <w:name w:val="ng-star-inserted1"/>
    <w:basedOn w:val="1"/>
    <w:qFormat/>
    <w:uiPriority w:val="0"/>
    <w:pPr>
      <w:spacing w:before="100" w:beforeAutospacing="1" w:after="100" w:afterAutospacing="1"/>
    </w:pPr>
    <w:rPr>
      <w:sz w:val="24"/>
      <w:szCs w:val="24"/>
      <w:lang w:val="vi-VN" w:eastAsia="vi-VN"/>
    </w:rPr>
  </w:style>
  <w:style w:type="character" w:customStyle="1" w:styleId="53">
    <w:name w:val="inline-code"/>
    <w:basedOn w:val="11"/>
    <w:qFormat/>
    <w:uiPriority w:val="0"/>
  </w:style>
  <w:style w:type="character" w:customStyle="1" w:styleId="54">
    <w:name w:val="HTML Preformatted Char"/>
    <w:basedOn w:val="11"/>
    <w:link w:val="17"/>
    <w:semiHidden/>
    <w:qFormat/>
    <w:uiPriority w:val="99"/>
    <w:rPr>
      <w:rFonts w:ascii="Courier New" w:hAnsi="Courier New" w:eastAsia="Times New Roman" w:cs="Courier New"/>
      <w:sz w:val="20"/>
      <w:szCs w:val="20"/>
      <w:lang w:val="vi-VN" w:eastAsia="vi-VN"/>
    </w:rPr>
  </w:style>
  <w:style w:type="character" w:customStyle="1" w:styleId="55">
    <w:name w:val="katex-mathml"/>
    <w:basedOn w:val="11"/>
    <w:qFormat/>
    <w:uiPriority w:val="0"/>
  </w:style>
  <w:style w:type="character" w:customStyle="1" w:styleId="56">
    <w:name w:val="mord"/>
    <w:basedOn w:val="11"/>
    <w:qFormat/>
    <w:uiPriority w:val="0"/>
  </w:style>
  <w:style w:type="character" w:customStyle="1" w:styleId="57">
    <w:name w:val="mopen"/>
    <w:basedOn w:val="11"/>
    <w:qFormat/>
    <w:uiPriority w:val="0"/>
  </w:style>
  <w:style w:type="character" w:customStyle="1" w:styleId="58">
    <w:name w:val="mclose"/>
    <w:basedOn w:val="11"/>
    <w:qFormat/>
    <w:uiPriority w:val="0"/>
  </w:style>
  <w:style w:type="character" w:customStyle="1" w:styleId="59">
    <w:name w:val="mrel"/>
    <w:basedOn w:val="11"/>
    <w:qFormat/>
    <w:uiPriority w:val="0"/>
  </w:style>
  <w:style w:type="character" w:customStyle="1" w:styleId="60">
    <w:name w:val="vlist-s"/>
    <w:basedOn w:val="11"/>
    <w:qFormat/>
    <w:uiPriority w:val="0"/>
  </w:style>
  <w:style w:type="character" w:customStyle="1" w:styleId="61">
    <w:name w:val="mpunct"/>
    <w:basedOn w:val="11"/>
    <w:qFormat/>
    <w:uiPriority w:val="0"/>
  </w:style>
  <w:style w:type="paragraph" w:customStyle="1" w:styleId="62">
    <w:name w:val="Tiêu đề"/>
    <w:next w:val="42"/>
    <w:link w:val="63"/>
    <w:qFormat/>
    <w:uiPriority w:val="0"/>
    <w:pPr>
      <w:keepNext/>
      <w:pageBreakBefore/>
      <w:spacing w:before="240" w:after="360" w:line="276" w:lineRule="auto"/>
      <w:jc w:val="center"/>
      <w:outlineLvl w:val="0"/>
    </w:pPr>
    <w:rPr>
      <w:rFonts w:ascii="Times New Roman" w:hAnsi="Times New Roman" w:eastAsia="Times New Roman" w:cs="Times New Roman"/>
      <w:b/>
      <w:spacing w:val="5"/>
      <w:kern w:val="28"/>
      <w:sz w:val="28"/>
      <w:szCs w:val="28"/>
      <w:lang w:val="en-US" w:eastAsia="en-US" w:bidi="ar-SA"/>
    </w:rPr>
  </w:style>
  <w:style w:type="character" w:customStyle="1" w:styleId="63">
    <w:name w:val="Tiêu đề Char"/>
    <w:link w:val="62"/>
    <w:qFormat/>
    <w:uiPriority w:val="0"/>
    <w:rPr>
      <w:rFonts w:ascii="Times New Roman" w:hAnsi="Times New Roman" w:eastAsia="Times New Roman" w:cs="Times New Roman"/>
      <w:b/>
      <w:spacing w:val="5"/>
      <w:kern w:val="28"/>
      <w:sz w:val="28"/>
      <w:szCs w:val="28"/>
    </w:rPr>
  </w:style>
  <w:style w:type="paragraph" w:customStyle="1" w:styleId="64">
    <w:name w:val="Hinhf"/>
    <w:basedOn w:val="13"/>
    <w:link w:val="65"/>
    <w:qFormat/>
    <w:uiPriority w:val="0"/>
    <w:pPr>
      <w:spacing w:line="360" w:lineRule="auto"/>
    </w:pPr>
  </w:style>
  <w:style w:type="character" w:customStyle="1" w:styleId="65">
    <w:name w:val="Hinhf Char"/>
    <w:basedOn w:val="49"/>
    <w:link w:val="64"/>
    <w:qFormat/>
    <w:uiPriority w:val="0"/>
    <w:rPr>
      <w:rFonts w:ascii="Times New Roman" w:hAnsi="Times New Roman" w:eastAsia="Times New Roman" w:cs="Times New Roman"/>
      <w:color w:val="000000" w:themeColor="text1"/>
      <w:sz w:val="26"/>
      <w:szCs w:val="18"/>
      <w14:textFill>
        <w14:solidFill>
          <w14:schemeClr w14:val="tx1"/>
        </w14:solidFill>
      </w14:textFill>
    </w:rPr>
  </w:style>
  <w:style w:type="character" w:customStyle="1" w:styleId="66">
    <w:name w:val="text-token-text-primary"/>
    <w:basedOn w:val="11"/>
    <w:qFormat/>
    <w:uiPriority w:val="0"/>
  </w:style>
  <w:style w:type="character" w:customStyle="1" w:styleId="67">
    <w:name w:val="source-title"/>
    <w:basedOn w:val="11"/>
    <w:qFormat/>
    <w:uiPriority w:val="0"/>
  </w:style>
  <w:style w:type="character" w:customStyle="1" w:styleId="68">
    <w:name w:val="source-count"/>
    <w:basedOn w:val="11"/>
    <w:qFormat/>
    <w:uiPriority w:val="0"/>
  </w:style>
  <w:style w:type="paragraph" w:customStyle="1" w:styleId="69">
    <w:name w:val="TOC Heading"/>
    <w:basedOn w:val="2"/>
    <w:next w:val="1"/>
    <w:unhideWhenUsed/>
    <w:qFormat/>
    <w:uiPriority w:val="39"/>
    <w:pPr>
      <w:numPr>
        <w:numId w:val="0"/>
      </w:numPr>
      <w:spacing w:after="0" w:line="259" w:lineRule="auto"/>
      <w:jc w:val="left"/>
      <w:outlineLvl w:val="9"/>
    </w:pPr>
    <w:rPr>
      <w:rFonts w:asciiTheme="majorHAnsi" w:hAnsiTheme="majorHAnsi"/>
      <w:b w:val="0"/>
      <w:color w:val="2F5597" w:themeColor="accent1" w:themeShade="BF"/>
      <w:sz w:val="32"/>
    </w:rPr>
  </w:style>
  <w:style w:type="paragraph" w:customStyle="1" w:styleId="70">
    <w:name w:val="Hinh"/>
    <w:basedOn w:val="1"/>
    <w:link w:val="71"/>
    <w:qFormat/>
    <w:uiPriority w:val="0"/>
    <w:pPr>
      <w:spacing w:before="120" w:line="360" w:lineRule="auto"/>
      <w:jc w:val="center"/>
    </w:pPr>
    <w:rPr>
      <w:i/>
      <w:iCs/>
      <w:color w:val="000000" w:themeColor="text1"/>
      <w:szCs w:val="18"/>
      <w14:textFill>
        <w14:solidFill>
          <w14:schemeClr w14:val="tx1"/>
        </w14:solidFill>
      </w14:textFill>
    </w:rPr>
  </w:style>
  <w:style w:type="character" w:customStyle="1" w:styleId="71">
    <w:name w:val="Hinh Char"/>
    <w:link w:val="70"/>
    <w:qFormat/>
    <w:uiPriority w:val="0"/>
    <w:rPr>
      <w:i/>
      <w:iCs/>
      <w:color w:val="000000" w:themeColor="text1"/>
      <w:szCs w:val="18"/>
      <w14:textFill>
        <w14:solidFill>
          <w14:schemeClr w14:val="tx1"/>
        </w14:solidFill>
      </w14:textFill>
    </w:rPr>
  </w:style>
  <w:style w:type="character" w:customStyle="1" w:styleId="72">
    <w:name w:val="16"/>
    <w:qFormat/>
    <w:uiPriority w:val="0"/>
    <w:rPr>
      <w:rFonts w:hint="default" w:ascii="Times New Roman" w:hAnsi="Times New Roman" w:cs="Times New Roman"/>
    </w:rPr>
  </w:style>
  <w:style w:type="character" w:customStyle="1" w:styleId="73">
    <w:name w:val="10"/>
    <w:qFormat/>
    <w:uiPriority w:val="0"/>
    <w:rPr>
      <w:rFonts w:hint="default" w:ascii="Times New Roman" w:hAnsi="Times New Roman" w:cs="Times New Roman"/>
    </w:rPr>
  </w:style>
  <w:style w:type="character" w:customStyle="1" w:styleId="74">
    <w:name w:val="15"/>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5208A0-3594-4BC1-B0F5-986FF0326EAC}">
  <ds:schemaRefs/>
</ds:datastoreItem>
</file>

<file path=docProps/app.xml><?xml version="1.0" encoding="utf-8"?>
<Properties xmlns="http://schemas.openxmlformats.org/officeDocument/2006/extended-properties" xmlns:vt="http://schemas.openxmlformats.org/officeDocument/2006/docPropsVTypes">
  <Template>Normal</Template>
  <Pages>26</Pages>
  <Words>5419</Words>
  <Characters>20919</Characters>
  <Lines>1</Lines>
  <Paragraphs>1</Paragraphs>
  <TotalTime>0</TotalTime>
  <ScaleCrop>false</ScaleCrop>
  <LinksUpToDate>false</LinksUpToDate>
  <CharactersWithSpaces>26148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2026-09-25T10:33:00Z</dcterms:created>
  <dc:creator>ctv81223</dc:creator>
  <cp:lastModifiedBy>Quân Đào</cp:lastModifiedBy>
  <cp:lastPrinted>2025-01-15T22:59:00Z</cp:lastPrinted>
  <dcterms:modified xsi:type="dcterms:W3CDTF">2026-09-27T10:48:28Z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eyJoZGlkIjoiZDdjOWYwZGM1ZDY5Y2U4YzQyNTYxNmUxOTlhMDhkMmEiLCJ1c2VySWQiOiIxMzc0Mzk1NjE0MjMxIn0=</vt:lpwstr>
  </property>
  <property fmtid="{D5CDD505-2E9C-101B-9397-08002B2CF9AE}" pid="3" name="KSOProductBuildVer">
    <vt:lpwstr>1033-12.1.0.28485</vt:lpwstr>
  </property>
  <property fmtid="{D5CDD505-2E9C-101B-9397-08002B2CF9AE}" pid="4" name="ICV">
    <vt:lpwstr>E2AF35D9B37E46D9985AC60784AE168F_13</vt:lpwstr>
  </property>
</Properties>
</file>