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D07" w:rsidRDefault="002D09E6">
      <w:pPr>
        <w:pStyle w:val="Title"/>
      </w:pPr>
      <w:bookmarkStart w:id="0" w:name="_GoBack"/>
      <w:bookmarkEnd w:id="0"/>
      <w:r>
        <w:t>Отчёт по лабораторной работе №6</w:t>
      </w:r>
    </w:p>
    <w:p w:rsidR="000E5D07" w:rsidRDefault="002D09E6">
      <w:pPr>
        <w:pStyle w:val="Subtitle"/>
      </w:pPr>
      <w:r>
        <w:t>Вариант 12</w:t>
      </w:r>
    </w:p>
    <w:p w:rsidR="000E5D07" w:rsidRDefault="002D09E6">
      <w:pPr>
        <w:pStyle w:val="Author"/>
      </w:pPr>
      <w:r>
        <w:t>Нгуен Дык Ань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25686764"/>
        <w:docPartObj>
          <w:docPartGallery w:val="Table of Contents"/>
          <w:docPartUnique/>
        </w:docPartObj>
      </w:sdtPr>
      <w:sdtEndPr/>
      <w:sdtContent>
        <w:p w:rsidR="000E5D07" w:rsidRDefault="002D09E6">
          <w:pPr>
            <w:pStyle w:val="TOCHeading"/>
          </w:pPr>
          <w:r>
            <w:t>Содержание</w:t>
          </w:r>
        </w:p>
        <w:p w:rsidR="009B3CD4" w:rsidRDefault="002D09E6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B3CD4">
            <w:fldChar w:fldCharType="separate"/>
          </w:r>
          <w:hyperlink w:anchor="_Toc161500377" w:history="1">
            <w:r w:rsidR="009B3CD4" w:rsidRPr="003B4DF2">
              <w:rPr>
                <w:rStyle w:val="Hyperlink"/>
                <w:noProof/>
              </w:rPr>
              <w:t>I.Цель работы</w:t>
            </w:r>
            <w:r w:rsidR="009B3CD4">
              <w:rPr>
                <w:noProof/>
                <w:webHidden/>
              </w:rPr>
              <w:tab/>
            </w:r>
            <w:r w:rsidR="009B3CD4">
              <w:rPr>
                <w:noProof/>
                <w:webHidden/>
              </w:rPr>
              <w:fldChar w:fldCharType="begin"/>
            </w:r>
            <w:r w:rsidR="009B3CD4">
              <w:rPr>
                <w:noProof/>
                <w:webHidden/>
              </w:rPr>
              <w:instrText xml:space="preserve"> PAGEREF _Toc161500377 \h </w:instrText>
            </w:r>
            <w:r w:rsidR="009B3CD4">
              <w:rPr>
                <w:noProof/>
                <w:webHidden/>
              </w:rPr>
            </w:r>
            <w:r w:rsidR="009B3CD4">
              <w:rPr>
                <w:noProof/>
                <w:webHidden/>
              </w:rPr>
              <w:fldChar w:fldCharType="separate"/>
            </w:r>
            <w:r w:rsidR="009B3CD4">
              <w:rPr>
                <w:noProof/>
                <w:webHidden/>
              </w:rPr>
              <w:t>1</w:t>
            </w:r>
            <w:r w:rsidR="009B3CD4">
              <w:rPr>
                <w:noProof/>
                <w:webHidden/>
              </w:rPr>
              <w:fldChar w:fldCharType="end"/>
            </w:r>
          </w:hyperlink>
        </w:p>
        <w:p w:rsidR="009B3CD4" w:rsidRDefault="009B3CD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61500378" w:history="1">
            <w:r w:rsidRPr="003B4DF2">
              <w:rPr>
                <w:rStyle w:val="Hyperlink"/>
                <w:noProof/>
              </w:rPr>
              <w:t>II.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D4" w:rsidRDefault="009B3CD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61500379" w:history="1">
            <w:r w:rsidRPr="003B4DF2">
              <w:rPr>
                <w:rStyle w:val="Hyperlink"/>
                <w:noProof/>
              </w:rPr>
              <w:t>III. 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D4" w:rsidRDefault="009B3CD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61500380" w:history="1">
            <w:r w:rsidRPr="003B4DF2">
              <w:rPr>
                <w:rStyle w:val="Hyperlink"/>
                <w:noProof/>
              </w:rPr>
              <w:t>1. Введение теоремы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D4" w:rsidRDefault="009B3CD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61500381" w:history="1">
            <w:r w:rsidRPr="003B4DF2">
              <w:rPr>
                <w:rStyle w:val="Hyperlink"/>
                <w:noProof/>
              </w:rPr>
              <w:t xml:space="preserve">2. С помощью Scilab построим график случая: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It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≤</m:t>
              </m:r>
              <m:r>
                <w:rPr>
                  <w:rStyle w:val="Hyperlink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*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D4" w:rsidRDefault="009B3CD4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61500382" w:history="1">
            <w:r w:rsidRPr="003B4DF2">
              <w:rPr>
                <w:rStyle w:val="Hyperlink"/>
                <w:noProof/>
              </w:rPr>
              <w:t xml:space="preserve">3. С помощью Scilab построим график случая: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It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&gt;</m:t>
              </m:r>
              <m:r>
                <w:rPr>
                  <w:rStyle w:val="Hyperlink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*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D4" w:rsidRDefault="009B3CD4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61500383" w:history="1">
            <w:r w:rsidRPr="003B4DF2">
              <w:rPr>
                <w:rStyle w:val="Hyperlink"/>
                <w:noProof/>
              </w:rPr>
              <w:t>IV.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D07" w:rsidRDefault="002D09E6">
          <w:r>
            <w:fldChar w:fldCharType="end"/>
          </w:r>
        </w:p>
      </w:sdtContent>
    </w:sdt>
    <w:p w:rsidR="000E5D07" w:rsidRDefault="002D09E6">
      <w:pPr>
        <w:pStyle w:val="Heading1"/>
      </w:pPr>
      <w:bookmarkStart w:id="1" w:name="i.цель-работы"/>
      <w:bookmarkStart w:id="2" w:name="_Toc161500377"/>
      <w:r>
        <w:t>I.Цель работы</w:t>
      </w:r>
      <w:bookmarkEnd w:id="2"/>
    </w:p>
    <w:p w:rsidR="000E5D07" w:rsidRDefault="002D09E6">
      <w:pPr>
        <w:pStyle w:val="FirstParagraph"/>
      </w:pPr>
      <w:r>
        <w:t>Изучать задачу об эпидемии и построить график об скорости изменении каждой группы особи в эпидемии.</w:t>
      </w:r>
    </w:p>
    <w:p w:rsidR="000E5D07" w:rsidRDefault="002D09E6">
      <w:pPr>
        <w:pStyle w:val="Heading1"/>
      </w:pPr>
      <w:bookmarkStart w:id="3" w:name="ii.-задание"/>
      <w:bookmarkStart w:id="4" w:name="_Toc161500378"/>
      <w:bookmarkEnd w:id="1"/>
      <w:r>
        <w:t>II. Задание</w:t>
      </w:r>
      <w:bookmarkEnd w:id="4"/>
    </w:p>
    <w:p w:rsidR="000E5D07" w:rsidRDefault="002D09E6">
      <w:pPr>
        <w:pStyle w:val="FirstParagraph"/>
      </w:pPr>
      <w:r>
        <w:t xml:space="preserve">На одном острове вспыхнула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18000</m:t>
            </m:r>
          </m:e>
        </m:d>
      </m:oMath>
      <w:r>
        <w:t xml:space="preserve"> в момент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118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  <w:r>
        <w:t>. Таким о</w:t>
      </w:r>
      <w:r>
        <w:t xml:space="preserve">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</w:t>
      </w:r>
    </w:p>
    <w:p w:rsidR="000E5D07" w:rsidRDefault="002D09E6">
      <w:pPr>
        <w:pStyle w:val="BodyText"/>
      </w:pPr>
      <w:r>
        <w:t>Постройте графики изменения числа особей в каждой из трех групп. Рассмотрите, как будет протекать эпидемия в случае:</w:t>
      </w:r>
    </w:p>
    <w:p w:rsidR="000E5D07" w:rsidRDefault="002D09E6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0E5D07" w:rsidRDefault="002D09E6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0E5D07" w:rsidRDefault="002D09E6">
      <w:pPr>
        <w:pStyle w:val="Heading1"/>
      </w:pPr>
      <w:bookmarkStart w:id="5" w:name="iii.-выполнение-задания"/>
      <w:bookmarkStart w:id="6" w:name="_Toc161500379"/>
      <w:bookmarkEnd w:id="3"/>
      <w:r>
        <w:t>III. Вы</w:t>
      </w:r>
      <w:r>
        <w:t>полнение задания</w:t>
      </w:r>
      <w:bookmarkEnd w:id="6"/>
    </w:p>
    <w:p w:rsidR="000E5D07" w:rsidRDefault="002D09E6">
      <w:pPr>
        <w:pStyle w:val="Heading2"/>
      </w:pPr>
      <w:bookmarkStart w:id="7" w:name="введение-теоремы"/>
      <w:bookmarkStart w:id="8" w:name="_Toc161500380"/>
      <w:r>
        <w:t>1. Введение теоремы</w:t>
      </w:r>
      <w:bookmarkEnd w:id="8"/>
    </w:p>
    <w:p w:rsidR="000E5D07" w:rsidRDefault="002D09E6">
      <w:pPr>
        <w:pStyle w:val="FirstParagraph"/>
      </w:pPr>
      <w:r>
        <w:t>В простейшей модели эпидемии мы разделим популяцию N на 3 группы:</w:t>
      </w:r>
    </w:p>
    <w:p w:rsidR="000E5D07" w:rsidRDefault="002D09E6">
      <w:pPr>
        <w:numPr>
          <w:ilvl w:val="0"/>
          <w:numId w:val="3"/>
        </w:numPr>
      </w:pPr>
      <w:r>
        <w:lastRenderedPageBreak/>
        <w:t xml:space="preserve">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:rsidR="000E5D07" w:rsidRDefault="002D09E6">
      <w:pPr>
        <w:numPr>
          <w:ilvl w:val="0"/>
          <w:numId w:val="3"/>
        </w:numPr>
      </w:pPr>
      <w:r>
        <w:t>Число инфицированных особей, которые также при этом являются распространителями</w:t>
      </w:r>
      <w:r>
        <w:t xml:space="preserve">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:rsidR="000E5D07" w:rsidRDefault="002D09E6">
      <w:pPr>
        <w:numPr>
          <w:ilvl w:val="0"/>
          <w:numId w:val="3"/>
        </w:numPr>
      </w:pPr>
      <w:r>
        <w:t xml:space="preserve">Здоровые особи с иммунитетом к болезни, обозначим их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:rsidR="000E5D07" w:rsidRDefault="002D09E6">
      <w:pPr>
        <w:pStyle w:val="FirstParagraph"/>
      </w:pPr>
      <w:r>
        <w:t xml:space="preserve">В случае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больные изолированы и не заражают здоровых, то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>меняется по следующему:</w:t>
      </w:r>
    </w:p>
    <w:p w:rsidR="000E5D07" w:rsidRDefault="002D09E6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0E5D07" w:rsidRDefault="002D09E6">
      <w:pPr>
        <w:pStyle w:val="FirstParagraph"/>
      </w:pPr>
      <w:r>
        <w:t xml:space="preserve">Скорость изменения числа инфекционных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представляет разность за единицу времени между заразившимися и теми, кто уже болеет и лечится, то есть:</w:t>
      </w:r>
    </w:p>
    <w:p w:rsidR="000E5D07" w:rsidRDefault="002D09E6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βI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βdt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lnI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βt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βt</m:t>
              </m:r>
            </m:sup>
          </m:sSup>
        </m:oMath>
      </m:oMathPara>
    </w:p>
    <w:p w:rsidR="000E5D07" w:rsidRDefault="002D09E6">
      <w:pPr>
        <w:pStyle w:val="FirstParagraph"/>
      </w:pPr>
      <w:r>
        <w:t>Скор</w:t>
      </w:r>
      <w:r>
        <w:t xml:space="preserve">ость изменения выздоравливающих особей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следующему:</w:t>
      </w:r>
    </w:p>
    <w:p w:rsidR="000E5D07" w:rsidRDefault="002D09E6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βIdt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βIt</m:t>
          </m:r>
        </m:oMath>
      </m:oMathPara>
    </w:p>
    <w:p w:rsidR="000E5D07" w:rsidRDefault="002D09E6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</m:oMath>
      <w:r>
        <w:t>, - это коэффициенты заболеваемости и выздоровления соответственно.</w:t>
      </w:r>
    </w:p>
    <w:p w:rsidR="000E5D07" w:rsidRDefault="002D09E6">
      <w:pPr>
        <w:pStyle w:val="BodyText"/>
      </w:pPr>
      <w:r>
        <w:t xml:space="preserve">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</w:t>
      </w:r>
      <w:r>
        <w:t xml:space="preserve">аражать восприимчивых к болезни особей. В этом случае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следующему:</w:t>
      </w:r>
    </w:p>
    <w:p w:rsidR="000E5D07" w:rsidRDefault="002D09E6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αS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αdt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lnS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αt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αt</m:t>
              </m:r>
            </m:sup>
          </m:sSup>
        </m:oMath>
      </m:oMathPara>
    </w:p>
    <w:p w:rsidR="000E5D07" w:rsidRDefault="002D09E6">
      <w:pPr>
        <w:pStyle w:val="FirstParagraph"/>
      </w:pPr>
      <w:r>
        <w:t xml:space="preserve">Скорость изменения числа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следующему:</w:t>
      </w:r>
    </w:p>
    <w:p w:rsidR="000E5D07" w:rsidRDefault="002D09E6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αS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βI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r>
            <w:rPr>
              <w:rFonts w:ascii="Cambria Math" w:hAnsi="Cambria Math"/>
            </w:rPr>
            <m:t>βI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αS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βI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αS</m:t>
          </m:r>
        </m:oMath>
      </m:oMathPara>
    </w:p>
    <w:p w:rsidR="000E5D07" w:rsidRDefault="002D09E6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'=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αS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=∫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αSdt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βt</m:t>
              </m:r>
            </m:sup>
          </m:sSup>
          <m:r>
            <w:rPr>
              <w:rFonts w:ascii="Cambria Math" w:hAnsi="Cambria Math"/>
            </w:rPr>
            <m:t>αS</m:t>
          </m:r>
        </m:oMath>
      </m:oMathPara>
    </w:p>
    <w:p w:rsidR="000E5D07" w:rsidRDefault="002D09E6">
      <w:pPr>
        <w:pStyle w:val="FirstParagraph"/>
      </w:pPr>
      <w:r>
        <w:t xml:space="preserve">Скорость изменения числа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следующему:</w:t>
      </w:r>
    </w:p>
    <w:p w:rsidR="000E5D07" w:rsidRDefault="002D09E6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βIdt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βIt</m:t>
          </m:r>
        </m:oMath>
      </m:oMathPara>
    </w:p>
    <w:p w:rsidR="000E5D07" w:rsidRDefault="002D09E6">
      <w:pPr>
        <w:pStyle w:val="Heading2"/>
      </w:pPr>
      <w:bookmarkStart w:id="9" w:name="X538a23a5eeeeacc3bbb2eb6dbc87888d7419003"/>
      <w:bookmarkStart w:id="10" w:name="_Toc161500381"/>
      <w:bookmarkEnd w:id="7"/>
      <w:r>
        <w:t xml:space="preserve">2. С помощью Scilab построим график случая: </w:t>
      </w:r>
      <m:oMath>
        <m:r>
          <m:rPr>
            <m:sty m:val="bi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bookmarkEnd w:id="10"/>
    </w:p>
    <w:p w:rsidR="000E5D07" w:rsidRDefault="002D09E6">
      <w:pPr>
        <w:pStyle w:val="Compact"/>
        <w:numPr>
          <w:ilvl w:val="0"/>
          <w:numId w:val="4"/>
        </w:numPr>
      </w:pPr>
      <w:r>
        <w:t>В Scilab мы введём нач</w:t>
      </w:r>
      <w:r>
        <w:t xml:space="preserve">альные условия и коэффициенты </w:t>
      </w:r>
      <m:oMath>
        <m:r>
          <w:rPr>
            <w:rFonts w:ascii="Cambria Math" w:hAnsi="Cambria Math"/>
          </w:rPr>
          <m:t>α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</m:oMath>
      <w:r>
        <w:t>:</w:t>
      </w:r>
    </w:p>
    <w:p w:rsidR="000E5D07" w:rsidRDefault="002D09E6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;   </w:t>
      </w:r>
      <w:r>
        <w:rPr>
          <w:rStyle w:val="OperatorTok"/>
        </w:rPr>
        <w:t>//</w:t>
      </w:r>
      <w:r>
        <w:rPr>
          <w:rStyle w:val="NormalTok"/>
        </w:rPr>
        <w:t xml:space="preserve"> коэффициент заболеваемости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;   </w:t>
      </w:r>
      <w:r>
        <w:rPr>
          <w:rStyle w:val="OperatorTok"/>
        </w:rPr>
        <w:t>//</w:t>
      </w:r>
      <w:r>
        <w:rPr>
          <w:rStyle w:val="NormalTok"/>
        </w:rPr>
        <w:t>коэффициент выздоровления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18000</w:t>
      </w:r>
      <w:r>
        <w:rPr>
          <w:rStyle w:val="NormalTok"/>
        </w:rPr>
        <w:t xml:space="preserve">;  </w:t>
      </w:r>
      <w:r>
        <w:rPr>
          <w:rStyle w:val="OperatorTok"/>
        </w:rPr>
        <w:t>//</w:t>
      </w:r>
      <w:r>
        <w:rPr>
          <w:rStyle w:val="NormalTok"/>
        </w:rPr>
        <w:t xml:space="preserve"> общая численность популяции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118</w:t>
      </w:r>
      <w:r>
        <w:rPr>
          <w:rStyle w:val="NormalTok"/>
        </w:rPr>
        <w:t xml:space="preserve">;   </w:t>
      </w:r>
      <w:r>
        <w:rPr>
          <w:rStyle w:val="OperatorTok"/>
        </w:rPr>
        <w:t>//</w:t>
      </w:r>
      <w:r>
        <w:rPr>
          <w:rStyle w:val="NormalTok"/>
        </w:rPr>
        <w:t xml:space="preserve"> 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18</w:t>
      </w:r>
      <w:r>
        <w:rPr>
          <w:rStyle w:val="NormalTok"/>
        </w:rPr>
        <w:t xml:space="preserve">;    </w:t>
      </w:r>
      <w:r>
        <w:rPr>
          <w:rStyle w:val="OperatorTok"/>
        </w:rPr>
        <w:t>//</w:t>
      </w:r>
      <w:r>
        <w:rPr>
          <w:rStyle w:val="NormalTok"/>
        </w:rPr>
        <w:t xml:space="preserve"> количество здоровых особей с иммунитетом в начальный момент времени</w:t>
      </w:r>
      <w:r>
        <w:br/>
      </w:r>
      <w:r>
        <w:rPr>
          <w:rStyle w:val="NormalTok"/>
        </w:rPr>
        <w:lastRenderedPageBreak/>
        <w:t xml:space="preserve">S0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I0 </w:t>
      </w:r>
      <w:r>
        <w:rPr>
          <w:rStyle w:val="OperatorTok"/>
        </w:rPr>
        <w:t>-</w:t>
      </w:r>
      <w:r>
        <w:rPr>
          <w:rStyle w:val="NormalTok"/>
        </w:rPr>
        <w:t xml:space="preserve"> R0;   </w:t>
      </w:r>
      <w:r>
        <w:rPr>
          <w:rStyle w:val="OperatorTok"/>
        </w:rPr>
        <w:t>//</w:t>
      </w:r>
      <w:r>
        <w:rPr>
          <w:rStyle w:val="NormalTok"/>
        </w:rPr>
        <w:t xml:space="preserve"> количество восприимчивых к болезни особей в начальный момент времени</w:t>
      </w:r>
    </w:p>
    <w:p w:rsidR="000E5D07" w:rsidRDefault="002D09E6">
      <w:pPr>
        <w:pStyle w:val="Compact"/>
        <w:numPr>
          <w:ilvl w:val="0"/>
          <w:numId w:val="5"/>
        </w:numPr>
      </w:pPr>
      <w:r>
        <w:t>Задаём функии для решения:</w:t>
      </w:r>
    </w:p>
    <w:p w:rsidR="000E5D07" w:rsidRDefault="002D09E6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dx</w:t>
      </w:r>
      <w:r>
        <w:rPr>
          <w:rStyle w:val="OperatorTok"/>
        </w:rPr>
        <w:t>=</w:t>
      </w:r>
      <w:r>
        <w:rPr>
          <w:rStyle w:val="FunctionTok"/>
        </w:rPr>
        <w:t>syst</w:t>
      </w:r>
      <w:r>
        <w:rPr>
          <w:rStyle w:val="NormalTok"/>
        </w:rPr>
        <w:t>(t, x)</w:t>
      </w:r>
      <w:r>
        <w:br/>
      </w:r>
      <w:r>
        <w:rPr>
          <w:rStyle w:val="FunctionTok"/>
        </w:rPr>
        <w:t>dx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;</w:t>
      </w:r>
      <w:r>
        <w:br/>
      </w:r>
      <w:r>
        <w:rPr>
          <w:rStyle w:val="FunctionTok"/>
        </w:rPr>
        <w:t>dx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b*x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>);</w:t>
      </w:r>
      <w:r>
        <w:br/>
      </w:r>
      <w:r>
        <w:rPr>
          <w:rStyle w:val="FunctionTok"/>
        </w:rPr>
        <w:t>dx</w:t>
      </w:r>
      <w:r>
        <w:rPr>
          <w:rStyle w:val="NormalTok"/>
        </w:rPr>
        <w:t>(</w:t>
      </w:r>
      <w:r>
        <w:rPr>
          <w:rStyle w:val="Float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b*x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endfunction</w:t>
      </w:r>
    </w:p>
    <w:p w:rsidR="000E5D07" w:rsidRDefault="002D09E6">
      <w:pPr>
        <w:pStyle w:val="Compact"/>
        <w:numPr>
          <w:ilvl w:val="0"/>
          <w:numId w:val="6"/>
        </w:numPr>
      </w:pPr>
      <w:r>
        <w:t>Решаем системы:</w:t>
      </w:r>
    </w:p>
    <w:p w:rsidR="000E5D07" w:rsidRDefault="002D09E6">
      <w:pPr>
        <w:pStyle w:val="SourceCode"/>
      </w:pPr>
      <w:r>
        <w:rPr>
          <w:rStyle w:val="NormalTok"/>
        </w:rPr>
        <w:t xml:space="preserve">t0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x0</w:t>
      </w:r>
      <w:r>
        <w:rPr>
          <w:rStyle w:val="OperatorTok"/>
        </w:rPr>
        <w:t>=</w:t>
      </w:r>
      <w:r>
        <w:rPr>
          <w:rStyle w:val="NormalTok"/>
        </w:rPr>
        <w:t xml:space="preserve">[S0;I0;R0]; </w:t>
      </w:r>
      <w:r>
        <w:rPr>
          <w:rStyle w:val="OperatorTok"/>
        </w:rPr>
        <w:t>//</w:t>
      </w:r>
      <w:r>
        <w:rPr>
          <w:rStyle w:val="NormalTok"/>
        </w:rPr>
        <w:t>начальные значения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200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ode</w:t>
      </w:r>
      <w:r>
        <w:rPr>
          <w:rStyle w:val="NormalTok"/>
        </w:rPr>
        <w:t>(x0, t0, t, syst);</w:t>
      </w:r>
    </w:p>
    <w:p w:rsidR="000E5D07" w:rsidRDefault="002D09E6">
      <w:pPr>
        <w:pStyle w:val="Compact"/>
        <w:numPr>
          <w:ilvl w:val="0"/>
          <w:numId w:val="7"/>
        </w:numPr>
      </w:pPr>
      <w:r>
        <w:t>Построим график:</w:t>
      </w:r>
    </w:p>
    <w:p w:rsidR="000E5D07" w:rsidRDefault="002D09E6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(t, y);</w:t>
      </w:r>
      <w:r>
        <w:br/>
      </w:r>
      <w:r>
        <w:rPr>
          <w:rStyle w:val="NormalTok"/>
        </w:rPr>
        <w:t>hl</w:t>
      </w:r>
      <w:r>
        <w:rPr>
          <w:rStyle w:val="OperatorTok"/>
        </w:rPr>
        <w:t>=</w:t>
      </w:r>
      <w:r>
        <w:rPr>
          <w:rStyle w:val="FunctionTok"/>
        </w:rPr>
        <w:t>legend</w:t>
      </w:r>
      <w:r>
        <w:rPr>
          <w:rStyle w:val="NormalTok"/>
        </w:rPr>
        <w:t>([</w:t>
      </w:r>
      <w:r>
        <w:rPr>
          <w:rStyle w:val="CharTok"/>
        </w:rPr>
        <w:t>'S(t)'</w:t>
      </w:r>
      <w:r>
        <w:rPr>
          <w:rStyle w:val="NormalTok"/>
        </w:rPr>
        <w:t>;</w:t>
      </w:r>
      <w:r>
        <w:rPr>
          <w:rStyle w:val="CharTok"/>
        </w:rPr>
        <w:t>'I(t)'</w:t>
      </w:r>
      <w:r>
        <w:rPr>
          <w:rStyle w:val="NormalTok"/>
        </w:rPr>
        <w:t>;</w:t>
      </w:r>
      <w:r>
        <w:rPr>
          <w:rStyle w:val="CharTok"/>
        </w:rPr>
        <w:t>'R(t)'</w:t>
      </w:r>
      <w:r>
        <w:rPr>
          <w:rStyle w:val="NormalTok"/>
        </w:rPr>
        <w:t>]);</w:t>
      </w:r>
    </w:p>
    <w:p w:rsidR="000E5D07" w:rsidRDefault="002D09E6">
      <w:pPr>
        <w:pStyle w:val="FirstParagraph"/>
      </w:pPr>
      <w:r>
        <w:t>Мы получим результат:</w:t>
      </w:r>
    </w:p>
    <w:p w:rsidR="000E5D07" w:rsidRDefault="002D09E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948517" cy="3626863"/>
            <wp:effectExtent l="0" t="0" r="0" b="0"/>
            <wp:docPr id="24" name="Picture" descr="График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drive.google.com/uc?id=1MSVm5J_DsSeQpVKlANBBEQX--CFtRlY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07" w:rsidRDefault="002D09E6">
      <w:pPr>
        <w:pStyle w:val="ImageCaption"/>
      </w:pPr>
      <w:r>
        <w:t>График первого случая</w:t>
      </w:r>
    </w:p>
    <w:p w:rsidR="000E5D07" w:rsidRDefault="002D09E6">
      <w:pPr>
        <w:pStyle w:val="Heading2"/>
      </w:pPr>
      <w:bookmarkStart w:id="11" w:name="Xc8962fc3bf8eb9906252ae6138a3f4a13bf7414"/>
      <w:bookmarkStart w:id="12" w:name="_Toc161500382"/>
      <w:bookmarkEnd w:id="9"/>
      <w:r>
        <w:t xml:space="preserve">3. С помощью Scilab построим график случая: </w:t>
      </w:r>
      <m:oMath>
        <m:r>
          <m:rPr>
            <m:sty m:val="bi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bookmarkEnd w:id="12"/>
    </w:p>
    <w:p w:rsidR="000E5D07" w:rsidRDefault="002D09E6">
      <w:pPr>
        <w:pStyle w:val="Compact"/>
        <w:numPr>
          <w:ilvl w:val="0"/>
          <w:numId w:val="8"/>
        </w:numPr>
      </w:pPr>
      <w:r>
        <w:t>После введения начальных условии и коэффициентов, мы введём функии для решения:</w:t>
      </w:r>
    </w:p>
    <w:p w:rsidR="000E5D07" w:rsidRDefault="002D09E6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dx</w:t>
      </w:r>
      <w:r>
        <w:rPr>
          <w:rStyle w:val="OperatorTok"/>
        </w:rPr>
        <w:t>=</w:t>
      </w:r>
      <w:r>
        <w:rPr>
          <w:rStyle w:val="FunctionTok"/>
        </w:rPr>
        <w:t>syst</w:t>
      </w:r>
      <w:r>
        <w:rPr>
          <w:rStyle w:val="NormalTok"/>
        </w:rPr>
        <w:t>(t, x)</w:t>
      </w:r>
      <w:r>
        <w:br/>
      </w:r>
      <w:r>
        <w:rPr>
          <w:rStyle w:val="FunctionTok"/>
        </w:rPr>
        <w:t>dx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a*x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);</w:t>
      </w:r>
      <w:r>
        <w:br/>
      </w:r>
      <w:r>
        <w:rPr>
          <w:rStyle w:val="FunctionTok"/>
        </w:rPr>
        <w:lastRenderedPageBreak/>
        <w:t>dx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a*x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b*x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>);</w:t>
      </w:r>
      <w:r>
        <w:br/>
      </w:r>
      <w:r>
        <w:rPr>
          <w:rStyle w:val="FunctionTok"/>
        </w:rPr>
        <w:t>dx</w:t>
      </w:r>
      <w:r>
        <w:rPr>
          <w:rStyle w:val="NormalTok"/>
        </w:rPr>
        <w:t>(</w:t>
      </w:r>
      <w:r>
        <w:rPr>
          <w:rStyle w:val="Float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b*x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>endfunction</w:t>
      </w:r>
    </w:p>
    <w:p w:rsidR="000E5D07" w:rsidRDefault="002D09E6">
      <w:pPr>
        <w:pStyle w:val="FirstParagraph"/>
      </w:pPr>
      <w:r>
        <w:t>Решая и построив график, мы п</w:t>
      </w:r>
      <w:r>
        <w:t>олучим результат:</w:t>
      </w:r>
    </w:p>
    <w:p w:rsidR="000E5D07" w:rsidRDefault="002D09E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933149" cy="3634547"/>
            <wp:effectExtent l="0" t="0" r="0" b="0"/>
            <wp:docPr id="28" name="Picture" descr="График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https://drive.google.com/uc?id=1E7dprgGzdq_i6NJKBuDhvQj1dzniacK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363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07" w:rsidRDefault="002D09E6">
      <w:pPr>
        <w:pStyle w:val="ImageCaption"/>
      </w:pPr>
      <w:r>
        <w:t>График второго случая</w:t>
      </w:r>
    </w:p>
    <w:p w:rsidR="000E5D07" w:rsidRDefault="002D09E6">
      <w:pPr>
        <w:pStyle w:val="Heading1"/>
      </w:pPr>
      <w:bookmarkStart w:id="13" w:name="iv.-вывод"/>
      <w:bookmarkStart w:id="14" w:name="_Toc161500383"/>
      <w:bookmarkEnd w:id="5"/>
      <w:bookmarkEnd w:id="11"/>
      <w:r>
        <w:t>IV. Вывод</w:t>
      </w:r>
      <w:bookmarkEnd w:id="14"/>
    </w:p>
    <w:p w:rsidR="000E5D07" w:rsidRDefault="002D09E6">
      <w:pPr>
        <w:pStyle w:val="FirstParagraph"/>
      </w:pPr>
      <w:r>
        <w:t>После лабораторной работы, я познакомился с задачой об эпидемии и приобрел привык к построению графика об скорости изменении каждой группы особи в эпидемии.</w:t>
      </w:r>
      <w:bookmarkEnd w:id="13"/>
    </w:p>
    <w:sectPr w:rsidR="000E5D0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9E6" w:rsidRDefault="002D09E6">
      <w:pPr>
        <w:spacing w:after="0"/>
      </w:pPr>
      <w:r>
        <w:separator/>
      </w:r>
    </w:p>
  </w:endnote>
  <w:endnote w:type="continuationSeparator" w:id="0">
    <w:p w:rsidR="002D09E6" w:rsidRDefault="002D09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9E6" w:rsidRDefault="002D09E6">
      <w:r>
        <w:separator/>
      </w:r>
    </w:p>
  </w:footnote>
  <w:footnote w:type="continuationSeparator" w:id="0">
    <w:p w:rsidR="002D09E6" w:rsidRDefault="002D0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002D6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BCAB2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17647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5D07"/>
    <w:rsid w:val="000E5D07"/>
    <w:rsid w:val="002D09E6"/>
    <w:rsid w:val="009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337B4-8F49-4F61-B935-F72B9AB1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B3C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Нгуен Дык Ань</dc:creator>
  <cp:keywords/>
  <cp:lastModifiedBy>DELL</cp:lastModifiedBy>
  <cp:revision>2</cp:revision>
  <dcterms:created xsi:type="dcterms:W3CDTF">2024-03-16T13:52:00Z</dcterms:created>
  <dcterms:modified xsi:type="dcterms:W3CDTF">2024-03-16T13:52:00Z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