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7A" w:rsidRDefault="00DF247A">
      <w:pPr>
        <w:pStyle w:val="Title"/>
      </w:pPr>
      <w:bookmarkStart w:id="0" w:name="_GoBack"/>
      <w:bookmarkEnd w:id="0"/>
      <w:r>
        <w:t>Отчёт по лабораторной работе №8</w:t>
      </w:r>
    </w:p>
    <w:p w:rsidR="00FD7D7A" w:rsidRDefault="00DF247A">
      <w:pPr>
        <w:pStyle w:val="Subtitle"/>
      </w:pPr>
      <w:r>
        <w:t>Элементы криптографии. Шифрование (кодирование) различных исходных текстов одним ключом</w:t>
      </w:r>
    </w:p>
    <w:p w:rsidR="00FD7D7A" w:rsidRDefault="00DF247A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6551378"/>
        <w:docPartObj>
          <w:docPartGallery w:val="Table of Contents"/>
          <w:docPartUnique/>
        </w:docPartObj>
      </w:sdtPr>
      <w:sdtEndPr/>
      <w:sdtContent>
        <w:p w:rsidR="00FD7D7A" w:rsidRDefault="00DF247A">
          <w:pPr>
            <w:pStyle w:val="TOCHeading"/>
          </w:pPr>
          <w:r>
            <w:t>Содержание</w:t>
          </w:r>
        </w:p>
        <w:p w:rsidR="00DF247A" w:rsidRDefault="00DF247A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67168" w:history="1">
            <w:r w:rsidRPr="00691751">
              <w:rPr>
                <w:rStyle w:val="Hyperlink"/>
                <w:noProof/>
              </w:rPr>
              <w:t>I.Цель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7A" w:rsidRDefault="00DF247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80867169" w:history="1">
            <w:r w:rsidRPr="00691751">
              <w:rPr>
                <w:rStyle w:val="Hyperlink"/>
                <w:noProof/>
              </w:rPr>
              <w:t>II.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7A" w:rsidRDefault="00DF247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80867170" w:history="1">
            <w:r w:rsidRPr="00691751">
              <w:rPr>
                <w:rStyle w:val="Hyperlink"/>
                <w:noProof/>
              </w:rPr>
              <w:t>III. 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7A" w:rsidRDefault="00DF247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80867171" w:history="1">
            <w:r w:rsidRPr="00691751">
              <w:rPr>
                <w:rStyle w:val="Hyperlink"/>
                <w:noProof/>
              </w:rPr>
              <w:t>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7A" w:rsidRDefault="00DF247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80867172" w:history="1">
            <w:r w:rsidRPr="00691751">
              <w:rPr>
                <w:rStyle w:val="Hyperlink"/>
                <w:noProof/>
              </w:rPr>
              <w:t>Анализ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7A" w:rsidRDefault="00DF247A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80867173" w:history="1">
            <w:r w:rsidRPr="00691751">
              <w:rPr>
                <w:rStyle w:val="Hyperlink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7A" w:rsidRDefault="00DF247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80867174" w:history="1">
            <w:r w:rsidRPr="00691751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D7A" w:rsidRDefault="00DF247A">
          <w:r>
            <w:fldChar w:fldCharType="end"/>
          </w:r>
        </w:p>
      </w:sdtContent>
    </w:sdt>
    <w:p w:rsidR="00FD7D7A" w:rsidRDefault="00DF247A">
      <w:pPr>
        <w:pStyle w:val="Heading1"/>
      </w:pPr>
      <w:bookmarkStart w:id="1" w:name="i.цель-работы"/>
      <w:bookmarkStart w:id="2" w:name="_Toc180867168"/>
      <w:r>
        <w:t>I.Цель работы</w:t>
      </w:r>
      <w:bookmarkEnd w:id="2"/>
    </w:p>
    <w:p w:rsidR="00FD7D7A" w:rsidRDefault="00DF247A">
      <w:pPr>
        <w:pStyle w:val="FirstParagraph"/>
      </w:pPr>
      <w:r>
        <w:t>Освоить на практике применение режима одноключевого кодирования на примере кодирования различных исходных текстов одним ключом.</w:t>
      </w:r>
    </w:p>
    <w:p w:rsidR="00FD7D7A" w:rsidRDefault="00DF247A">
      <w:pPr>
        <w:pStyle w:val="Heading1"/>
      </w:pPr>
      <w:bookmarkStart w:id="3" w:name="ii.-задание"/>
      <w:bookmarkStart w:id="4" w:name="_Toc180867169"/>
      <w:bookmarkEnd w:id="1"/>
      <w:r>
        <w:t>II. Задание</w:t>
      </w:r>
      <w:bookmarkEnd w:id="4"/>
    </w:p>
    <w:p w:rsidR="00FD7D7A" w:rsidRDefault="00DF247A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</w:t>
      </w:r>
      <w:r>
        <w:t xml:space="preserve">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</w:t>
      </w:r>
      <w:r>
        <w:t>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:rsidR="00FD7D7A" w:rsidRDefault="00DF247A">
      <w:pPr>
        <w:pStyle w:val="Heading1"/>
      </w:pPr>
      <w:bookmarkStart w:id="5" w:name="iii.-выполнение-задания"/>
      <w:bookmarkStart w:id="6" w:name="_Toc180867170"/>
      <w:bookmarkEnd w:id="3"/>
      <w:r>
        <w:t>III. Выполнение задания</w:t>
      </w:r>
      <w:bookmarkEnd w:id="6"/>
    </w:p>
    <w:p w:rsidR="00FD7D7A" w:rsidRDefault="00DF247A">
      <w:pPr>
        <w:pStyle w:val="Heading2"/>
      </w:pPr>
      <w:bookmarkStart w:id="7" w:name="код-приложения"/>
      <w:bookmarkStart w:id="8" w:name="_Toc180867171"/>
      <w:r>
        <w:t>Код приложения</w:t>
      </w:r>
      <w:bookmarkEnd w:id="8"/>
    </w:p>
    <w:p w:rsidR="00FD7D7A" w:rsidRDefault="00DF247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string xorOperator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output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%</w:t>
      </w:r>
      <w:r>
        <w:rPr>
          <w:rStyle w:val="NormalTok"/>
        </w:rPr>
        <w:t xml:space="preserve"> key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()];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"ThisIsSecret"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"DontTellThat"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"123456789123"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string ciphertext1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P1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ciphertext2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P2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"Ciphertext 1: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ciphertext1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"Ciphertext 2: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ciphertext2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Text1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xorOperator</w:t>
      </w:r>
      <w:r>
        <w:rPr>
          <w:rStyle w:val="OperatorTok"/>
        </w:rPr>
        <w:t>(</w:t>
      </w:r>
      <w:r>
        <w:rPr>
          <w:rStyle w:val="NormalTok"/>
        </w:rPr>
        <w:t>ciphertext1</w:t>
      </w:r>
      <w:r>
        <w:rPr>
          <w:rStyle w:val="OperatorTok"/>
        </w:rPr>
        <w:t>,</w:t>
      </w:r>
      <w:r>
        <w:rPr>
          <w:rStyle w:val="NormalTok"/>
        </w:rPr>
        <w:t>ciphertext2</w:t>
      </w:r>
      <w:r>
        <w:rPr>
          <w:rStyle w:val="OperatorTok"/>
        </w:rPr>
        <w:t>),</w:t>
      </w:r>
      <w:r>
        <w:rPr>
          <w:rStyle w:val="NormalTok"/>
        </w:rPr>
        <w:t>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Text2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xorOperator</w:t>
      </w:r>
      <w:r>
        <w:rPr>
          <w:rStyle w:val="OperatorTok"/>
        </w:rPr>
        <w:t>(</w:t>
      </w:r>
      <w:r>
        <w:rPr>
          <w:rStyle w:val="NormalTok"/>
        </w:rPr>
        <w:t>ciphertext1</w:t>
      </w:r>
      <w:r>
        <w:rPr>
          <w:rStyle w:val="OperatorTok"/>
        </w:rPr>
        <w:t>,</w:t>
      </w:r>
      <w:r>
        <w:rPr>
          <w:rStyle w:val="NormalTok"/>
        </w:rPr>
        <w:t>ciphertext2</w:t>
      </w:r>
      <w:r>
        <w:rPr>
          <w:rStyle w:val="OperatorTok"/>
        </w:rPr>
        <w:t>),</w:t>
      </w:r>
      <w:r>
        <w:rPr>
          <w:rStyle w:val="NormalTok"/>
        </w:rPr>
        <w:t>P2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"Text 1: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Text1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"Text 2: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Text2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FD7D7A" w:rsidRDefault="00DF247A">
      <w:pPr>
        <w:pStyle w:val="Heading2"/>
      </w:pPr>
      <w:bookmarkStart w:id="9" w:name="анализ-кода"/>
      <w:bookmarkStart w:id="10" w:name="_Toc180867172"/>
      <w:bookmarkEnd w:id="7"/>
      <w:r>
        <w:t>Анализ кода</w:t>
      </w:r>
      <w:bookmarkEnd w:id="10"/>
    </w:p>
    <w:p w:rsidR="00FD7D7A" w:rsidRDefault="00DF247A">
      <w:pPr>
        <w:pStyle w:val="Compact"/>
        <w:numPr>
          <w:ilvl w:val="0"/>
          <w:numId w:val="2"/>
        </w:numPr>
      </w:pPr>
      <w:r>
        <w:t>Мы используем метод шифрования: Выполнение операции сложения по модулю 2 (XOR).</w:t>
      </w:r>
    </w:p>
    <w:p w:rsidR="00FD7D7A" w:rsidRDefault="00DF247A">
      <w:pPr>
        <w:pStyle w:val="SourceCode"/>
      </w:pPr>
      <w:r>
        <w:rPr>
          <w:rStyle w:val="NormalTok"/>
        </w:rPr>
        <w:t>string xorOperator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output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%</w:t>
      </w:r>
      <w:r>
        <w:rPr>
          <w:rStyle w:val="NormalTok"/>
        </w:rPr>
        <w:t xml:space="preserve"> key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FD7D7A" w:rsidRDefault="00DF247A">
      <w:pPr>
        <w:numPr>
          <w:ilvl w:val="0"/>
          <w:numId w:val="3"/>
        </w:numPr>
      </w:pPr>
      <w:r>
        <w:t>Функция преобразует каждый элемент введенного текста в новый элемент, зашифрованный на основе ключа, с помощью операцией сложения по модулю 2 (XOR): Ci = Pi + Ki (1).</w:t>
      </w:r>
    </w:p>
    <w:p w:rsidR="00FD7D7A" w:rsidRDefault="00DF247A">
      <w:pPr>
        <w:numPr>
          <w:ilvl w:val="0"/>
          <w:numId w:val="3"/>
        </w:numPr>
      </w:pPr>
      <w:r>
        <w:t>Где Ci — i-й символ получ</w:t>
      </w:r>
      <w:r>
        <w:t>ившегося зашифрованного послания, Pi — i-й символ открытого текста, Ki — i-й символ ключа, i = 1, …, m.</w:t>
      </w:r>
    </w:p>
    <w:p w:rsidR="00FD7D7A" w:rsidRDefault="00DF247A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"ThisIsSecret"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"DontTellThat"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"123456789123"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string ciphertext1 </w:t>
      </w:r>
      <w:r>
        <w:rPr>
          <w:rStyle w:val="OperatorTok"/>
        </w:rPr>
        <w:t>=</w:t>
      </w:r>
      <w:r>
        <w:rPr>
          <w:rStyle w:val="NormalTok"/>
        </w:rPr>
        <w:t xml:space="preserve"> xorOperat</w:t>
      </w:r>
      <w:r>
        <w:rPr>
          <w:rStyle w:val="NormalTok"/>
        </w:rPr>
        <w:t>or</w:t>
      </w:r>
      <w:r>
        <w:rPr>
          <w:rStyle w:val="OperatorTok"/>
        </w:rPr>
        <w:t>(</w:t>
      </w:r>
      <w:r>
        <w:rPr>
          <w:rStyle w:val="NormalTok"/>
        </w:rPr>
        <w:t>P1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ciphertext2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P2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"Ciphertext 1: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ciphertext1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"Ciphertext 2: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ciphertext2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Text1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xorOperator</w:t>
      </w:r>
      <w:r>
        <w:rPr>
          <w:rStyle w:val="OperatorTok"/>
        </w:rPr>
        <w:t>(</w:t>
      </w:r>
      <w:r>
        <w:rPr>
          <w:rStyle w:val="NormalTok"/>
        </w:rPr>
        <w:t>ciphertext1</w:t>
      </w:r>
      <w:r>
        <w:rPr>
          <w:rStyle w:val="OperatorTok"/>
        </w:rPr>
        <w:t>,</w:t>
      </w:r>
      <w:r>
        <w:rPr>
          <w:rStyle w:val="NormalTok"/>
        </w:rPr>
        <w:t>ciphertext2</w:t>
      </w:r>
      <w:r>
        <w:rPr>
          <w:rStyle w:val="OperatorTok"/>
        </w:rPr>
        <w:t>),</w:t>
      </w:r>
      <w:r>
        <w:rPr>
          <w:rStyle w:val="NormalTok"/>
        </w:rPr>
        <w:t>P1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string Text2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xorOperator</w:t>
      </w:r>
      <w:r>
        <w:rPr>
          <w:rStyle w:val="OperatorTok"/>
        </w:rPr>
        <w:t>(</w:t>
      </w:r>
      <w:r>
        <w:rPr>
          <w:rStyle w:val="NormalTok"/>
        </w:rPr>
        <w:t>ciphertext1</w:t>
      </w:r>
      <w:r>
        <w:rPr>
          <w:rStyle w:val="OperatorTok"/>
        </w:rPr>
        <w:t>,</w:t>
      </w:r>
      <w:r>
        <w:rPr>
          <w:rStyle w:val="NormalTok"/>
        </w:rPr>
        <w:t>ciphertext2</w:t>
      </w:r>
      <w:r>
        <w:rPr>
          <w:rStyle w:val="OperatorTok"/>
        </w:rPr>
        <w:t>),</w:t>
      </w:r>
      <w:r>
        <w:rPr>
          <w:rStyle w:val="NormalTok"/>
        </w:rPr>
        <w:t>P2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"Text 1: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Text1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"Text 2: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Text2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FD7D7A" w:rsidRDefault="00DF247A">
      <w:pPr>
        <w:numPr>
          <w:ilvl w:val="0"/>
          <w:numId w:val="4"/>
        </w:numPr>
      </w:pPr>
      <w:r>
        <w:t>В main мы определем 2 исходного текста с называниями P1 и P2 и ключ key.</w:t>
      </w:r>
    </w:p>
    <w:p w:rsidR="00FD7D7A" w:rsidRDefault="00DF247A">
      <w:pPr>
        <w:numPr>
          <w:ilvl w:val="0"/>
          <w:numId w:val="4"/>
        </w:numPr>
      </w:pPr>
      <w:r>
        <w:t>Используов</w:t>
      </w:r>
      <w:r>
        <w:t>ать функцию “xorOperator” для генерации зашифрованного текста и вывода зашифрованного текста на экран.</w:t>
      </w:r>
    </w:p>
    <w:p w:rsidR="00FD7D7A" w:rsidRDefault="00DF247A">
      <w:pPr>
        <w:numPr>
          <w:ilvl w:val="0"/>
          <w:numId w:val="4"/>
        </w:numPr>
      </w:pPr>
      <w:r>
        <w:t>В ситуации, когда злоумышленник знал один из двух текста, он может прочитать остальный, не зная ключа и не стремясь его определить, на основе свойства оп</w:t>
      </w:r>
      <w:r>
        <w:t>ерации XOR: 1 + 1 = 0, 1 + 0 = 1.</w:t>
      </w:r>
    </w:p>
    <w:p w:rsidR="00FD7D7A" w:rsidRDefault="00DF247A">
      <w:pPr>
        <w:numPr>
          <w:ilvl w:val="0"/>
          <w:numId w:val="4"/>
        </w:numPr>
      </w:pPr>
      <w:r>
        <w:t>Получаем С1 + С2 = P1 + K + P2 + K = P1 + P2, следует C1 + C2 + P1 = P1 + P2 + P1 = P2.</w:t>
      </w:r>
    </w:p>
    <w:p w:rsidR="00FD7D7A" w:rsidRDefault="00DF247A">
      <w:pPr>
        <w:pStyle w:val="Heading2"/>
      </w:pPr>
      <w:bookmarkStart w:id="11" w:name="результат-программы"/>
      <w:bookmarkStart w:id="12" w:name="_Toc180867173"/>
      <w:bookmarkEnd w:id="9"/>
      <w:r>
        <w:t>Результат программы</w:t>
      </w:r>
      <w:bookmarkEnd w:id="12"/>
    </w:p>
    <w:p w:rsidR="00FD7D7A" w:rsidRDefault="00DF247A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1682803" cy="576302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03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7A" w:rsidRDefault="00DF247A">
      <w:pPr>
        <w:pStyle w:val="Heading1"/>
      </w:pPr>
      <w:bookmarkStart w:id="13" w:name="iv.-вывод"/>
      <w:bookmarkStart w:id="14" w:name="_Toc180867174"/>
      <w:bookmarkEnd w:id="5"/>
      <w:bookmarkEnd w:id="11"/>
      <w:r>
        <w:t>IV. Вывод</w:t>
      </w:r>
      <w:bookmarkEnd w:id="14"/>
    </w:p>
    <w:p w:rsidR="00FD7D7A" w:rsidRDefault="00DF247A">
      <w:pPr>
        <w:pStyle w:val="FirstParagraph"/>
      </w:pPr>
      <w:r>
        <w:t>После лаборатоной работы я получил практические навыки по применению режима одноключевого кодирования на примере кодирования различных исходных текстов одним ключом.</w:t>
      </w:r>
      <w:bookmarkEnd w:id="13"/>
    </w:p>
    <w:sectPr w:rsidR="00FD7D7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3F845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9AC6E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D7D7A"/>
    <w:rsid w:val="00DF247A"/>
    <w:rsid w:val="00F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E22EE-F93D-406C-8554-8A05A4FF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F2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47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Нгуен Дык Ань</dc:creator>
  <cp:keywords/>
  <cp:lastModifiedBy>DELL</cp:lastModifiedBy>
  <cp:revision>2</cp:revision>
  <dcterms:created xsi:type="dcterms:W3CDTF">2024-10-26T17:10:00Z</dcterms:created>
  <dcterms:modified xsi:type="dcterms:W3CDTF">2024-10-26T17:32:00Z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