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8C" w:rsidRDefault="00DC3B8C" w:rsidP="007D4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D4BA9" w:rsidRPr="00304F0D" w:rsidRDefault="00E324F7" w:rsidP="007D4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chí</w:t>
      </w:r>
      <w:proofErr w:type="spellEnd"/>
      <w:proofErr w:type="gramStart"/>
      <w:r w:rsidR="007D4BA9" w:rsidRPr="00304F0D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A9" w:rsidRPr="00304F0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7D4BA9" w:rsidRPr="00304F0D">
        <w:rPr>
          <w:rFonts w:ascii="Times New Roman" w:hAnsi="Times New Roman" w:cs="Times New Roman"/>
          <w:sz w:val="24"/>
          <w:szCs w:val="24"/>
        </w:rPr>
        <w:t>:</w:t>
      </w:r>
    </w:p>
    <w:p w:rsidR="007D4BA9" w:rsidRPr="00304F0D" w:rsidRDefault="007D4BA9" w:rsidP="007D4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:</w:t>
      </w:r>
    </w:p>
    <w:p w:rsidR="007D4BA9" w:rsidRPr="00304F0D" w:rsidRDefault="007D4BA9" w:rsidP="007D4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: :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bìa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..).</w:t>
      </w:r>
    </w:p>
    <w:p w:rsidR="007D4BA9" w:rsidRPr="00304F0D" w:rsidRDefault="007D4BA9" w:rsidP="007D4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.</w:t>
      </w:r>
    </w:p>
    <w:p w:rsidR="007D4BA9" w:rsidRPr="00304F0D" w:rsidRDefault="007D4BA9" w:rsidP="007D4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bớt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…)</w:t>
      </w:r>
    </w:p>
    <w:p w:rsidR="007D4BA9" w:rsidRPr="00304F0D" w:rsidRDefault="007D4BA9" w:rsidP="007D4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.</w:t>
      </w:r>
    </w:p>
    <w:p w:rsidR="007D4BA9" w:rsidRPr="00304F0D" w:rsidRDefault="007D4BA9" w:rsidP="007D4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:</w:t>
      </w:r>
    </w:p>
    <w:p w:rsidR="007D4BA9" w:rsidRPr="00304F0D" w:rsidRDefault="004F1BD4" w:rsidP="004F1B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.</w:t>
      </w:r>
    </w:p>
    <w:p w:rsidR="004F1BD4" w:rsidRPr="00304F0D" w:rsidRDefault="004F1BD4" w:rsidP="004F1B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lễ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Tết</w:t>
      </w:r>
      <w:proofErr w:type="spellEnd"/>
      <w:proofErr w:type="gramStart"/>
      <w:r w:rsidRPr="00304F0D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304F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.</w:t>
      </w:r>
    </w:p>
    <w:p w:rsidR="004F1BD4" w:rsidRPr="00304F0D" w:rsidRDefault="004F1BD4" w:rsidP="004F1B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proofErr w:type="spellStart"/>
      <w:r w:rsidR="00E324F7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hàng</w:t>
      </w:r>
      <w:bookmarkEnd w:id="0"/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4F0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ngày).</w:t>
      </w:r>
    </w:p>
    <w:p w:rsidR="004F1BD4" w:rsidRPr="00304F0D" w:rsidRDefault="004F1BD4" w:rsidP="004F1B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tuỳ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. Chi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1BD4" w:rsidRPr="00304F0D" w:rsidRDefault="004F1BD4" w:rsidP="004F1B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).</w:t>
      </w:r>
    </w:p>
    <w:p w:rsidR="004F1BD4" w:rsidRPr="00304F0D" w:rsidRDefault="004F1BD4" w:rsidP="004F1B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1BD4" w:rsidRPr="00304F0D" w:rsidRDefault="004F1BD4" w:rsidP="004F1B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lastRenderedPageBreak/>
        <w:t>Đối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,</w:t>
      </w:r>
      <w:r w:rsidR="004A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="004A21A1">
        <w:rPr>
          <w:rFonts w:ascii="Times New Roman" w:hAnsi="Times New Roman" w:cs="Times New Roman"/>
          <w:sz w:val="24"/>
          <w:szCs w:val="24"/>
        </w:rPr>
        <w:t xml:space="preserve"> ATM </w:t>
      </w:r>
      <w:proofErr w:type="spellStart"/>
      <w:r w:rsidR="004A21A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1A1">
        <w:rPr>
          <w:rFonts w:ascii="Times New Roman" w:hAnsi="Times New Roman" w:cs="Times New Roman"/>
          <w:sz w:val="24"/>
          <w:szCs w:val="24"/>
        </w:rPr>
        <w:t xml:space="preserve"> internet-banking</w:t>
      </w:r>
      <w:r w:rsidRPr="00304F0D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tuyến</w:t>
      </w:r>
      <w:proofErr w:type="spellEnd"/>
    </w:p>
    <w:p w:rsidR="003C389F" w:rsidRPr="00304F0D" w:rsidRDefault="003C389F" w:rsidP="00304F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chọn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A21A1">
        <w:rPr>
          <w:rFonts w:ascii="Times New Roman" w:hAnsi="Times New Roman" w:cs="Times New Roman"/>
          <w:color w:val="000000"/>
          <w:sz w:val="24"/>
          <w:szCs w:val="24"/>
        </w:rPr>
        <w:t>online(</w:t>
      </w:r>
      <w:proofErr w:type="gramEnd"/>
      <w:r w:rsidRPr="00304F0D">
        <w:rPr>
          <w:rFonts w:ascii="Times New Roman" w:hAnsi="Times New Roman" w:cs="Times New Roman"/>
          <w:color w:val="000000"/>
          <w:sz w:val="24"/>
          <w:szCs w:val="24"/>
        </w:rPr>
        <w:t>VISA, Master, Discover, American Express</w:t>
      </w:r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thẻ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ATM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internet-banking.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thẻ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khách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mức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chiết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khấu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04F0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04F0D">
        <w:sym w:font="Wingdings" w:char="F0A7"/>
      </w:r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4F0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tuyến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ty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ký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khách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tín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tiến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hành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đủ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4F0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04F0D">
        <w:sym w:font="Wingdings" w:char="F0A7"/>
      </w:r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4F0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tín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04F0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04F0D">
        <w:sym w:font="Wingdings" w:char="F0A7"/>
      </w:r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304F0D">
        <w:rPr>
          <w:rFonts w:ascii="Times New Roman" w:hAnsi="Times New Roman" w:cs="Times New Roman"/>
          <w:color w:val="000000"/>
          <w:sz w:val="24"/>
          <w:szCs w:val="24"/>
        </w:rPr>
        <w:t>ệ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email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1A1">
        <w:rPr>
          <w:rFonts w:ascii="Times New Roman" w:hAnsi="Times New Roman" w:cs="Times New Roman"/>
          <w:color w:val="000000"/>
          <w:sz w:val="24"/>
          <w:szCs w:val="24"/>
        </w:rPr>
        <w:t>báo</w:t>
      </w:r>
      <w:proofErr w:type="spellEnd"/>
      <w:r w:rsidR="004A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ngoại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trừ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tín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do an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ninh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4F0D" w:rsidRPr="00304F0D" w:rsidRDefault="00304F0D" w:rsidP="00304F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.</w:t>
      </w:r>
    </w:p>
    <w:p w:rsidR="00304F0D" w:rsidRPr="00304F0D" w:rsidRDefault="00304F0D" w:rsidP="00C62CC3">
      <w:pPr>
        <w:rPr>
          <w:rFonts w:ascii="Times New Roman" w:hAnsi="Times New Roman" w:cs="Times New Roman"/>
          <w:sz w:val="24"/>
          <w:szCs w:val="24"/>
        </w:rPr>
      </w:pPr>
    </w:p>
    <w:p w:rsidR="00C62CC3" w:rsidRDefault="004D0309" w:rsidP="00304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>:</w:t>
      </w:r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F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324F7">
        <w:rPr>
          <w:rFonts w:ascii="Times New Roman" w:hAnsi="Times New Roman" w:cs="Times New Roman"/>
          <w:sz w:val="24"/>
          <w:szCs w:val="24"/>
        </w:rPr>
        <w:t>.</w:t>
      </w:r>
    </w:p>
    <w:p w:rsidR="00DC3B8C" w:rsidRDefault="00DC3B8C" w:rsidP="00DC3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C3B8C" w:rsidRDefault="00DC3B8C" w:rsidP="00DC3B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3B8C" w:rsidRDefault="00DC3B8C" w:rsidP="00DC3B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huỷ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24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B8C" w:rsidRDefault="00DC3B8C" w:rsidP="00DC3B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3B8C" w:rsidRPr="00304F0D" w:rsidRDefault="00DC3B8C" w:rsidP="00DC3B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2CC3" w:rsidRPr="00DC3B8C" w:rsidRDefault="00C62CC3" w:rsidP="00DC3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B8C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B8C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B8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B8C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B8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B8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C3B8C">
        <w:rPr>
          <w:rFonts w:ascii="Times New Roman" w:hAnsi="Times New Roman" w:cs="Times New Roman"/>
          <w:sz w:val="24"/>
          <w:szCs w:val="24"/>
        </w:rPr>
        <w:t>:</w:t>
      </w:r>
    </w:p>
    <w:p w:rsidR="00C62CC3" w:rsidRPr="00304F0D" w:rsidRDefault="00C62CC3" w:rsidP="00C62C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F0D" w:rsidRPr="00304F0D">
        <w:rPr>
          <w:rFonts w:ascii="Times New Roman" w:hAnsi="Times New Roman" w:cs="Times New Roman"/>
          <w:sz w:val="24"/>
          <w:szCs w:val="24"/>
        </w:rPr>
        <w:t>chóng</w:t>
      </w:r>
      <w:proofErr w:type="spellEnd"/>
    </w:p>
    <w:p w:rsidR="00C62CC3" w:rsidRPr="00304F0D" w:rsidRDefault="00C62CC3" w:rsidP="00C62C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cmnd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dịa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04F0D" w:rsidRPr="00304F0D">
        <w:rPr>
          <w:rFonts w:ascii="Times New Roman" w:hAnsi="Times New Roman" w:cs="Times New Roman"/>
          <w:sz w:val="24"/>
          <w:szCs w:val="24"/>
        </w:rPr>
        <w:t>, email</w:t>
      </w:r>
      <w:proofErr w:type="gramStart"/>
      <w:r w:rsidR="00304F0D" w:rsidRPr="00304F0D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304F0D" w:rsidRPr="00304F0D" w:rsidRDefault="00304F0D" w:rsidP="00C62C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lastRenderedPageBreak/>
        <w:t>Sau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B8C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DC3B8C">
        <w:rPr>
          <w:rFonts w:ascii="Times New Roman" w:hAnsi="Times New Roman" w:cs="Times New Roman"/>
          <w:sz w:val="24"/>
          <w:szCs w:val="24"/>
        </w:rPr>
        <w:t>.</w:t>
      </w:r>
    </w:p>
    <w:p w:rsidR="00304F0D" w:rsidRPr="00304F0D" w:rsidRDefault="00304F0D" w:rsidP="00C62C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4F0D">
        <w:rPr>
          <w:rFonts w:ascii="Times New Roman" w:hAnsi="Times New Roman" w:cs="Times New Roman"/>
          <w:sz w:val="24"/>
          <w:szCs w:val="24"/>
        </w:rPr>
        <w:t>.</w:t>
      </w:r>
    </w:p>
    <w:p w:rsidR="00C62CC3" w:rsidRPr="00304F0D" w:rsidRDefault="00C62CC3" w:rsidP="00C62CC3">
      <w:pPr>
        <w:rPr>
          <w:rFonts w:ascii="Times New Roman" w:hAnsi="Times New Roman" w:cs="Times New Roman"/>
          <w:sz w:val="24"/>
          <w:szCs w:val="24"/>
        </w:rPr>
      </w:pPr>
    </w:p>
    <w:p w:rsidR="00207D4F" w:rsidRPr="00304F0D" w:rsidRDefault="00207D4F">
      <w:pPr>
        <w:rPr>
          <w:rFonts w:ascii="Times New Roman" w:hAnsi="Times New Roman" w:cs="Times New Roman"/>
          <w:sz w:val="24"/>
          <w:szCs w:val="24"/>
        </w:rPr>
      </w:pPr>
    </w:p>
    <w:sectPr w:rsidR="00207D4F" w:rsidRPr="0030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171BC"/>
    <w:multiLevelType w:val="hybridMultilevel"/>
    <w:tmpl w:val="21843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04F9D"/>
    <w:multiLevelType w:val="hybridMultilevel"/>
    <w:tmpl w:val="4F249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7C5A58"/>
    <w:multiLevelType w:val="hybridMultilevel"/>
    <w:tmpl w:val="90FEF04A"/>
    <w:lvl w:ilvl="0" w:tplc="7E8ADE8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466419"/>
    <w:multiLevelType w:val="hybridMultilevel"/>
    <w:tmpl w:val="1CB47838"/>
    <w:lvl w:ilvl="0" w:tplc="E37EF1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0A3448"/>
    <w:multiLevelType w:val="hybridMultilevel"/>
    <w:tmpl w:val="5178D93C"/>
    <w:lvl w:ilvl="0" w:tplc="FA983436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81B50"/>
    <w:multiLevelType w:val="hybridMultilevel"/>
    <w:tmpl w:val="07F821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A9"/>
    <w:rsid w:val="00207D4F"/>
    <w:rsid w:val="00304F0D"/>
    <w:rsid w:val="003C389F"/>
    <w:rsid w:val="004A21A1"/>
    <w:rsid w:val="004D0309"/>
    <w:rsid w:val="004F1BD4"/>
    <w:rsid w:val="007D4BA9"/>
    <w:rsid w:val="00C62CC3"/>
    <w:rsid w:val="00DC3B8C"/>
    <w:rsid w:val="00E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AD78E-5AE7-4834-8E88-7DAC86E1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SI</dc:creator>
  <cp:keywords/>
  <dc:description/>
  <cp:lastModifiedBy>THANH SI</cp:lastModifiedBy>
  <cp:revision>6</cp:revision>
  <dcterms:created xsi:type="dcterms:W3CDTF">2015-09-29T15:42:00Z</dcterms:created>
  <dcterms:modified xsi:type="dcterms:W3CDTF">2015-09-30T13:43:00Z</dcterms:modified>
</cp:coreProperties>
</file>