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ind w:left="288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p w:rsidR="00000000" w:rsidDel="00000000" w:rsidP="00000000" w:rsidRDefault="00000000" w:rsidRPr="00000000" w14:paraId="00000003">
      <w:pPr>
        <w:ind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Login</w:t>
      </w:r>
    </w:p>
    <w:p w:rsidR="00000000" w:rsidDel="00000000" w:rsidP="00000000" w:rsidRDefault="00000000" w:rsidRPr="00000000" w14:paraId="00000004">
      <w:pPr>
        <w:spacing w:line="36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thông qua giao diện gửi thông tin đăng nhập ( Username + Password) để yêu cầu đăng nhập.</w:t>
      </w:r>
    </w:p>
    <w:p w:rsidR="00000000" w:rsidDel="00000000" w:rsidP="00000000" w:rsidRDefault="00000000" w:rsidRPr="00000000" w14:paraId="00000005">
      <w:pPr>
        <w:spacing w:line="36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gửi thông tin về hệ thống để xác nhận. Sau đó, hệ thống gửi kết quả xác nhận về cho giao diện. Tại đây có 2 trường hợp xảy ra:</w:t>
      </w:r>
    </w:p>
    <w:p w:rsidR="00000000" w:rsidDel="00000000" w:rsidP="00000000" w:rsidRDefault="00000000" w:rsidRPr="00000000" w14:paraId="00000006">
      <w:pPr>
        <w:spacing w:line="360" w:lineRule="auto"/>
        <w:ind w:left="1133.858267716535" w:hanging="1133.8582677165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thông tin đăng nhập được xác nhận thành công (valid), giao diện sẽ bắt</w:t>
      </w:r>
    </w:p>
    <w:p w:rsidR="00000000" w:rsidDel="00000000" w:rsidP="00000000" w:rsidRDefault="00000000" w:rsidRPr="00000000" w14:paraId="00000007">
      <w:pPr>
        <w:spacing w:line="360" w:lineRule="auto"/>
        <w:ind w:left="1133.858267716535" w:hanging="1133.8582677165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tải giao diện người dùng dành cho khách đã đăng nhập.</w:t>
      </w:r>
    </w:p>
    <w:p w:rsidR="00000000" w:rsidDel="00000000" w:rsidP="00000000" w:rsidRDefault="00000000" w:rsidRPr="00000000" w14:paraId="00000008">
      <w:pPr>
        <w:spacing w:line="360" w:lineRule="auto"/>
        <w:ind w:left="1133.858267716535" w:hanging="1133.8582677165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thông tin đăng nhập không xác nhận thành công (invalid), giao diện sẽ</w:t>
      </w:r>
    </w:p>
    <w:p w:rsidR="00000000" w:rsidDel="00000000" w:rsidP="00000000" w:rsidRDefault="00000000" w:rsidRPr="00000000" w14:paraId="00000009">
      <w:pPr>
        <w:spacing w:line="360" w:lineRule="auto"/>
        <w:ind w:left="1133.858267716535" w:hanging="1133.8582677165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cho người dùng và yêu cầu nhập lại thông tin đăng nhập.</w:t>
      </w:r>
    </w:p>
    <w:p w:rsidR="00000000" w:rsidDel="00000000" w:rsidP="00000000" w:rsidRDefault="00000000" w:rsidRPr="00000000" w14:paraId="0000000A">
      <w:pPr>
        <w:ind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ForgotpasswordButton</w:t>
      </w:r>
    </w:p>
    <w:p w:rsidR="00000000" w:rsidDel="00000000" w:rsidP="00000000" w:rsidRDefault="00000000" w:rsidRPr="00000000" w14:paraId="0000000B">
      <w:pPr>
        <w:spacing w:line="36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thông qua giao diện muốn thay đổi mật khẩu</w:t>
      </w:r>
    </w:p>
    <w:p w:rsidR="00000000" w:rsidDel="00000000" w:rsidP="00000000" w:rsidRDefault="00000000" w:rsidRPr="00000000" w14:paraId="0000000C">
      <w:pPr>
        <w:spacing w:line="36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sẽ chuyển sang giao diện thay đổi mật khẩu. Tại đây người dùng nhập vào email và mật khẩu mới. Hệ thống đồng thời checkInput để xem mật khẩu mới có hợp lệ định dạng hay không.</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hợp lệ, người dùng ấn button “Change password”. Sau đó hệ thống cập nhật mật khẩu mới và thống báo thay đổi mật khẩu thành công.</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không hợp lệ, hệ thống sẽ hiển thị lỗi sai định dạng,.. cho người dùng về thông tin đang nhập.</w:t>
      </w:r>
    </w:p>
    <w:p w:rsidR="00000000" w:rsidDel="00000000" w:rsidP="00000000" w:rsidRDefault="00000000" w:rsidRPr="00000000" w14:paraId="0000000F">
      <w:pPr>
        <w:ind w:firstLine="0"/>
        <w:rPr>
          <w:rFonts w:ascii="Times New Roman" w:cs="Times New Roman" w:eastAsia="Times New Roman" w:hAnsi="Times New Roman"/>
          <w:b w:val="1"/>
          <w:sz w:val="26"/>
          <w:szCs w:val="26"/>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ind w:firstLine="56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pPr>
      <w:ind w:firstLine="562" w:firstLineChars="200"/>
      <w:jc w:val="both"/>
    </w:pPr>
    <w:rPr>
      <w:rFonts w:asciiTheme="minorAscii" w:cstheme="minorBidi" w:eastAsiaTheme="minorEastAsia" w:hAnsiTheme="minorAscii"/>
      <w:sz w:val="24"/>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semiHidden w:val="1"/>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0"/>
    <w:semiHidden w:val="1"/>
    <w:qFormat w:val="1"/>
  </w:style>
  <w:style w:type="table" w:styleId="12" w:default="1">
    <w:name w:val="Normal Table"/>
    <w:uiPriority w:val="0"/>
    <w:semiHidden w:val="1"/>
    <w:qFormat w:val="1"/>
    <w:tblPr>
      <w:tblCellMar>
        <w:top w:w="0.0" w:type="dxa"/>
        <w:left w:w="108.0" w:type="dxa"/>
        <w:bottom w:w="0.0" w:type="dxa"/>
        <w:right w:w="108.0"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right="1440" w:leftChars="700" w:rightChars="700"/>
    </w:pPr>
  </w:style>
  <w:style w:type="paragraph" w:styleId="15">
    <w:name w:val="Body Text"/>
    <w:basedOn w:val="1"/>
    <w:uiPriority w:val="0"/>
    <w:qFormat w:val="1"/>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uiPriority w:val="0"/>
    <w:semiHidden w:val="1"/>
    <w:unhideWhenUsed w:val="1"/>
    <w:qFormat w:val="1"/>
    <w:rPr>
      <w:rFonts w:ascii="Arial" w:cs="Arial" w:eastAsia="黑体" w:hAnsi="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val="1"/>
      <w:bCs w:val="1"/>
    </w:rPr>
  </w:style>
  <w:style w:type="paragraph" w:styleId="28">
    <w:name w:val="Date"/>
    <w:basedOn w:val="1"/>
    <w:next w:val="1"/>
    <w:uiPriority w:val="0"/>
    <w:pPr>
      <w:ind w:left="100" w:leftChars="2500"/>
    </w:pPr>
  </w:style>
  <w:style w:type="paragraph" w:styleId="29">
    <w:name w:val="Document Map"/>
    <w:basedOn w:val="1"/>
    <w:uiPriority w:val="0"/>
    <w:pPr>
      <w:shd w:color="auto" w:fill="000080" w:val="clear"/>
    </w:pPr>
  </w:style>
  <w:style w:type="paragraph" w:styleId="30">
    <w:name w:val="E-mail Signature"/>
    <w:basedOn w:val="1"/>
    <w:uiPriority w:val="0"/>
  </w:style>
  <w:style w:type="character" w:styleId="31">
    <w:name w:val="Emphasis"/>
    <w:basedOn w:val="11"/>
    <w:uiPriority w:val="0"/>
    <w:qFormat w:val="1"/>
    <w:rPr>
      <w:i w:val="1"/>
      <w:iCs w:val="1"/>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pPr>
      <w:snapToGrid w:val="0"/>
    </w:pPr>
    <w:rPr>
      <w:rFonts w:ascii="Arial" w:cs="Arial" w:hAnsi="Arial"/>
    </w:rPr>
  </w:style>
  <w:style w:type="character" w:styleId="36">
    <w:name w:val="FollowedHyperlink"/>
    <w:basedOn w:val="11"/>
    <w:uiPriority w:val="0"/>
    <w:qFormat w:val="1"/>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val="1"/>
      <w:iCs w:val="1"/>
    </w:rPr>
  </w:style>
  <w:style w:type="character" w:styleId="43">
    <w:name w:val="HTML Cite"/>
    <w:basedOn w:val="11"/>
    <w:uiPriority w:val="0"/>
    <w:rPr>
      <w:i w:val="1"/>
      <w:iCs w:val="1"/>
    </w:rPr>
  </w:style>
  <w:style w:type="character" w:styleId="44">
    <w:name w:val="HTML Code"/>
    <w:basedOn w:val="11"/>
    <w:uiPriority w:val="0"/>
    <w:rPr>
      <w:rFonts w:ascii="Courier New" w:cs="Courier New" w:hAnsi="Courier New"/>
      <w:sz w:val="20"/>
      <w:szCs w:val="20"/>
    </w:rPr>
  </w:style>
  <w:style w:type="character" w:styleId="45">
    <w:name w:val="HTML Definition"/>
    <w:basedOn w:val="11"/>
    <w:uiPriority w:val="0"/>
    <w:rPr>
      <w:i w:val="1"/>
      <w:iCs w:val="1"/>
    </w:rPr>
  </w:style>
  <w:style w:type="character" w:styleId="46">
    <w:name w:val="HTML Keyboard"/>
    <w:basedOn w:val="11"/>
    <w:uiPriority w:val="0"/>
    <w:rPr>
      <w:rFonts w:ascii="Courier New" w:cs="Courier New" w:hAnsi="Courier New"/>
      <w:sz w:val="20"/>
      <w:szCs w:val="20"/>
    </w:rPr>
  </w:style>
  <w:style w:type="paragraph" w:styleId="47">
    <w:name w:val="HTML Preformatted"/>
    <w:basedOn w:val="1"/>
    <w:uiPriority w:val="0"/>
    <w:rPr>
      <w:rFonts w:ascii="Courier New" w:cs="Courier New" w:hAnsi="Courier New"/>
      <w:sz w:val="20"/>
    </w:rPr>
  </w:style>
  <w:style w:type="character" w:styleId="48">
    <w:name w:val="HTML Sample"/>
    <w:basedOn w:val="11"/>
    <w:uiPriority w:val="0"/>
    <w:rPr>
      <w:rFonts w:ascii="Courier New" w:cs="Courier New" w:hAnsi="Courier New"/>
    </w:rPr>
  </w:style>
  <w:style w:type="character" w:styleId="49">
    <w:name w:val="HTML Typewriter"/>
    <w:basedOn w:val="11"/>
    <w:uiPriority w:val="0"/>
    <w:qFormat w:val="1"/>
    <w:rPr>
      <w:rFonts w:ascii="Courier New" w:cs="Courier New" w:hAnsi="Courier New"/>
      <w:sz w:val="20"/>
      <w:szCs w:val="20"/>
    </w:rPr>
  </w:style>
  <w:style w:type="character" w:styleId="50">
    <w:name w:val="HTML Variable"/>
    <w:basedOn w:val="11"/>
    <w:uiPriority w:val="0"/>
    <w:rPr>
      <w:i w:val="1"/>
      <w:iCs w:val="1"/>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qFormat w:val="1"/>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cs="Arial" w:hAnsi="Arial"/>
      <w:b w:val="1"/>
      <w:bCs w:val="1"/>
    </w:rPr>
  </w:style>
  <w:style w:type="character" w:styleId="62">
    <w:name w:val="line number"/>
    <w:basedOn w:val="11"/>
    <w:uiPriority w:val="0"/>
  </w:style>
  <w:style w:type="paragraph" w:styleId="63">
    <w:name w:val="List"/>
    <w:basedOn w:val="1"/>
    <w:uiPriority w:val="0"/>
    <w:qFormat w:val="1"/>
    <w:pPr>
      <w:ind w:left="200" w:hanging="200" w:hangingChars="200"/>
    </w:pPr>
  </w:style>
  <w:style w:type="paragraph" w:styleId="64">
    <w:name w:val="List 2"/>
    <w:basedOn w:val="1"/>
    <w:uiPriority w:val="0"/>
    <w:qFormat w:val="1"/>
    <w:pPr>
      <w:ind w:left="100" w:leftChars="200" w:hanging="200" w:hangingChars="200"/>
    </w:pPr>
  </w:style>
  <w:style w:type="paragraph" w:styleId="65">
    <w:name w:val="List 3"/>
    <w:basedOn w:val="1"/>
    <w:uiPriority w:val="0"/>
    <w:qFormat w:val="1"/>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qFormat w:val="1"/>
    <w:pPr>
      <w:numPr>
        <w:ilvl w:val="0"/>
        <w:numId w:val="1"/>
      </w:numPr>
    </w:pPr>
  </w:style>
  <w:style w:type="paragraph" w:styleId="69">
    <w:name w:val="List Bullet 2"/>
    <w:basedOn w:val="1"/>
    <w:uiPriority w:val="0"/>
    <w:qFormat w:val="1"/>
    <w:pPr>
      <w:numPr>
        <w:ilvl w:val="0"/>
        <w:numId w:val="2"/>
      </w:numPr>
    </w:pPr>
  </w:style>
  <w:style w:type="paragraph" w:styleId="70">
    <w:name w:val="List Bullet 3"/>
    <w:basedOn w:val="1"/>
    <w:uiPriority w:val="0"/>
    <w:qFormat w:val="1"/>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bidi="ar-SA" w:eastAsia="zh-CN" w:val="en-US"/>
    </w:rPr>
  </w:style>
  <w:style w:type="paragraph" w:styleId="84">
    <w:name w:val="Message Header"/>
    <w:basedOn w:val="1"/>
    <w:uiPriority w:val="0"/>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cs="Courier New" w:hAnsi="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uiPriority w:val="0"/>
    <w:qFormat w:val="1"/>
    <w:rPr>
      <w:b w:val="1"/>
      <w:bCs w:val="1"/>
    </w:rPr>
  </w:style>
  <w:style w:type="paragraph" w:styleId="93">
    <w:name w:val="Subtitle"/>
    <w:basedOn w:val="1"/>
    <w:uiPriority w:val="0"/>
    <w:qFormat w:val="1"/>
    <w:pPr>
      <w:spacing w:after="60" w:before="240" w:line="312" w:lineRule="auto"/>
      <w:jc w:val="center"/>
      <w:outlineLvl w:val="1"/>
    </w:pPr>
    <w:rPr>
      <w:rFonts w:ascii="Arial" w:cs="Arial" w:hAnsi="Arial"/>
      <w:b w:val="1"/>
      <w:bCs w:val="1"/>
      <w:kern w:val="28"/>
      <w:sz w:val="32"/>
      <w:szCs w:val="32"/>
    </w:rPr>
  </w:style>
  <w:style w:type="table" w:styleId="94">
    <w:name w:val="Table 3D effects 1"/>
    <w:basedOn w:val="12"/>
    <w:uiPriority w:val="0"/>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qFormat w:val="1"/>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qFormat w:val="1"/>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qFormat w:val="1"/>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qFormat w:val="1"/>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qFormat w:val="1"/>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pPr>
      <w:spacing w:before="120"/>
    </w:pPr>
    <w:rPr>
      <w:rFonts w:ascii="Arial" w:cs="Arial" w:hAnsi="Arial"/>
      <w:sz w:val="24"/>
      <w:szCs w:val="24"/>
    </w:rPr>
  </w:style>
  <w:style w:type="paragraph" w:styleId="142">
    <w:name w:val="toc 1"/>
    <w:basedOn w:val="1"/>
    <w:next w:val="1"/>
    <w:uiPriority w:val="0"/>
  </w:style>
  <w:style w:type="paragraph" w:styleId="143">
    <w:name w:val="toc 2"/>
    <w:basedOn w:val="1"/>
    <w:next w:val="1"/>
    <w:uiPriority w:val="0"/>
    <w:qFormat w:val="1"/>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qFormat w:val="1"/>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qFormat w:val="1"/>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qFormat w:val="1"/>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qFormat w:val="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qFormat w:val="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qFormat w:val="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qFormat w:val="1"/>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qFormat w:val="1"/>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qFormat w:val="1"/>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qFormat w:val="1"/>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qFormat w:val="1"/>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qFormat w:val="1"/>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qFormat w:val="1"/>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qFormat w:val="1"/>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qFormat w:val="1"/>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qFormat w:val="1"/>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qFormat w:val="1"/>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atGNG+8Np07ZTi+5Oj/TMIYLbA==">CgMxLjA4AHIhMWVQNGhpQ2JOV05EZkVNaDdQZjRTek85SXBRYjJhSzRB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2023-07-20T08:37:00Z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BBE500F7FB8E4DD6921F8C7324352DE6</vt:lpwstr>
  </property>
</Properties>
</file>