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C663B8">
      <w:pPr>
        <w:jc w:val="center"/>
      </w:pPr>
      <w:bookmarkStart w:id="0" w:name="_GoBack"/>
      <w:bookmarkEnd w:id="0"/>
    </w:p>
    <w:p w14:paraId="7228F5A1">
      <w:pPr>
        <w:jc w:val="center"/>
      </w:pPr>
      <w:r>
        <w:rPr>
          <w:b/>
          <w:sz w:val="28"/>
        </w:rPr>
        <w:t>MÔ TẢ CHI TIẾT Ý TƯỞNG, GIẢI PHÁP DỰ THI</w:t>
      </w:r>
      <w:r>
        <w:rPr>
          <w:b/>
          <w:sz w:val="28"/>
        </w:rPr>
        <w:br w:type="textWrapping"/>
      </w:r>
      <w:r>
        <w:rPr>
          <w:b/>
          <w:sz w:val="28"/>
        </w:rPr>
        <w:t>Cuộc thi Data for Life mùa 4 năm 2026</w:t>
      </w:r>
    </w:p>
    <w:p w14:paraId="40736BAB">
      <w:pPr>
        <w:ind w:firstLine="720"/>
        <w:jc w:val="both"/>
      </w:pPr>
      <w:r>
        <w:rPr>
          <w:b/>
        </w:rPr>
        <w:t xml:space="preserve">1. Tên ý tưởng, giải pháp: </w:t>
      </w:r>
      <w:r>
        <w:t>“Nghiên cứu phát triển nền tảng VNPolice Care: Giải pháp “một chạm” trong cải cách hành chính và nâng cao chất lượng phục vụ nhân dân”.</w:t>
      </w:r>
    </w:p>
    <w:p w14:paraId="077DAC37">
      <w:pPr>
        <w:ind w:firstLine="720"/>
        <w:jc w:val="both"/>
      </w:pPr>
      <w:r>
        <w:rPr>
          <w:b/>
        </w:rPr>
        <w:t>2. Mục tiêu và định hướng phát triển:</w:t>
      </w:r>
      <w:r>
        <w:t xml:space="preserve"> Giải pháp VNPolice Care được định hướng phát triển trở thành một nền tảng số hiện đại, trực tiếp phục vụ nhu cầu thiết yếu của người dân. Nền tảng này được xây dựng dựa trên sự kết hợp đồng bộ và phân tích chuyên sâu của đa nguồn dữ liệu, bao gồm: dữ liệu vị trí địa lý, dữ liệu hành chính, dữ liệu nghiệp vụ của ngành Công an (được phép khai thác) và dữ liệu đóng góp từ cộng đồng. Thông qua đó, giải pháp hướng tới việc kiến tạo nên một “bản đồ số an toàn”, đóng vai trò như một cầu nối thông minh, gắn kết chặt chẽ giữa người dân và lực lượng Công an gần nhất, phù hợp nhất với từng tình huống thực tế.</w:t>
      </w:r>
    </w:p>
    <w:p w14:paraId="61918859">
      <w:pPr>
        <w:ind w:firstLine="720"/>
        <w:jc w:val="both"/>
      </w:pPr>
      <w:r>
        <w:rPr>
          <w:b/>
        </w:rPr>
        <w:t>3. Nguyên tắc hoạt động cốt lõi:</w:t>
      </w:r>
      <w:r>
        <w:t xml:space="preserve"> Hệ thống vận hành xoay quanh việc cung cấp một bản đồ số đa lớp, tuân thủ nghiêm ngặt nguyên tắc thiết kế: “Một chạm - đúng nơi - đúng người - đúng nhu cầu”. Nguyên tắc này đảm bảo rằng, chỉ với thao tác đơn giản nhất trên thiết bị di động, người dân có thể tiếp cận đúng cơ quan chức năng, kết nối đúng cán bộ phụ trách và giải quyết chính xác nhu cầu, hoặc thông báo kịp thời sự cố đang gặp phải.</w:t>
      </w:r>
    </w:p>
    <w:p w14:paraId="34635145">
      <w:pPr>
        <w:ind w:firstLine="720"/>
      </w:pPr>
      <w:r>
        <w:rPr>
          <w:b/>
        </w:rPr>
        <w:t>4. Các tính năng và tiện ích trọng tâm:</w:t>
      </w:r>
    </w:p>
    <w:p w14:paraId="6E50D27A">
      <w:pPr>
        <w:ind w:firstLine="720"/>
        <w:jc w:val="both"/>
      </w:pPr>
      <w:r>
        <w:rPr>
          <w:b/>
        </w:rPr>
        <w:t xml:space="preserve">- Nhận diện và cung cấp thông tin tự động: </w:t>
      </w:r>
      <w:r>
        <w:t>Dựa trên dữ liệu vị trí theo thời gian thực của người dùng, hệ thống có khả năng tự động phân tích và xác định chính xác địa bàn hành chính hiện tại. Ngay lập tức, nền tảng sẽ cung cấp địa chỉ trụ sở Công an trên địa bàn, thông tin Cảnh sát khu vực phụ trách, chỉ dẫn lộ trình di chuyển nhanh nhất đến đơn vị Công an gần nhất, đồng thời hiển thị các điểm an toàn xung quanh khu vực.</w:t>
      </w:r>
    </w:p>
    <w:p w14:paraId="10986246">
      <w:pPr>
        <w:ind w:firstLine="720"/>
        <w:jc w:val="both"/>
      </w:pPr>
      <w:r>
        <w:rPr>
          <w:b/>
        </w:rPr>
        <w:t xml:space="preserve">- Hỗ trợ khẩn cấp (SOS) và Báo tin đa phương tiện: </w:t>
      </w:r>
      <w:r>
        <w:t>Nền tảng được tích hợp tính năng gửi tín hiệu cầu cứu SOS khẩn cấp. Đặc biệt, hệ thống cho phép người dân gửi tin báo về an ninh, trật tự, an toàn giao thông... kèm theo các tài liệu đa phương tiện chân thực (hình ảnh, video, âm thanh). Điểm đột phá là quá trình tiếp nhận và xử lý các tin báo này được hệ thống cập nhật liên tục, cho phép người dùng theo dõi tiến độ một cách minh bạch theo thời gian thực.</w:t>
      </w:r>
    </w:p>
    <w:p w14:paraId="582201FB">
      <w:pPr>
        <w:ind w:firstLine="720"/>
        <w:jc w:val="both"/>
      </w:pPr>
      <w:r>
        <w:rPr>
          <w:b/>
        </w:rPr>
        <w:t xml:space="preserve">- Xây dựng mạng lưới “Điểm tin cậy”: </w:t>
      </w:r>
      <w:r>
        <w:t>VNPolice Care chú trọng xây dựng và phát triển mạng lưới các “Điểm tin cậy” về an ninh, trật tự và phòng cháy, chữa cháy. Mạng lưới này không chỉ hỗ trợ người dân nhanh chóng tìm kiếm, di chuyển đến điểm an toàn gần nhất khi xảy ra sự cố, mà còn đóng vai trò là một kênh tương tác số hóa để tiếp nhận hiệu quả các phản ánh, đóng góp từ cộng đồng cư dân.</w:t>
      </w:r>
    </w:p>
    <w:p w14:paraId="4D94CBF6">
      <w:pPr>
        <w:ind w:firstLine="720"/>
        <w:jc w:val="both"/>
      </w:pPr>
      <w:r>
        <w:rPr>
          <w:b/>
        </w:rPr>
        <w:t>5. Ý nghĩa thực tiễn và giá trị mang lại:</w:t>
      </w:r>
      <w:r>
        <w:t xml:space="preserve"> Vượt lên trên vai trò của một ứng dụng hiển thị dữ liệu thông thường, VNPolice Care mang khát vọng kiến tạo một hệ sinh thái dữ liệu an toàn cộng đồng thực thụ. Trong hệ sinh thái này, dữ liệu không chỉ được sử dụng để tra cứu mà còn được hệ thống phân tích, liên kết và chuyển hóa thành những hành động cụ thể, thiết thực nhằm phục vụ nhân dân một cách tốt nhất.</w:t>
      </w:r>
    </w:p>
    <w:p w14:paraId="02E07C84">
      <w:pPr>
        <w:ind w:firstLine="720"/>
        <w:jc w:val="both"/>
      </w:pPr>
      <w:r>
        <w:t>Việc hiện thực hóa giải pháp này sẽ đóng góp một phần quan trọng vào công cuộc chuyển đổi số và cải cách hành chính của lực lượng Công an nhân dân. Đồng thời, việc ứng dụng công nghệ thông minh trực tiếp giúp nâng cao rõ rệt hiệu quả công tác phòng ngừa tội phạm, rút ngắn thời gian phản ứng và xử lý các tình huống khẩn cấp, qua đó nâng tầm chất lượng phục vụ và bảo vệ sự bình yên, hạnh phúc cho nhân dân.</w:t>
      </w:r>
    </w:p>
    <w:sectPr>
      <w:pgSz w:w="11906" w:h="16838"/>
      <w:pgMar w:top="1134" w:right="1134" w:bottom="1134" w:left="170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0000000000000000000"/>
    <w:charset w:val="02"/>
    <w:family w:val="auto"/>
    <w:pitch w:val="default"/>
    <w:sig w:usb0="00000000" w:usb1="00000000" w:usb2="00000000" w:usb3="00000000" w:csb0="80000000" w:csb1="00000000"/>
  </w:font>
  <w:font w:name="ＭＳ 明朝">
    <w:panose1 w:val="00000000000000000000"/>
    <w:charset w:val="80"/>
    <w:family w:val="roman"/>
    <w:pitch w:val="default"/>
    <w:sig w:usb0="00000000" w:usb1="00000000" w:usb2="00000010" w:usb3="00000000" w:csb0="00020000" w:csb1="00000000"/>
  </w:font>
  <w:font w:name="ＭＳ ゴシック">
    <w:panose1 w:val="00000000000000000000"/>
    <w:charset w:val="80"/>
    <w:family w:val="modern"/>
    <w:pitch w:val="default"/>
    <w:sig w:usb0="00000000" w:usb1="00000000" w:usb2="00000010" w:usb3="00000000" w:csb0="00020000" w:csb1="00000000"/>
  </w:font>
  <w:font w:name="Courier">
    <w:panose1 w:val="02000500000000000000"/>
    <w:charset w:val="00"/>
    <w:family w:val="auto"/>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28"/>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7"/>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2"/>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1"/>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6"/>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0"/>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cumentProtection w:enforcement="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32">
    <w:name w:val="Default Paragraph Font"/>
    <w:unhideWhenUsed/>
    <w:uiPriority w:val="1"/>
  </w:style>
  <w:style w:type="table" w:default="1" w:styleId="35">
    <w:name w:val="Normal Table"/>
    <w:unhideWhenUsed/>
    <w:uiPriority w:val="99"/>
    <w:tblPr>
      <w:tblLayout w:type="fixed"/>
      <w:tblCellMar>
        <w:top w:w="0" w:type="dxa"/>
        <w:left w:w="108" w:type="dxa"/>
        <w:bottom w:w="0" w:type="dxa"/>
        <w:right w:w="108" w:type="dxa"/>
      </w:tblCellMar>
    </w:tblPr>
  </w:style>
  <w:style w:type="paragraph" w:styleId="11">
    <w:name w:val="Body Text"/>
    <w:basedOn w:val="1"/>
    <w:link w:val="144"/>
    <w:unhideWhenUsed/>
    <w:uiPriority w:val="99"/>
    <w:pPr>
      <w:spacing w:after="120"/>
    </w:pPr>
  </w:style>
  <w:style w:type="paragraph" w:styleId="12">
    <w:name w:val="Body Text 2"/>
    <w:basedOn w:val="1"/>
    <w:link w:val="145"/>
    <w:unhideWhenUsed/>
    <w:uiPriority w:val="99"/>
    <w:pPr>
      <w:spacing w:after="120" w:line="480" w:lineRule="auto"/>
    </w:pPr>
  </w:style>
  <w:style w:type="paragraph" w:styleId="13">
    <w:name w:val="Body Text 3"/>
    <w:basedOn w:val="1"/>
    <w:link w:val="146"/>
    <w:unhideWhenUsed/>
    <w:uiPriority w:val="99"/>
    <w:pPr>
      <w:spacing w:after="120"/>
    </w:pPr>
    <w:rPr>
      <w:sz w:val="16"/>
      <w:szCs w:val="16"/>
    </w:rPr>
  </w:style>
  <w:style w:type="paragraph" w:styleId="14">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5">
    <w:name w:val="footer"/>
    <w:basedOn w:val="1"/>
    <w:link w:val="136"/>
    <w:unhideWhenUsed/>
    <w:uiPriority w:val="99"/>
    <w:pPr>
      <w:tabs>
        <w:tab w:val="center" w:pos="4680"/>
        <w:tab w:val="right" w:pos="9360"/>
      </w:tabs>
      <w:spacing w:after="0" w:line="240" w:lineRule="auto"/>
    </w:pPr>
  </w:style>
  <w:style w:type="paragraph" w:styleId="16">
    <w:name w:val="header"/>
    <w:basedOn w:val="1"/>
    <w:link w:val="135"/>
    <w:unhideWhenUsed/>
    <w:uiPriority w:val="99"/>
    <w:pPr>
      <w:tabs>
        <w:tab w:val="center" w:pos="4680"/>
        <w:tab w:val="right" w:pos="9360"/>
      </w:tabs>
      <w:spacing w:after="0" w:line="240" w:lineRule="auto"/>
    </w:pPr>
  </w:style>
  <w:style w:type="paragraph" w:styleId="17">
    <w:name w:val="List"/>
    <w:basedOn w:val="1"/>
    <w:unhideWhenUsed/>
    <w:uiPriority w:val="99"/>
    <w:pPr>
      <w:ind w:left="360" w:hanging="360"/>
      <w:contextualSpacing/>
    </w:pPr>
  </w:style>
  <w:style w:type="paragraph" w:styleId="18">
    <w:name w:val="List 2"/>
    <w:basedOn w:val="1"/>
    <w:unhideWhenUsed/>
    <w:uiPriority w:val="99"/>
    <w:pPr>
      <w:ind w:left="720" w:hanging="360"/>
      <w:contextualSpacing/>
    </w:pPr>
  </w:style>
  <w:style w:type="paragraph" w:styleId="19">
    <w:name w:val="List 3"/>
    <w:basedOn w:val="1"/>
    <w:unhideWhenUsed/>
    <w:uiPriority w:val="99"/>
    <w:pPr>
      <w:ind w:left="1080" w:hanging="360"/>
      <w:contextualSpacing/>
    </w:pPr>
  </w:style>
  <w:style w:type="paragraph" w:styleId="20">
    <w:name w:val="List Bullet"/>
    <w:basedOn w:val="1"/>
    <w:unhideWhenUsed/>
    <w:uiPriority w:val="99"/>
    <w:pPr>
      <w:numPr>
        <w:ilvl w:val="0"/>
        <w:numId w:val="1"/>
      </w:numPr>
      <w:contextualSpacing/>
    </w:pPr>
  </w:style>
  <w:style w:type="paragraph" w:styleId="21">
    <w:name w:val="List Bullet 2"/>
    <w:basedOn w:val="1"/>
    <w:unhideWhenUsed/>
    <w:uiPriority w:val="99"/>
    <w:pPr>
      <w:numPr>
        <w:ilvl w:val="0"/>
        <w:numId w:val="2"/>
      </w:numPr>
      <w:contextualSpacing/>
    </w:pPr>
  </w:style>
  <w:style w:type="paragraph" w:styleId="22">
    <w:name w:val="List Bullet 3"/>
    <w:basedOn w:val="1"/>
    <w:unhideWhenUsed/>
    <w:uiPriority w:val="99"/>
    <w:pPr>
      <w:numPr>
        <w:ilvl w:val="0"/>
        <w:numId w:val="3"/>
      </w:numPr>
      <w:contextualSpacing/>
    </w:pPr>
  </w:style>
  <w:style w:type="paragraph" w:styleId="23">
    <w:name w:val="List Continue"/>
    <w:basedOn w:val="1"/>
    <w:unhideWhenUsed/>
    <w:uiPriority w:val="99"/>
    <w:pPr>
      <w:spacing w:after="120"/>
      <w:ind w:left="360"/>
      <w:contextualSpacing/>
    </w:pPr>
  </w:style>
  <w:style w:type="paragraph" w:styleId="24">
    <w:name w:val="List Continue 2"/>
    <w:basedOn w:val="1"/>
    <w:unhideWhenUsed/>
    <w:uiPriority w:val="99"/>
    <w:pPr>
      <w:spacing w:after="120"/>
      <w:ind w:left="720"/>
      <w:contextualSpacing/>
    </w:pPr>
  </w:style>
  <w:style w:type="paragraph" w:styleId="25">
    <w:name w:val="List Continue 3"/>
    <w:basedOn w:val="1"/>
    <w:unhideWhenUsed/>
    <w:uiPriority w:val="99"/>
    <w:pPr>
      <w:spacing w:after="120"/>
      <w:ind w:left="1080"/>
      <w:contextualSpacing/>
    </w:pPr>
  </w:style>
  <w:style w:type="paragraph" w:styleId="26">
    <w:name w:val="List Number"/>
    <w:basedOn w:val="1"/>
    <w:unhideWhenUsed/>
    <w:uiPriority w:val="99"/>
    <w:pPr>
      <w:numPr>
        <w:ilvl w:val="0"/>
        <w:numId w:val="4"/>
      </w:numPr>
      <w:contextualSpacing/>
    </w:pPr>
  </w:style>
  <w:style w:type="paragraph" w:styleId="27">
    <w:name w:val="List Number 2"/>
    <w:basedOn w:val="1"/>
    <w:unhideWhenUsed/>
    <w:uiPriority w:val="99"/>
    <w:pPr>
      <w:numPr>
        <w:ilvl w:val="0"/>
        <w:numId w:val="5"/>
      </w:numPr>
      <w:contextualSpacing/>
    </w:pPr>
  </w:style>
  <w:style w:type="paragraph" w:styleId="28">
    <w:name w:val="List Number 3"/>
    <w:basedOn w:val="1"/>
    <w:unhideWhenUsed/>
    <w:uiPriority w:val="99"/>
    <w:pPr>
      <w:numPr>
        <w:ilvl w:val="0"/>
        <w:numId w:val="6"/>
      </w:numPr>
      <w:contextualSpacing/>
    </w:pPr>
  </w:style>
  <w:style w:type="paragraph" w:styleId="29">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0">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33">
    <w:name w:val="Emphasis"/>
    <w:basedOn w:val="32"/>
    <w:qFormat/>
    <w:uiPriority w:val="20"/>
    <w:rPr>
      <w:i/>
      <w:iCs/>
    </w:rPr>
  </w:style>
  <w:style w:type="character" w:styleId="34">
    <w:name w:val="Strong"/>
    <w:basedOn w:val="32"/>
    <w:qFormat/>
    <w:uiPriority w:val="22"/>
    <w:rPr>
      <w:b/>
      <w:bCs/>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blLayout w:type="fixed"/>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blLayout w:type="fixed"/>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blLayout w:type="fixed"/>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blLayout w:type="fixed"/>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blLayout w:type="fixed"/>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blLayout w:type="fixed"/>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000000" w:themeFill="text1"/>
      </w:tcPr>
    </w:tblStylePr>
    <w:tblStylePr w:type="lastRow">
      <w:pPr>
        <w:spacing w:before="0" w:after="0" w:line="240" w:lineRule="auto"/>
      </w:pPr>
      <w:rPr>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F81BD" w:themeFill="accent1"/>
      </w:tcPr>
    </w:tblStylePr>
    <w:tblStylePr w:type="lastRow">
      <w:pPr>
        <w:spacing w:before="0" w:after="0" w:line="240" w:lineRule="auto"/>
      </w:pPr>
      <w:rPr>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C0504D" w:themeFill="accent2"/>
      </w:tcPr>
    </w:tblStylePr>
    <w:tblStylePr w:type="lastRow">
      <w:pPr>
        <w:spacing w:before="0" w:after="0" w:line="240" w:lineRule="auto"/>
      </w:pPr>
      <w:rPr>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9BBB59" w:themeFill="accent3"/>
      </w:tcPr>
    </w:tblStylePr>
    <w:tblStylePr w:type="lastRow">
      <w:pPr>
        <w:spacing w:before="0" w:after="0" w:line="240" w:lineRule="auto"/>
      </w:pPr>
      <w:rPr>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8064A2" w:themeFill="accent4"/>
      </w:tcPr>
    </w:tblStylePr>
    <w:tblStylePr w:type="lastRow">
      <w:pPr>
        <w:spacing w:before="0" w:after="0" w:line="240" w:lineRule="auto"/>
      </w:pPr>
      <w:rPr>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4BACC6" w:themeFill="accent5"/>
      </w:tcPr>
    </w:tblStylePr>
    <w:tblStylePr w:type="lastRow">
      <w:pPr>
        <w:spacing w:before="0" w:after="0" w:line="240" w:lineRule="auto"/>
      </w:pPr>
      <w:rPr>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shd w:val="clear" w:color="auto" w:fill="F79646" w:themeFill="accent6"/>
      </w:tcPr>
    </w:tblStylePr>
    <w:tblStylePr w:type="lastRow">
      <w:pPr>
        <w:spacing w:before="0" w:after="0" w:line="240" w:lineRule="auto"/>
      </w:pPr>
      <w:rPr>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blLayout w:type="fixed"/>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blLayout w:type="fixed"/>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blLayout w:type="fixed"/>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blLayout w:type="fixed"/>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blLayout w:type="fixed"/>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blLayout w:type="fixed"/>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blLayout w:type="fixed"/>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blLayout w:type="fixed"/>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blLayout w:type="fixed"/>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BFBFBF" w:themeFill="text1" w:themeFillTint="3F"/>
      </w:tcPr>
    </w:tblStylePr>
    <w:tblStylePr w:type="band1Horz">
      <w:tblPr>
        <w:tblLayout w:type="fixed"/>
      </w:tblPr>
      <w:tcPr>
        <w:tcBorders>
          <w:insideH w:val="nil"/>
          <w:insideV w:val="nil"/>
        </w:tcBorders>
        <w:shd w:val="clear" w:color="auto" w:fill="BFBFBF" w:themeFill="text1" w:themeFillTint="3F"/>
      </w:tcPr>
    </w:tblStylePr>
    <w:tblStylePr w:type="band2Horz">
      <w:tblPr>
        <w:tblLayout w:type="fixed"/>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blLayout w:type="fixed"/>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3DFEE" w:themeFill="accent1" w:themeFillTint="3F"/>
      </w:tcPr>
    </w:tblStylePr>
    <w:tblStylePr w:type="band1Horz">
      <w:tblPr>
        <w:tblLayout w:type="fixed"/>
      </w:tblPr>
      <w:tcPr>
        <w:tcBorders>
          <w:insideH w:val="nil"/>
          <w:insideV w:val="nil"/>
        </w:tcBorders>
        <w:shd w:val="clear" w:color="auto" w:fill="D3DFEE" w:themeFill="accent1" w:themeFillTint="3F"/>
      </w:tcPr>
    </w:tblStylePr>
    <w:tblStylePr w:type="band2Horz">
      <w:tblPr>
        <w:tblLayout w:type="fixed"/>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blLayout w:type="fixed"/>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FD3D3" w:themeFill="accent2" w:themeFillTint="3F"/>
      </w:tcPr>
    </w:tblStylePr>
    <w:tblStylePr w:type="band1Horz">
      <w:tblPr>
        <w:tblLayout w:type="fixed"/>
      </w:tblPr>
      <w:tcPr>
        <w:tcBorders>
          <w:insideH w:val="nil"/>
          <w:insideV w:val="nil"/>
        </w:tcBorders>
        <w:shd w:val="clear" w:color="auto" w:fill="EFD3D3" w:themeFill="accent2" w:themeFillTint="3F"/>
      </w:tcPr>
    </w:tblStylePr>
    <w:tblStylePr w:type="band2Horz">
      <w:tblPr>
        <w:tblLayout w:type="fixed"/>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blLayout w:type="fixed"/>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E6EED5" w:themeFill="accent3" w:themeFillTint="3F"/>
      </w:tcPr>
    </w:tblStylePr>
    <w:tblStylePr w:type="band1Horz">
      <w:tblPr>
        <w:tblLayout w:type="fixed"/>
      </w:tblPr>
      <w:tcPr>
        <w:tcBorders>
          <w:insideH w:val="nil"/>
          <w:insideV w:val="nil"/>
        </w:tcBorders>
        <w:shd w:val="clear" w:color="auto" w:fill="E6EED5" w:themeFill="accent3" w:themeFillTint="3F"/>
      </w:tcPr>
    </w:tblStylePr>
    <w:tblStylePr w:type="band2Horz">
      <w:tblPr>
        <w:tblLayout w:type="fixed"/>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blLayout w:type="fixed"/>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FD8E8" w:themeFill="accent4" w:themeFillTint="3F"/>
      </w:tcPr>
    </w:tblStylePr>
    <w:tblStylePr w:type="band1Horz">
      <w:tblPr>
        <w:tblLayout w:type="fixed"/>
      </w:tblPr>
      <w:tcPr>
        <w:tcBorders>
          <w:insideH w:val="nil"/>
          <w:insideV w:val="nil"/>
        </w:tcBorders>
        <w:shd w:val="clear" w:color="auto" w:fill="DFD8E8" w:themeFill="accent4" w:themeFillTint="3F"/>
      </w:tcPr>
    </w:tblStylePr>
    <w:tblStylePr w:type="band2Horz">
      <w:tblPr>
        <w:tblLayout w:type="fixed"/>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blLayout w:type="fixed"/>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D2EAF0" w:themeFill="accent5" w:themeFillTint="3F"/>
      </w:tcPr>
    </w:tblStylePr>
    <w:tblStylePr w:type="band1Horz">
      <w:tblPr>
        <w:tblLayout w:type="fixed"/>
      </w:tblPr>
      <w:tcPr>
        <w:tcBorders>
          <w:insideH w:val="nil"/>
          <w:insideV w:val="nil"/>
        </w:tcBorders>
        <w:shd w:val="clear" w:color="auto" w:fill="D2EAF0" w:themeFill="accent5" w:themeFillTint="3F"/>
      </w:tcPr>
    </w:tblStylePr>
    <w:tblStylePr w:type="band2Horz">
      <w:tblPr>
        <w:tblLayout w:type="fixed"/>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blLayout w:type="fixed"/>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blLayout w:type="fixed"/>
      </w:tblPr>
      <w:tcPr>
        <w:shd w:val="clear" w:color="auto" w:fill="FDE5D1" w:themeFill="accent6" w:themeFillTint="3F"/>
      </w:tcPr>
    </w:tblStylePr>
    <w:tblStylePr w:type="band1Horz">
      <w:tblPr>
        <w:tblLayout w:type="fixed"/>
      </w:tblPr>
      <w:tcPr>
        <w:tcBorders>
          <w:insideH w:val="nil"/>
          <w:insideV w:val="nil"/>
        </w:tcBorders>
        <w:shd w:val="clear" w:color="auto" w:fill="FDE5D1" w:themeFill="accent6" w:themeFillTint="3F"/>
      </w:tcPr>
    </w:tblStylePr>
    <w:tblStylePr w:type="band2Horz">
      <w:tblPr>
        <w:tblLayout w:type="fixed"/>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000000" w:themeFill="tex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F81BD" w:themeFill="accent1"/>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C0504D" w:themeFill="accent2"/>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9BBB59" w:themeFill="accent3"/>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8064A2" w:themeFill="accent4"/>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4BACC6" w:themeFill="accent5"/>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Layout w:type="fixed"/>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blLayout w:type="fixed"/>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blLayout w:type="fixed"/>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blLayout w:type="fixed"/>
      </w:tblPr>
      <w:tcPr>
        <w:tcBorders>
          <w:left w:val="nil"/>
          <w:right w:val="nil"/>
          <w:insideH w:val="nil"/>
          <w:insideV w:val="nil"/>
        </w:tcBorders>
        <w:shd w:val="clear" w:color="auto" w:fill="F79646" w:themeFill="accent6"/>
      </w:tcPr>
    </w:tblStylePr>
    <w:tblStylePr w:type="band1Vert">
      <w:tblPr>
        <w:tblLayout w:type="fixed"/>
      </w:tblPr>
      <w:tcPr>
        <w:tcBorders>
          <w:left w:val="nil"/>
          <w:right w:val="nil"/>
          <w:insideH w:val="nil"/>
          <w:insideV w:val="nil"/>
        </w:tcBorders>
        <w:shd w:val="clear" w:color="auto" w:fill="D7D7D7" w:themeFill="background1" w:themeFillShade="D8"/>
      </w:tcPr>
    </w:tblStylePr>
    <w:tblStylePr w:type="band1Horz">
      <w:tblPr>
        <w:tblLayout w:type="fixed"/>
      </w:tblPr>
      <w:tcPr>
        <w:shd w:val="clear" w:color="auto" w:fill="D7D7D7" w:themeFill="background1" w:themeFillShade="D8"/>
      </w:tcPr>
    </w:tblStylePr>
    <w:tblStylePr w:type="neCell">
      <w:tblPr>
        <w:tblLayout w:type="fixed"/>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blLayout w:type="fixed"/>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blLayout w:type="fixed"/>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blLayout w:type="fixed"/>
      </w:tblPr>
      <w:tcPr>
        <w:tcBorders>
          <w:top w:val="single" w:color="000000" w:themeColor="text1" w:sz="8" w:space="0"/>
          <w:bottom w:val="single" w:color="000000" w:themeColor="text1" w:sz="8" w:space="0"/>
        </w:tcBorders>
      </w:tcPr>
    </w:tblStylePr>
    <w:tblStylePr w:type="band1Vert">
      <w:tblPr>
        <w:tblLayout w:type="fixed"/>
      </w:tblPr>
      <w:tcPr>
        <w:shd w:val="clear" w:color="auto" w:fill="BFBFBF" w:themeFill="text1" w:themeFillTint="3F"/>
      </w:tcPr>
    </w:tblStylePr>
    <w:tblStylePr w:type="band1Horz">
      <w:tblPr>
        <w:tblLayout w:type="fixed"/>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blLayout w:type="fixed"/>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blLayout w:type="fixed"/>
      </w:tblPr>
      <w:tcPr>
        <w:tcBorders>
          <w:top w:val="single" w:color="4F81BD" w:themeColor="accent1" w:sz="8" w:space="0"/>
          <w:bottom w:val="single" w:color="4F81BD" w:themeColor="accent1" w:sz="8" w:space="0"/>
        </w:tcBorders>
      </w:tcPr>
    </w:tblStylePr>
    <w:tblStylePr w:type="band1Vert">
      <w:tblPr>
        <w:tblLayout w:type="fixed"/>
      </w:tblPr>
      <w:tcPr>
        <w:shd w:val="clear" w:color="auto" w:fill="D3DFEE" w:themeFill="accent1" w:themeFillTint="3F"/>
      </w:tcPr>
    </w:tblStylePr>
    <w:tblStylePr w:type="band1Horz">
      <w:tblPr>
        <w:tblLayout w:type="fixed"/>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blLayout w:type="fixed"/>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blLayout w:type="fixed"/>
      </w:tblPr>
      <w:tcPr>
        <w:tcBorders>
          <w:top w:val="single" w:color="C0504D" w:themeColor="accent2" w:sz="8" w:space="0"/>
          <w:bottom w:val="single" w:color="C0504D" w:themeColor="accent2" w:sz="8" w:space="0"/>
        </w:tcBorders>
      </w:tcPr>
    </w:tblStylePr>
    <w:tblStylePr w:type="band1Vert">
      <w:tblPr>
        <w:tblLayout w:type="fixed"/>
      </w:tblPr>
      <w:tcPr>
        <w:shd w:val="clear" w:color="auto" w:fill="EFD3D3" w:themeFill="accent2" w:themeFillTint="3F"/>
      </w:tcPr>
    </w:tblStylePr>
    <w:tblStylePr w:type="band1Horz">
      <w:tblPr>
        <w:tblLayout w:type="fixed"/>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blLayout w:type="fixed"/>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blLayout w:type="fixed"/>
      </w:tblPr>
      <w:tcPr>
        <w:tcBorders>
          <w:top w:val="single" w:color="9BBB59" w:themeColor="accent3" w:sz="8" w:space="0"/>
          <w:bottom w:val="single" w:color="9BBB59" w:themeColor="accent3" w:sz="8" w:space="0"/>
        </w:tcBorders>
      </w:tcPr>
    </w:tblStylePr>
    <w:tblStylePr w:type="band1Vert">
      <w:tblPr>
        <w:tblLayout w:type="fixed"/>
      </w:tblPr>
      <w:tcPr>
        <w:shd w:val="clear" w:color="auto" w:fill="E6EED5" w:themeFill="accent3" w:themeFillTint="3F"/>
      </w:tcPr>
    </w:tblStylePr>
    <w:tblStylePr w:type="band1Horz">
      <w:tblPr>
        <w:tblLayout w:type="fixed"/>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blLayout w:type="fixed"/>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blLayout w:type="fixed"/>
      </w:tblPr>
      <w:tcPr>
        <w:tcBorders>
          <w:top w:val="single" w:color="8064A2" w:themeColor="accent4" w:sz="8" w:space="0"/>
          <w:bottom w:val="single" w:color="8064A2" w:themeColor="accent4" w:sz="8" w:space="0"/>
        </w:tcBorders>
      </w:tcPr>
    </w:tblStylePr>
    <w:tblStylePr w:type="band1Vert">
      <w:tblPr>
        <w:tblLayout w:type="fixed"/>
      </w:tblPr>
      <w:tcPr>
        <w:shd w:val="clear" w:color="auto" w:fill="DFD8E8" w:themeFill="accent4" w:themeFillTint="3F"/>
      </w:tcPr>
    </w:tblStylePr>
    <w:tblStylePr w:type="band1Horz">
      <w:tblPr>
        <w:tblLayout w:type="fixed"/>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blLayout w:type="fixed"/>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blLayout w:type="fixed"/>
      </w:tblPr>
      <w:tcPr>
        <w:tcBorders>
          <w:top w:val="single" w:color="4BACC6" w:themeColor="accent5" w:sz="8" w:space="0"/>
          <w:bottom w:val="single" w:color="4BACC6" w:themeColor="accent5" w:sz="8" w:space="0"/>
        </w:tcBorders>
      </w:tcPr>
    </w:tblStylePr>
    <w:tblStylePr w:type="band1Vert">
      <w:tblPr>
        <w:tblLayout w:type="fixed"/>
      </w:tblPr>
      <w:tcPr>
        <w:shd w:val="clear" w:color="auto" w:fill="D2EAF0" w:themeFill="accent5" w:themeFillTint="3F"/>
      </w:tcPr>
    </w:tblStylePr>
    <w:tblStylePr w:type="band1Horz">
      <w:tblPr>
        <w:tblLayout w:type="fixed"/>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Layout w:type="fixed"/>
      <w:tblCellMar>
        <w:top w:w="0" w:type="dxa"/>
        <w:left w:w="108" w:type="dxa"/>
        <w:bottom w:w="0" w:type="dxa"/>
        <w:right w:w="108" w:type="dxa"/>
      </w:tblCellMar>
    </w:tblPr>
    <w:tblStylePr w:type="firstRow">
      <w:rPr>
        <w:rFonts w:asciiTheme="majorHAnsi" w:hAnsiTheme="majorHAnsi" w:eastAsiaTheme="majorEastAsia" w:cstheme="majorBidi"/>
      </w:rPr>
      <w:tblPr>
        <w:tblLayout w:type="fixed"/>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blLayout w:type="fixed"/>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blLayout w:type="fixed"/>
      </w:tblPr>
      <w:tcPr>
        <w:tcBorders>
          <w:top w:val="single" w:color="F79646" w:themeColor="accent6" w:sz="8" w:space="0"/>
          <w:bottom w:val="single" w:color="F79646" w:themeColor="accent6" w:sz="8" w:space="0"/>
        </w:tcBorders>
      </w:tcPr>
    </w:tblStylePr>
    <w:tblStylePr w:type="band1Vert">
      <w:tblPr>
        <w:tblLayout w:type="fixed"/>
      </w:tblPr>
      <w:tcPr>
        <w:shd w:val="clear" w:color="auto" w:fill="FDE5D1" w:themeFill="accent6" w:themeFillTint="3F"/>
      </w:tcPr>
    </w:tblStylePr>
    <w:tblStylePr w:type="band1Horz">
      <w:tblPr>
        <w:tblLayout w:type="fixed"/>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blLayout w:type="fixed"/>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blLayout w:type="fixed"/>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BFBFBF" w:themeFill="text1" w:themeFillTint="3F"/>
      </w:tcPr>
    </w:tblStylePr>
    <w:tblStylePr w:type="band1Horz">
      <w:tblPr>
        <w:tblLayout w:type="fixed"/>
      </w:tblPr>
      <w:tcPr>
        <w:tcBorders>
          <w:top w:val="nil"/>
          <w:bottom w:val="nil"/>
          <w:insideH w:val="nil"/>
          <w:insideV w:val="nil"/>
        </w:tcBorders>
        <w:shd w:val="clear" w:color="auto" w:fill="BFBFBF" w:themeFill="tex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blLayout w:type="fixed"/>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blLayout w:type="fixed"/>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3DFEE" w:themeFill="accent1" w:themeFillTint="3F"/>
      </w:tcPr>
    </w:tblStylePr>
    <w:tblStylePr w:type="band1Horz">
      <w:tblPr>
        <w:tblLayout w:type="fixed"/>
      </w:tblPr>
      <w:tcPr>
        <w:tcBorders>
          <w:top w:val="nil"/>
          <w:bottom w:val="nil"/>
          <w:insideH w:val="nil"/>
          <w:insideV w:val="nil"/>
        </w:tcBorders>
        <w:shd w:val="clear" w:color="auto" w:fill="D3DFEE" w:themeFill="accent1"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blLayout w:type="fixed"/>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blLayout w:type="fixed"/>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FD3D3" w:themeFill="accent2" w:themeFillTint="3F"/>
      </w:tcPr>
    </w:tblStylePr>
    <w:tblStylePr w:type="band1Horz">
      <w:tblPr>
        <w:tblLayout w:type="fixed"/>
      </w:tblPr>
      <w:tcPr>
        <w:tcBorders>
          <w:top w:val="nil"/>
          <w:bottom w:val="nil"/>
          <w:insideH w:val="nil"/>
          <w:insideV w:val="nil"/>
        </w:tcBorders>
        <w:shd w:val="clear" w:color="auto" w:fill="EFD3D3" w:themeFill="accent2"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blLayout w:type="fixed"/>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blLayout w:type="fixed"/>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top w:val="nil"/>
          <w:bottom w:val="nil"/>
          <w:insideH w:val="nil"/>
          <w:insideV w:val="nil"/>
        </w:tcBorders>
        <w:shd w:val="clear" w:color="auto" w:fill="E6EED5" w:themeFill="accent3"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blLayout w:type="fixed"/>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blLayout w:type="fixed"/>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FD8E8" w:themeFill="accent4" w:themeFillTint="3F"/>
      </w:tcPr>
    </w:tblStylePr>
    <w:tblStylePr w:type="band1Horz">
      <w:tblPr>
        <w:tblLayout w:type="fixed"/>
      </w:tblPr>
      <w:tcPr>
        <w:tcBorders>
          <w:top w:val="nil"/>
          <w:bottom w:val="nil"/>
          <w:insideH w:val="nil"/>
          <w:insideV w:val="nil"/>
        </w:tcBorders>
        <w:shd w:val="clear" w:color="auto" w:fill="DFD8E8" w:themeFill="accent4"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blLayout w:type="fixed"/>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blLayout w:type="fixed"/>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D2EAF0" w:themeFill="accent5" w:themeFillTint="3F"/>
      </w:tcPr>
    </w:tblStylePr>
    <w:tblStylePr w:type="band1Horz">
      <w:tblPr>
        <w:tblLayout w:type="fixed"/>
      </w:tblPr>
      <w:tcPr>
        <w:tcBorders>
          <w:top w:val="nil"/>
          <w:bottom w:val="nil"/>
          <w:insideH w:val="nil"/>
          <w:insideV w:val="nil"/>
        </w:tcBorders>
        <w:shd w:val="clear" w:color="auto" w:fill="D2EAF0" w:themeFill="accent5"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Layout w:type="fixed"/>
      <w:tblCellMar>
        <w:top w:w="0" w:type="dxa"/>
        <w:left w:w="108" w:type="dxa"/>
        <w:bottom w:w="0" w:type="dxa"/>
        <w:right w:w="108" w:type="dxa"/>
      </w:tblCellMar>
    </w:tblPr>
    <w:tblStylePr w:type="firstRow">
      <w:rPr>
        <w:sz w:val="24"/>
        <w:szCs w:val="24"/>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blLayout w:type="fixed"/>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blLayout w:type="fixed"/>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blLayout w:type="fixed"/>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blLayout w:type="fixed"/>
      </w:tblPr>
      <w:tcPr>
        <w:tcBorders>
          <w:left w:val="nil"/>
          <w:right w:val="nil"/>
          <w:insideH w:val="nil"/>
          <w:insideV w:val="nil"/>
        </w:tcBorders>
        <w:shd w:val="clear" w:color="auto" w:fill="FDE5D1" w:themeFill="accent6" w:themeFillTint="3F"/>
      </w:tcPr>
    </w:tblStylePr>
    <w:tblStylePr w:type="band1Horz">
      <w:tblPr>
        <w:tblLayout w:type="fixed"/>
      </w:tblPr>
      <w:tcPr>
        <w:tcBorders>
          <w:top w:val="nil"/>
          <w:bottom w:val="nil"/>
          <w:insideH w:val="nil"/>
          <w:insideV w:val="nil"/>
        </w:tcBorders>
        <w:shd w:val="clear" w:color="auto" w:fill="FDE5D1" w:themeFill="accent6" w:themeFillTint="3F"/>
      </w:tcPr>
    </w:tblStylePr>
    <w:tblStylePr w:type="nwCell">
      <w:tblPr>
        <w:tblLayout w:type="fixed"/>
      </w:tblPr>
      <w:tcPr>
        <w:shd w:val="clear" w:color="auto" w:fill="FFFFFF" w:themeFill="background1"/>
      </w:tcPr>
    </w:tblStylePr>
    <w:tblStylePr w:type="swCell">
      <w:tblPr>
        <w:tblLayout w:type="fixed"/>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blLayout w:type="fixed"/>
      </w:tblPr>
      <w:tcPr>
        <w:tcBorders>
          <w:top w:val="single" w:color="3F3F3F" w:themeColor="text1" w:themeTint="BF" w:sz="18" w:space="0"/>
        </w:tcBorders>
      </w:tcPr>
    </w:tblStylePr>
    <w:tblStylePr w:type="firstCol">
      <w:rPr>
        <w:b/>
        <w:bCs/>
      </w:rPr>
    </w:tblStylePr>
    <w:tblStylePr w:type="lastCol">
      <w:rPr>
        <w:b/>
        <w:bCs/>
      </w:r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blLayout w:type="fixed"/>
      </w:tblPr>
      <w:tcPr>
        <w:tcBorders>
          <w:top w:val="single" w:color="7BA0CD" w:themeColor="accent1" w:themeTint="BF" w:sz="18" w:space="0"/>
        </w:tcBorders>
      </w:tcPr>
    </w:tblStylePr>
    <w:tblStylePr w:type="firstCol">
      <w:rPr>
        <w:b/>
        <w:bCs/>
      </w:rPr>
    </w:tblStylePr>
    <w:tblStylePr w:type="lastCol">
      <w:rPr>
        <w:b/>
        <w:bCs/>
      </w:r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blLayout w:type="fixed"/>
      </w:tblPr>
      <w:tcPr>
        <w:tcBorders>
          <w:top w:val="single" w:color="CF7B79" w:themeColor="accent2" w:themeTint="BF" w:sz="18" w:space="0"/>
        </w:tcBorders>
      </w:tcPr>
    </w:tblStylePr>
    <w:tblStylePr w:type="firstCol">
      <w:rPr>
        <w:b/>
        <w:bCs/>
      </w:rPr>
    </w:tblStylePr>
    <w:tblStylePr w:type="lastCol">
      <w:rPr>
        <w:b/>
        <w:bCs/>
      </w:r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blLayout w:type="fixed"/>
      </w:tblPr>
      <w:tcPr>
        <w:tcBorders>
          <w:top w:val="single" w:color="B4CC82" w:themeColor="accent3" w:themeTint="BF" w:sz="18" w:space="0"/>
        </w:tcBorders>
      </w:tcPr>
    </w:tblStylePr>
    <w:tblStylePr w:type="firstCol">
      <w:rPr>
        <w:b/>
        <w:bCs/>
      </w:rPr>
    </w:tblStylePr>
    <w:tblStylePr w:type="lastCol">
      <w:rPr>
        <w:b/>
        <w:bCs/>
      </w:r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blLayout w:type="fixed"/>
      </w:tblPr>
      <w:tcPr>
        <w:tcBorders>
          <w:top w:val="single" w:color="9F8AB9" w:themeColor="accent4" w:themeTint="BF" w:sz="18" w:space="0"/>
        </w:tcBorders>
      </w:tcPr>
    </w:tblStylePr>
    <w:tblStylePr w:type="firstCol">
      <w:rPr>
        <w:b/>
        <w:bCs/>
      </w:rPr>
    </w:tblStylePr>
    <w:tblStylePr w:type="lastCol">
      <w:rPr>
        <w:b/>
        <w:bCs/>
      </w:r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blLayout w:type="fixed"/>
      </w:tblPr>
      <w:tcPr>
        <w:tcBorders>
          <w:top w:val="single" w:color="78C0D4" w:themeColor="accent5" w:themeTint="BF" w:sz="18" w:space="0"/>
        </w:tcBorders>
      </w:tcPr>
    </w:tblStylePr>
    <w:tblStylePr w:type="firstCol">
      <w:rPr>
        <w:b/>
        <w:bCs/>
      </w:rPr>
    </w:tblStylePr>
    <w:tblStylePr w:type="lastCol">
      <w:rPr>
        <w:b/>
        <w:bCs/>
      </w:r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blLayout w:type="fixed"/>
      </w:tblPr>
      <w:tcPr>
        <w:tcBorders>
          <w:top w:val="single" w:color="F9B074" w:themeColor="accent6" w:themeTint="BF" w:sz="18" w:space="0"/>
        </w:tcBorders>
      </w:tcPr>
    </w:tblStylePr>
    <w:tblStylePr w:type="firstCol">
      <w:rPr>
        <w:b/>
        <w:bCs/>
      </w:rPr>
    </w:tblStylePr>
    <w:tblStylePr w:type="lastCol">
      <w:rPr>
        <w:b/>
        <w:bCs/>
      </w:r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blLayout w:type="fixed"/>
      </w:tblPr>
      <w:tcPr>
        <w:shd w:val="clear" w:color="auto" w:fill="E5E5E5" w:themeFill="tex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CCCCCC" w:themeFill="text1" w:themeFillTint="33"/>
      </w:tcPr>
    </w:tblStylePr>
    <w:tblStylePr w:type="band1Vert">
      <w:tblPr>
        <w:tblLayout w:type="fixed"/>
      </w:tblPr>
      <w:tcPr>
        <w:shd w:val="clear" w:color="auto" w:fill="7F7F7F" w:themeFill="text1" w:themeFillTint="7F"/>
      </w:tcPr>
    </w:tblStylePr>
    <w:tblStylePr w:type="band1Horz">
      <w:tblPr>
        <w:tblLayout w:type="fixed"/>
      </w:tblPr>
      <w:tcPr>
        <w:tcBorders>
          <w:insideH w:val="single" w:sz="6" w:space="0"/>
          <w:insideV w:val="single" w:sz="6" w:space="0"/>
        </w:tcBorders>
        <w:shd w:val="clear" w:color="auto" w:fill="7F7F7F" w:themeFill="text1" w:themeFillTint="7F"/>
      </w:tcPr>
    </w:tblStylePr>
    <w:tblStylePr w:type="nwCell">
      <w:tblPr>
        <w:tblLayout w:type="fixed"/>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blLayout w:type="fixed"/>
      </w:tblPr>
      <w:tcPr>
        <w:shd w:val="clear" w:color="auto" w:fill="EDF2F8" w:themeFill="accent1"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BE5F1" w:themeFill="accent1" w:themeFillTint="33"/>
      </w:tcPr>
    </w:tblStylePr>
    <w:tblStylePr w:type="band1Vert">
      <w:tblPr>
        <w:tblLayout w:type="fixed"/>
      </w:tblPr>
      <w:tcPr>
        <w:shd w:val="clear" w:color="auto" w:fill="A7C0DE" w:themeFill="accent1" w:themeFillTint="7F"/>
      </w:tcPr>
    </w:tblStylePr>
    <w:tblStylePr w:type="band1Horz">
      <w:tblPr>
        <w:tblLayout w:type="fixed"/>
      </w:tblPr>
      <w:tcPr>
        <w:tcBorders>
          <w:insideH w:val="single" w:sz="6" w:space="0"/>
          <w:insideV w:val="single" w:sz="6" w:space="0"/>
        </w:tcBorders>
        <w:shd w:val="clear" w:color="auto" w:fill="A7C0DE" w:themeFill="accent1" w:themeFillTint="7F"/>
      </w:tcPr>
    </w:tblStylePr>
    <w:tblStylePr w:type="nwCell">
      <w:tblPr>
        <w:tblLayout w:type="fixed"/>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blLayout w:type="fixed"/>
      </w:tblPr>
      <w:tcPr>
        <w:shd w:val="clear" w:color="auto" w:fill="F8EDED" w:themeFill="accent2"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2DBDB" w:themeFill="accent2" w:themeFillTint="33"/>
      </w:tcPr>
    </w:tblStylePr>
    <w:tblStylePr w:type="band1Vert">
      <w:tblPr>
        <w:tblLayout w:type="fixed"/>
      </w:tblPr>
      <w:tcPr>
        <w:shd w:val="clear" w:color="auto" w:fill="DFA7A6" w:themeFill="accent2" w:themeFillTint="7F"/>
      </w:tcPr>
    </w:tblStylePr>
    <w:tblStylePr w:type="band1Horz">
      <w:tblPr>
        <w:tblLayout w:type="fixed"/>
      </w:tblPr>
      <w:tcPr>
        <w:tcBorders>
          <w:insideH w:val="single" w:sz="6" w:space="0"/>
          <w:insideV w:val="single" w:sz="6" w:space="0"/>
        </w:tcBorders>
        <w:shd w:val="clear" w:color="auto" w:fill="DFA7A6" w:themeFill="accent2" w:themeFillTint="7F"/>
      </w:tcPr>
    </w:tblStylePr>
    <w:tblStylePr w:type="nwCell">
      <w:tblPr>
        <w:tblLayout w:type="fixed"/>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blLayout w:type="fixed"/>
      </w:tblPr>
      <w:tcPr>
        <w:shd w:val="clear" w:color="auto" w:fill="F5F8EE" w:themeFill="accent3"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AF1DD" w:themeFill="accent3" w:themeFillTint="33"/>
      </w:tcPr>
    </w:tblStylePr>
    <w:tblStylePr w:type="band1Vert">
      <w:tblPr>
        <w:tblLayout w:type="fixed"/>
      </w:tblPr>
      <w:tcPr>
        <w:shd w:val="clear" w:color="auto" w:fill="CDDDAC" w:themeFill="accent3" w:themeFillTint="7F"/>
      </w:tcPr>
    </w:tblStylePr>
    <w:tblStylePr w:type="band1Horz">
      <w:tblPr>
        <w:tblLayout w:type="fixed"/>
      </w:tblPr>
      <w:tcPr>
        <w:tcBorders>
          <w:insideH w:val="single" w:sz="6" w:space="0"/>
          <w:insideV w:val="single" w:sz="6" w:space="0"/>
        </w:tcBorders>
        <w:shd w:val="clear" w:color="auto" w:fill="CDDDAC" w:themeFill="accent3" w:themeFillTint="7F"/>
      </w:tcPr>
    </w:tblStylePr>
    <w:tblStylePr w:type="nwCell">
      <w:tblPr>
        <w:tblLayout w:type="fixed"/>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blLayout w:type="fixed"/>
      </w:tblPr>
      <w:tcPr>
        <w:shd w:val="clear" w:color="auto" w:fill="F2EFF5" w:themeFill="accent4"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E5DFEC" w:themeFill="accent4" w:themeFillTint="33"/>
      </w:tcPr>
    </w:tblStylePr>
    <w:tblStylePr w:type="band1Vert">
      <w:tblPr>
        <w:tblLayout w:type="fixed"/>
      </w:tblPr>
      <w:tcPr>
        <w:shd w:val="clear" w:color="auto" w:fill="BFB1D0" w:themeFill="accent4" w:themeFillTint="7F"/>
      </w:tcPr>
    </w:tblStylePr>
    <w:tblStylePr w:type="band1Horz">
      <w:tblPr>
        <w:tblLayout w:type="fixed"/>
      </w:tblPr>
      <w:tcPr>
        <w:tcBorders>
          <w:insideH w:val="single" w:sz="6" w:space="0"/>
          <w:insideV w:val="single" w:sz="6" w:space="0"/>
        </w:tcBorders>
        <w:shd w:val="clear" w:color="auto" w:fill="BFB1D0" w:themeFill="accent4" w:themeFillTint="7F"/>
      </w:tcPr>
    </w:tblStylePr>
    <w:tblStylePr w:type="nwCell">
      <w:tblPr>
        <w:tblLayout w:type="fixed"/>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blLayout w:type="fixed"/>
      </w:tblPr>
      <w:tcPr>
        <w:shd w:val="clear" w:color="auto" w:fill="EDF6F9" w:themeFill="accent5"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DAEEF3" w:themeFill="accent5" w:themeFillTint="33"/>
      </w:tcPr>
    </w:tblStylePr>
    <w:tblStylePr w:type="band1Vert">
      <w:tblPr>
        <w:tblLayout w:type="fixed"/>
      </w:tblPr>
      <w:tcPr>
        <w:shd w:val="clear" w:color="auto" w:fill="A5D5E2" w:themeFill="accent5" w:themeFillTint="7F"/>
      </w:tcPr>
    </w:tblStylePr>
    <w:tblStylePr w:type="band1Horz">
      <w:tblPr>
        <w:tblLayout w:type="fixed"/>
      </w:tblPr>
      <w:tcPr>
        <w:tcBorders>
          <w:insideH w:val="single" w:sz="6" w:space="0"/>
          <w:insideV w:val="single" w:sz="6" w:space="0"/>
        </w:tcBorders>
        <w:shd w:val="clear" w:color="auto" w:fill="A5D5E2" w:themeFill="accent5" w:themeFillTint="7F"/>
      </w:tcPr>
    </w:tblStylePr>
    <w:tblStylePr w:type="nwCell">
      <w:tblPr>
        <w:tblLayout w:type="fixed"/>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blLayout w:type="fixed"/>
      </w:tblPr>
      <w:tcPr>
        <w:shd w:val="clear" w:color="auto" w:fill="FEF4EC" w:themeFill="accent6" w:themeFillTint="19"/>
      </w:tcPr>
    </w:tblStylePr>
    <w:tblStylePr w:type="lastRow">
      <w:rPr>
        <w:b/>
        <w:bCs/>
        <w:color w:val="000000" w:themeColor="text1"/>
        <w14:textFill>
          <w14:solidFill>
            <w14:schemeClr w14:val="tx1"/>
          </w14:solidFill>
        </w14:textFill>
      </w:rPr>
      <w:tblPr>
        <w:tblLayout w:type="fixed"/>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blLayout w:type="fixed"/>
      </w:tblPr>
      <w:tcPr>
        <w:tcBorders>
          <w:top w:val="nil"/>
          <w:left w:val="nil"/>
          <w:bottom w:val="nil"/>
          <w:right w:val="nil"/>
          <w:insideH w:val="nil"/>
          <w:insideV w:val="nil"/>
        </w:tcBorders>
        <w:shd w:val="clear" w:color="auto" w:fill="FDE9D9" w:themeFill="accent6" w:themeFillTint="33"/>
      </w:tcPr>
    </w:tblStylePr>
    <w:tblStylePr w:type="band1Vert">
      <w:tblPr>
        <w:tblLayout w:type="fixed"/>
      </w:tblPr>
      <w:tcPr>
        <w:shd w:val="clear" w:color="auto" w:fill="FBCAA2" w:themeFill="accent6" w:themeFillTint="7F"/>
      </w:tcPr>
    </w:tblStylePr>
    <w:tblStylePr w:type="band1Horz">
      <w:tblPr>
        <w:tblLayout w:type="fixed"/>
      </w:tblPr>
      <w:tcPr>
        <w:tcBorders>
          <w:insideH w:val="single" w:sz="6" w:space="0"/>
          <w:insideV w:val="single" w:sz="6" w:space="0"/>
        </w:tcBorders>
        <w:shd w:val="clear" w:color="auto" w:fill="FBCAA2" w:themeFill="accent6" w:themeFillTint="7F"/>
      </w:tcPr>
    </w:tblStylePr>
    <w:tblStylePr w:type="nwCell">
      <w:tblPr>
        <w:tblLayout w:type="fixed"/>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Layout w:type="fixed"/>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blLayout w:type="fixed"/>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blLayout w:type="fixed"/>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blLayout w:type="fixed"/>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blLayout w:type="fixed"/>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blLayout w:type="fixed"/>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000000" w:themeFill="tex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blLayout w:type="fixed"/>
      </w:tblPr>
      <w:tcPr>
        <w:tcBorders>
          <w:top w:val="nil"/>
          <w:left w:val="nil"/>
          <w:bottom w:val="nil"/>
          <w:right w:val="nil"/>
          <w:insideH w:val="nil"/>
          <w:insideV w:val="nil"/>
        </w:tcBorders>
        <w:shd w:val="clear" w:color="auto" w:fill="000000" w:themeFill="text1" w:themeFillShade="BF"/>
      </w:tcPr>
    </w:tblStylePr>
    <w:tblStylePr w:type="band1Horz">
      <w:tblPr>
        <w:tblLayout w:type="fixed"/>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F81BD" w:themeFill="accent1"/>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blLayout w:type="fixed"/>
      </w:tblPr>
      <w:tcPr>
        <w:tcBorders>
          <w:top w:val="nil"/>
          <w:left w:val="nil"/>
          <w:bottom w:val="nil"/>
          <w:right w:val="nil"/>
          <w:insideH w:val="nil"/>
          <w:insideV w:val="nil"/>
        </w:tcBorders>
        <w:shd w:val="clear" w:color="auto" w:fill="366091" w:themeFill="accent1" w:themeFillShade="BF"/>
      </w:tcPr>
    </w:tblStylePr>
    <w:tblStylePr w:type="band1Horz">
      <w:tblPr>
        <w:tblLayout w:type="fixed"/>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C0504D" w:themeFill="accent2"/>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blLayout w:type="fixed"/>
      </w:tblPr>
      <w:tcPr>
        <w:tcBorders>
          <w:top w:val="nil"/>
          <w:left w:val="nil"/>
          <w:bottom w:val="nil"/>
          <w:right w:val="nil"/>
          <w:insideH w:val="nil"/>
          <w:insideV w:val="nil"/>
        </w:tcBorders>
        <w:shd w:val="clear" w:color="auto" w:fill="943734" w:themeFill="accent2" w:themeFillShade="BF"/>
      </w:tcPr>
    </w:tblStylePr>
    <w:tblStylePr w:type="band1Horz">
      <w:tblPr>
        <w:tblLayout w:type="fixed"/>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9BBB59" w:themeFill="accent3"/>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blLayout w:type="fixed"/>
      </w:tblPr>
      <w:tcPr>
        <w:tcBorders>
          <w:top w:val="nil"/>
          <w:left w:val="nil"/>
          <w:bottom w:val="nil"/>
          <w:right w:val="nil"/>
          <w:insideH w:val="nil"/>
          <w:insideV w:val="nil"/>
        </w:tcBorders>
        <w:shd w:val="clear" w:color="auto" w:fill="76923C" w:themeFill="accent3" w:themeFillShade="BF"/>
      </w:tcPr>
    </w:tblStylePr>
    <w:tblStylePr w:type="band1Horz">
      <w:tblPr>
        <w:tblLayout w:type="fixed"/>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8064A2" w:themeFill="accent4"/>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blLayout w:type="fixed"/>
      </w:tblPr>
      <w:tcPr>
        <w:tcBorders>
          <w:top w:val="nil"/>
          <w:left w:val="nil"/>
          <w:bottom w:val="nil"/>
          <w:right w:val="nil"/>
          <w:insideH w:val="nil"/>
          <w:insideV w:val="nil"/>
        </w:tcBorders>
        <w:shd w:val="clear" w:color="auto" w:fill="5F497A" w:themeFill="accent4" w:themeFillShade="BF"/>
      </w:tcPr>
    </w:tblStylePr>
    <w:tblStylePr w:type="band1Horz">
      <w:tblPr>
        <w:tblLayout w:type="fixed"/>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4BACC6" w:themeFill="accent5"/>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blLayout w:type="fixed"/>
      </w:tblPr>
      <w:tcPr>
        <w:tcBorders>
          <w:top w:val="nil"/>
          <w:left w:val="nil"/>
          <w:bottom w:val="nil"/>
          <w:right w:val="nil"/>
          <w:insideH w:val="nil"/>
          <w:insideV w:val="nil"/>
        </w:tcBorders>
        <w:shd w:val="clear" w:color="auto" w:fill="31849B" w:themeFill="accent5" w:themeFillShade="BF"/>
      </w:tcPr>
    </w:tblStylePr>
    <w:tblStylePr w:type="band1Horz">
      <w:tblPr>
        <w:tblLayout w:type="fixed"/>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Layout w:type="fixed"/>
      <w:tblCellMar>
        <w:top w:w="0" w:type="dxa"/>
        <w:left w:w="108" w:type="dxa"/>
        <w:bottom w:w="0" w:type="dxa"/>
        <w:right w:w="108" w:type="dxa"/>
      </w:tblCellMar>
    </w:tblPr>
    <w:tcPr>
      <w:shd w:val="clear" w:color="auto" w:fill="F79646" w:themeFill="accent6"/>
    </w:tcPr>
    <w:tblStylePr w:type="firstRow">
      <w:rPr>
        <w:b/>
        <w:bCs/>
      </w:rPr>
      <w:tblPr>
        <w:tblLayout w:type="fixed"/>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blLayout w:type="fixed"/>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blLayout w:type="fixed"/>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blLayout w:type="fixed"/>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blLayout w:type="fixed"/>
      </w:tblPr>
      <w:tcPr>
        <w:tcBorders>
          <w:top w:val="nil"/>
          <w:left w:val="nil"/>
          <w:bottom w:val="nil"/>
          <w:right w:val="nil"/>
          <w:insideH w:val="nil"/>
          <w:insideV w:val="nil"/>
        </w:tcBorders>
        <w:shd w:val="clear" w:color="auto" w:fill="E36C09" w:themeFill="accent6" w:themeFillShade="BF"/>
      </w:tcPr>
    </w:tblStylePr>
    <w:tblStylePr w:type="band1Horz">
      <w:tblPr>
        <w:tblLayout w:type="fixed"/>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5E5E5" w:themeFill="tex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000000" w:themeFill="text1" w:themeFillShade="BF"/>
      </w:tcPr>
    </w:tblStylePr>
    <w:tblStylePr w:type="band1Vert">
      <w:tblPr>
        <w:tblLayout w:type="fixed"/>
      </w:tblPr>
      <w:tcPr>
        <w:shd w:val="clear" w:color="auto" w:fill="999999" w:themeFill="text1" w:themeFillTint="66"/>
      </w:tcPr>
    </w:tblStylePr>
    <w:tblStylePr w:type="band1Horz">
      <w:tblPr>
        <w:tblLayout w:type="fixed"/>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2F8" w:themeFill="accent1"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B4D74" w:themeFill="accent1" w:themeFillShade="99"/>
      </w:tcPr>
    </w:tblStylePr>
    <w:tblStylePr w:type="band1Vert">
      <w:tblPr>
        <w:tblLayout w:type="fixed"/>
      </w:tblPr>
      <w:tcPr>
        <w:shd w:val="clear" w:color="auto" w:fill="B8CCE4" w:themeFill="accent1" w:themeFillTint="66"/>
      </w:tcPr>
    </w:tblStylePr>
    <w:tblStylePr w:type="band1Horz">
      <w:tblPr>
        <w:tblLayout w:type="fixed"/>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8EDED" w:themeFill="accent2" w:themeFillTint="19"/>
    </w:tcPr>
    <w:tblStylePr w:type="firstRow">
      <w:rPr>
        <w:b/>
        <w:bCs/>
      </w:rPr>
      <w:tblPr>
        <w:tblLayout w:type="fixed"/>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772C2A" w:themeFill="accent2" w:themeFillShade="99"/>
      </w:tcPr>
    </w:tblStylePr>
    <w:tblStylePr w:type="band1Vert">
      <w:tblPr>
        <w:tblLayout w:type="fixed"/>
      </w:tblPr>
      <w:tcPr>
        <w:shd w:val="clear" w:color="auto" w:fill="E5B8B7" w:themeFill="accent2" w:themeFillTint="66"/>
      </w:tcPr>
    </w:tblStylePr>
    <w:tblStylePr w:type="band1Horz">
      <w:tblPr>
        <w:tblLayout w:type="fixed"/>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5F8EE" w:themeFill="accent3" w:themeFillTint="19"/>
    </w:tcPr>
    <w:tblStylePr w:type="firstRow">
      <w:rPr>
        <w:b/>
        <w:bCs/>
      </w:rPr>
      <w:tblPr>
        <w:tblLayout w:type="fixed"/>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5E7530" w:themeFill="accent3" w:themeFillShade="99"/>
      </w:tcPr>
    </w:tblStylePr>
    <w:tblStylePr w:type="band1Vert">
      <w:tblPr>
        <w:tblLayout w:type="fixed"/>
      </w:tblPr>
      <w:tcPr>
        <w:shd w:val="clear" w:color="auto" w:fill="D6E3BC" w:themeFill="accent3" w:themeFillTint="66"/>
      </w:tcPr>
    </w:tblStylePr>
    <w:tblStylePr w:type="band1Horz">
      <w:tblPr>
        <w:tblLayout w:type="fixed"/>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2EFF5" w:themeFill="accent4" w:themeFillTint="19"/>
    </w:tcPr>
    <w:tblStylePr w:type="firstRow">
      <w:rPr>
        <w:b/>
        <w:bCs/>
      </w:rPr>
      <w:tblPr>
        <w:tblLayout w:type="fixed"/>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4C3A62" w:themeFill="accent4" w:themeFillShade="99"/>
      </w:tcPr>
    </w:tblStylePr>
    <w:tblStylePr w:type="band1Vert">
      <w:tblPr>
        <w:tblLayout w:type="fixed"/>
      </w:tblPr>
      <w:tcPr>
        <w:shd w:val="clear" w:color="auto" w:fill="CCC0D9" w:themeFill="accent4" w:themeFillTint="66"/>
      </w:tcPr>
    </w:tblStylePr>
    <w:tblStylePr w:type="band1Horz">
      <w:tblPr>
        <w:tblLayout w:type="fixed"/>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EDF6F9" w:themeFill="accent5" w:themeFillTint="19"/>
    </w:tcPr>
    <w:tblStylePr w:type="firstRow">
      <w:rPr>
        <w:b/>
        <w:bCs/>
      </w:rPr>
      <w:tblPr>
        <w:tblLayout w:type="fixed"/>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276A7C" w:themeFill="accent5" w:themeFillShade="99"/>
      </w:tcPr>
    </w:tblStylePr>
    <w:tblStylePr w:type="band1Vert">
      <w:tblPr>
        <w:tblLayout w:type="fixed"/>
      </w:tblPr>
      <w:tcPr>
        <w:shd w:val="clear" w:color="auto" w:fill="B6DDE8" w:themeFill="accent5" w:themeFillTint="66"/>
      </w:tcPr>
    </w:tblStylePr>
    <w:tblStylePr w:type="band1Horz">
      <w:tblPr>
        <w:tblLayout w:type="fixed"/>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Layout w:type="fixed"/>
      <w:tblCellMar>
        <w:top w:w="0" w:type="dxa"/>
        <w:left w:w="108" w:type="dxa"/>
        <w:bottom w:w="0" w:type="dxa"/>
        <w:right w:w="108" w:type="dxa"/>
      </w:tblCellMar>
    </w:tblPr>
    <w:tcPr>
      <w:shd w:val="clear" w:color="auto" w:fill="FEF4EC" w:themeFill="accent6" w:themeFillTint="19"/>
    </w:tcPr>
    <w:tblStylePr w:type="firstRow">
      <w:rPr>
        <w:b/>
        <w:bCs/>
      </w:rPr>
      <w:tblPr>
        <w:tblLayout w:type="fixed"/>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blLayout w:type="fixed"/>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blLayout w:type="fixed"/>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blLayout w:type="fixed"/>
      </w:tblPr>
      <w:tcPr>
        <w:tcBorders>
          <w:top w:val="nil"/>
          <w:left w:val="nil"/>
          <w:bottom w:val="nil"/>
          <w:right w:val="nil"/>
          <w:insideH w:val="nil"/>
          <w:insideV w:val="nil"/>
        </w:tcBorders>
        <w:shd w:val="clear" w:color="auto" w:fill="B65607" w:themeFill="accent6" w:themeFillShade="99"/>
      </w:tcPr>
    </w:tblStylePr>
    <w:tblStylePr w:type="band1Vert">
      <w:tblPr>
        <w:tblLayout w:type="fixed"/>
      </w:tblPr>
      <w:tcPr>
        <w:shd w:val="clear" w:color="auto" w:fill="FBD4B4" w:themeFill="accent6" w:themeFillTint="66"/>
      </w:tcPr>
    </w:tblStylePr>
    <w:tblStylePr w:type="band1Horz">
      <w:tblPr>
        <w:tblLayout w:type="fixed"/>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BFBFBF" w:themeFill="text1" w:themeFillTint="3F"/>
      </w:tcPr>
    </w:tblStylePr>
    <w:tblStylePr w:type="band1Horz">
      <w:tblPr>
        <w:tblLayout w:type="fixed"/>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3DFEE" w:themeFill="accent1" w:themeFillTint="3F"/>
      </w:tcPr>
    </w:tblStylePr>
    <w:tblStylePr w:type="band1Horz">
      <w:tblPr>
        <w:tblLayout w:type="fixed"/>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FD3D3" w:themeFill="accent2" w:themeFillTint="3F"/>
      </w:tcPr>
    </w:tblStylePr>
    <w:tblStylePr w:type="band1Horz">
      <w:tblPr>
        <w:tblLayout w:type="fixed"/>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E6EED5" w:themeFill="accent3" w:themeFillTint="3F"/>
      </w:tcPr>
    </w:tblStylePr>
    <w:tblStylePr w:type="band1Horz">
      <w:tblPr>
        <w:tblLayout w:type="fixed"/>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FD8E8" w:themeFill="accent4" w:themeFillTint="3F"/>
      </w:tcPr>
    </w:tblStylePr>
    <w:tblStylePr w:type="band1Horz">
      <w:tblPr>
        <w:tblLayout w:type="fixed"/>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D2EAF0" w:themeFill="accent5" w:themeFillTint="3F"/>
      </w:tcPr>
    </w:tblStylePr>
    <w:tblStylePr w:type="band1Horz">
      <w:tblPr>
        <w:tblLayout w:type="fixed"/>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Layout w:type="fixed"/>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blLayout w:type="fixed"/>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blLayout w:type="fixed"/>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blLayout w:type="fixed"/>
      </w:tblPr>
      <w:tcPr>
        <w:tcBorders>
          <w:top w:val="nil"/>
          <w:left w:val="nil"/>
          <w:bottom w:val="nil"/>
          <w:right w:val="nil"/>
          <w:insideH w:val="nil"/>
          <w:insideV w:val="nil"/>
        </w:tcBorders>
        <w:shd w:val="clear" w:color="auto" w:fill="FDE5D1" w:themeFill="accent6" w:themeFillTint="3F"/>
      </w:tcPr>
    </w:tblStylePr>
    <w:tblStylePr w:type="band1Horz">
      <w:tblPr>
        <w:tblLayout w:type="fixed"/>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CCCCCC" w:themeFill="text1" w:themeFillTint="33"/>
    </w:tcPr>
    <w:tblStylePr w:type="firstRow">
      <w:rPr>
        <w:b/>
        <w:bCs/>
      </w:rPr>
      <w:tblPr>
        <w:tblLayout w:type="fixed"/>
      </w:tblPr>
      <w:tcPr>
        <w:shd w:val="clear" w:color="auto" w:fill="999999" w:themeFill="text1" w:themeFillTint="66"/>
      </w:tcPr>
    </w:tblStylePr>
    <w:tblStylePr w:type="lastRow">
      <w:rPr>
        <w:b/>
        <w:bCs/>
        <w:color w:val="000000" w:themeColor="text1"/>
        <w14:textFill>
          <w14:solidFill>
            <w14:schemeClr w14:val="tx1"/>
          </w14:solidFill>
        </w14:textFill>
      </w:rPr>
      <w:tblPr>
        <w:tblLayout w:type="fixed"/>
      </w:tblPr>
      <w:tcPr>
        <w:shd w:val="clear" w:color="auto" w:fill="999999" w:themeFill="text1" w:themeFillTint="66"/>
      </w:tcPr>
    </w:tblStylePr>
    <w:tblStylePr w:type="firstCol">
      <w:rPr>
        <w:color w:val="FFFFFF" w:themeColor="background1"/>
        <w14:textFill>
          <w14:solidFill>
            <w14:schemeClr w14:val="bg1"/>
          </w14:solidFill>
        </w14:textFill>
      </w:rPr>
      <w:tblPr>
        <w:tblLayout w:type="fixed"/>
      </w:tblPr>
      <w:tcPr>
        <w:shd w:val="clear" w:color="auto" w:fill="000000" w:themeFill="text1" w:themeFillShade="BF"/>
      </w:tcPr>
    </w:tblStylePr>
    <w:tblStylePr w:type="lastCol">
      <w:rPr>
        <w:color w:val="FFFFFF" w:themeColor="background1"/>
        <w14:textFill>
          <w14:solidFill>
            <w14:schemeClr w14:val="bg1"/>
          </w14:solidFill>
        </w14:textFill>
      </w:rPr>
      <w:tblPr>
        <w:tblLayout w:type="fixed"/>
      </w:tblPr>
      <w:tcPr>
        <w:shd w:val="clear" w:color="auto" w:fill="000000" w:themeFill="text1" w:themeFillShade="BF"/>
      </w:tcPr>
    </w:tblStylePr>
    <w:tblStylePr w:type="band1Vert">
      <w:tblPr>
        <w:tblLayout w:type="fixed"/>
      </w:tblPr>
      <w:tcPr>
        <w:shd w:val="clear" w:color="auto" w:fill="7F7F7F" w:themeFill="text1" w:themeFillTint="7F"/>
      </w:tcPr>
    </w:tblStylePr>
    <w:tblStylePr w:type="band1Horz">
      <w:tblPr>
        <w:tblLayout w:type="fixed"/>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BE5F1" w:themeFill="accent1" w:themeFillTint="33"/>
    </w:tcPr>
    <w:tblStylePr w:type="firstRow">
      <w:rPr>
        <w:b/>
        <w:bCs/>
      </w:rPr>
      <w:tblPr>
        <w:tblLayout w:type="fixed"/>
      </w:tblPr>
      <w:tcPr>
        <w:shd w:val="clear" w:color="auto" w:fill="B8CCE4" w:themeFill="accent1" w:themeFillTint="66"/>
      </w:tcPr>
    </w:tblStylePr>
    <w:tblStylePr w:type="lastRow">
      <w:rPr>
        <w:b/>
        <w:bCs/>
        <w:color w:val="000000" w:themeColor="text1"/>
        <w14:textFill>
          <w14:solidFill>
            <w14:schemeClr w14:val="tx1"/>
          </w14:solidFill>
        </w14:textFill>
      </w:rPr>
      <w:tblPr>
        <w:tblLayout w:type="fixed"/>
      </w:tblPr>
      <w:tcPr>
        <w:shd w:val="clear" w:color="auto" w:fill="B8CCE4" w:themeFill="accent1" w:themeFillTint="66"/>
      </w:tcPr>
    </w:tblStylePr>
    <w:tblStylePr w:type="fir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lastCol">
      <w:rPr>
        <w:color w:val="FFFFFF" w:themeColor="background1"/>
        <w14:textFill>
          <w14:solidFill>
            <w14:schemeClr w14:val="bg1"/>
          </w14:solidFill>
        </w14:textFill>
      </w:rPr>
      <w:tblPr>
        <w:tblLayout w:type="fixed"/>
      </w:tblPr>
      <w:tcPr>
        <w:shd w:val="clear" w:color="auto" w:fill="366091" w:themeFill="accent1" w:themeFillShade="BF"/>
      </w:tcPr>
    </w:tblStylePr>
    <w:tblStylePr w:type="band1Vert">
      <w:tblPr>
        <w:tblLayout w:type="fixed"/>
      </w:tblPr>
      <w:tcPr>
        <w:shd w:val="clear" w:color="auto" w:fill="A7C0DE" w:themeFill="accent1" w:themeFillTint="7F"/>
      </w:tcPr>
    </w:tblStylePr>
    <w:tblStylePr w:type="band1Horz">
      <w:tblPr>
        <w:tblLayout w:type="fixed"/>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2DBDB" w:themeFill="accent2" w:themeFillTint="33"/>
    </w:tcPr>
    <w:tblStylePr w:type="firstRow">
      <w:rPr>
        <w:b/>
        <w:bCs/>
      </w:rPr>
      <w:tblPr>
        <w:tblLayout w:type="fixed"/>
      </w:tblPr>
      <w:tcPr>
        <w:shd w:val="clear" w:color="auto" w:fill="E5B8B7" w:themeFill="accent2" w:themeFillTint="66"/>
      </w:tcPr>
    </w:tblStylePr>
    <w:tblStylePr w:type="lastRow">
      <w:rPr>
        <w:b/>
        <w:bCs/>
        <w:color w:val="000000" w:themeColor="text1"/>
        <w14:textFill>
          <w14:solidFill>
            <w14:schemeClr w14:val="tx1"/>
          </w14:solidFill>
        </w14:textFill>
      </w:rPr>
      <w:tblPr>
        <w:tblLayout w:type="fixed"/>
      </w:tblPr>
      <w:tcPr>
        <w:shd w:val="clear" w:color="auto" w:fill="E5B8B7" w:themeFill="accent2" w:themeFillTint="66"/>
      </w:tcPr>
    </w:tblStylePr>
    <w:tblStylePr w:type="fir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lastCol">
      <w:rPr>
        <w:color w:val="FFFFFF" w:themeColor="background1"/>
        <w14:textFill>
          <w14:solidFill>
            <w14:schemeClr w14:val="bg1"/>
          </w14:solidFill>
        </w14:textFill>
      </w:rPr>
      <w:tblPr>
        <w:tblLayout w:type="fixed"/>
      </w:tblPr>
      <w:tcPr>
        <w:shd w:val="clear" w:color="auto" w:fill="943734" w:themeFill="accent2" w:themeFillShade="BF"/>
      </w:tcPr>
    </w:tblStylePr>
    <w:tblStylePr w:type="band1Vert">
      <w:tblPr>
        <w:tblLayout w:type="fixed"/>
      </w:tblPr>
      <w:tcPr>
        <w:shd w:val="clear" w:color="auto" w:fill="DFA7A6" w:themeFill="accent2" w:themeFillTint="7F"/>
      </w:tcPr>
    </w:tblStylePr>
    <w:tblStylePr w:type="band1Horz">
      <w:tblPr>
        <w:tblLayout w:type="fixed"/>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AF1DD" w:themeFill="accent3" w:themeFillTint="33"/>
    </w:tcPr>
    <w:tblStylePr w:type="firstRow">
      <w:rPr>
        <w:b/>
        <w:bCs/>
      </w:rPr>
      <w:tblPr>
        <w:tblLayout w:type="fixed"/>
      </w:tblPr>
      <w:tcPr>
        <w:shd w:val="clear" w:color="auto" w:fill="D6E3BC" w:themeFill="accent3" w:themeFillTint="66"/>
      </w:tcPr>
    </w:tblStylePr>
    <w:tblStylePr w:type="lastRow">
      <w:rPr>
        <w:b/>
        <w:bCs/>
        <w:color w:val="000000" w:themeColor="text1"/>
        <w14:textFill>
          <w14:solidFill>
            <w14:schemeClr w14:val="tx1"/>
          </w14:solidFill>
        </w14:textFill>
      </w:rPr>
      <w:tblPr>
        <w:tblLayout w:type="fixed"/>
      </w:tblPr>
      <w:tcPr>
        <w:shd w:val="clear" w:color="auto" w:fill="D6E3BC" w:themeFill="accent3" w:themeFillTint="66"/>
      </w:tcPr>
    </w:tblStylePr>
    <w:tblStylePr w:type="fir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lastCol">
      <w:rPr>
        <w:color w:val="FFFFFF" w:themeColor="background1"/>
        <w14:textFill>
          <w14:solidFill>
            <w14:schemeClr w14:val="bg1"/>
          </w14:solidFill>
        </w14:textFill>
      </w:rPr>
      <w:tblPr>
        <w:tblLayout w:type="fixed"/>
      </w:tblPr>
      <w:tcPr>
        <w:shd w:val="clear" w:color="auto" w:fill="76923C" w:themeFill="accent3" w:themeFillShade="BF"/>
      </w:tcPr>
    </w:tblStylePr>
    <w:tblStylePr w:type="band1Vert">
      <w:tblPr>
        <w:tblLayout w:type="fixed"/>
      </w:tblPr>
      <w:tcPr>
        <w:shd w:val="clear" w:color="auto" w:fill="CDDDAC" w:themeFill="accent3" w:themeFillTint="7F"/>
      </w:tcPr>
    </w:tblStylePr>
    <w:tblStylePr w:type="band1Horz">
      <w:tblPr>
        <w:tblLayout w:type="fixed"/>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E5DFEC" w:themeFill="accent4" w:themeFillTint="33"/>
    </w:tcPr>
    <w:tblStylePr w:type="firstRow">
      <w:rPr>
        <w:b/>
        <w:bCs/>
      </w:rPr>
      <w:tblPr>
        <w:tblLayout w:type="fixed"/>
      </w:tblPr>
      <w:tcPr>
        <w:shd w:val="clear" w:color="auto" w:fill="CCC0D9" w:themeFill="accent4" w:themeFillTint="66"/>
      </w:tcPr>
    </w:tblStylePr>
    <w:tblStylePr w:type="lastRow">
      <w:rPr>
        <w:b/>
        <w:bCs/>
        <w:color w:val="000000" w:themeColor="text1"/>
        <w14:textFill>
          <w14:solidFill>
            <w14:schemeClr w14:val="tx1"/>
          </w14:solidFill>
        </w14:textFill>
      </w:rPr>
      <w:tblPr>
        <w:tblLayout w:type="fixed"/>
      </w:tblPr>
      <w:tcPr>
        <w:shd w:val="clear" w:color="auto" w:fill="CCC0D9" w:themeFill="accent4" w:themeFillTint="66"/>
      </w:tcPr>
    </w:tblStylePr>
    <w:tblStylePr w:type="fir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lastCol">
      <w:rPr>
        <w:color w:val="FFFFFF" w:themeColor="background1"/>
        <w14:textFill>
          <w14:solidFill>
            <w14:schemeClr w14:val="bg1"/>
          </w14:solidFill>
        </w14:textFill>
      </w:rPr>
      <w:tblPr>
        <w:tblLayout w:type="fixed"/>
      </w:tblPr>
      <w:tcPr>
        <w:shd w:val="clear" w:color="auto" w:fill="5F497A" w:themeFill="accent4" w:themeFillShade="BF"/>
      </w:tcPr>
    </w:tblStylePr>
    <w:tblStylePr w:type="band1Vert">
      <w:tblPr>
        <w:tblLayout w:type="fixed"/>
      </w:tblPr>
      <w:tcPr>
        <w:shd w:val="clear" w:color="auto" w:fill="BFB1D0" w:themeFill="accent4" w:themeFillTint="7F"/>
      </w:tcPr>
    </w:tblStylePr>
    <w:tblStylePr w:type="band1Horz">
      <w:tblPr>
        <w:tblLayout w:type="fixed"/>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DAEEF3" w:themeFill="accent5" w:themeFillTint="33"/>
    </w:tcPr>
    <w:tblStylePr w:type="firstRow">
      <w:rPr>
        <w:b/>
        <w:bCs/>
      </w:rPr>
      <w:tblPr>
        <w:tblLayout w:type="fixed"/>
      </w:tblPr>
      <w:tcPr>
        <w:shd w:val="clear" w:color="auto" w:fill="B6DDE8" w:themeFill="accent5" w:themeFillTint="66"/>
      </w:tcPr>
    </w:tblStylePr>
    <w:tblStylePr w:type="lastRow">
      <w:rPr>
        <w:b/>
        <w:bCs/>
        <w:color w:val="000000" w:themeColor="text1"/>
        <w14:textFill>
          <w14:solidFill>
            <w14:schemeClr w14:val="tx1"/>
          </w14:solidFill>
        </w14:textFill>
      </w:rPr>
      <w:tblPr>
        <w:tblLayout w:type="fixed"/>
      </w:tblPr>
      <w:tcPr>
        <w:shd w:val="clear" w:color="auto" w:fill="B6DDE8" w:themeFill="accent5" w:themeFillTint="66"/>
      </w:tcPr>
    </w:tblStylePr>
    <w:tblStylePr w:type="fir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lastCol">
      <w:rPr>
        <w:color w:val="FFFFFF" w:themeColor="background1"/>
        <w14:textFill>
          <w14:solidFill>
            <w14:schemeClr w14:val="bg1"/>
          </w14:solidFill>
        </w14:textFill>
      </w:rPr>
      <w:tblPr>
        <w:tblLayout w:type="fixed"/>
      </w:tblPr>
      <w:tcPr>
        <w:shd w:val="clear" w:color="auto" w:fill="31849B" w:themeFill="accent5" w:themeFillShade="BF"/>
      </w:tcPr>
    </w:tblStylePr>
    <w:tblStylePr w:type="band1Vert">
      <w:tblPr>
        <w:tblLayout w:type="fixed"/>
      </w:tblPr>
      <w:tcPr>
        <w:shd w:val="clear" w:color="auto" w:fill="A5D5E2" w:themeFill="accent5" w:themeFillTint="7F"/>
      </w:tcPr>
    </w:tblStylePr>
    <w:tblStylePr w:type="band1Horz">
      <w:tblPr>
        <w:tblLayout w:type="fixed"/>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Layout w:type="fixed"/>
      <w:tblCellMar>
        <w:top w:w="0" w:type="dxa"/>
        <w:left w:w="108" w:type="dxa"/>
        <w:bottom w:w="0" w:type="dxa"/>
        <w:right w:w="108" w:type="dxa"/>
      </w:tblCellMar>
    </w:tblPr>
    <w:tcPr>
      <w:shd w:val="clear" w:color="auto" w:fill="FDE9D9" w:themeFill="accent6" w:themeFillTint="33"/>
    </w:tcPr>
    <w:tblStylePr w:type="firstRow">
      <w:rPr>
        <w:b/>
        <w:bCs/>
      </w:rPr>
      <w:tblPr>
        <w:tblLayout w:type="fixed"/>
      </w:tblPr>
      <w:tcPr>
        <w:shd w:val="clear" w:color="auto" w:fill="FBD4B4" w:themeFill="accent6" w:themeFillTint="66"/>
      </w:tcPr>
    </w:tblStylePr>
    <w:tblStylePr w:type="lastRow">
      <w:rPr>
        <w:b/>
        <w:bCs/>
        <w:color w:val="000000" w:themeColor="text1"/>
        <w14:textFill>
          <w14:solidFill>
            <w14:schemeClr w14:val="tx1"/>
          </w14:solidFill>
        </w14:textFill>
      </w:rPr>
      <w:tblPr>
        <w:tblLayout w:type="fixed"/>
      </w:tblPr>
      <w:tcPr>
        <w:shd w:val="clear" w:color="auto" w:fill="FBD4B4" w:themeFill="accent6" w:themeFillTint="66"/>
      </w:tcPr>
    </w:tblStylePr>
    <w:tblStylePr w:type="fir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lastCol">
      <w:rPr>
        <w:color w:val="FFFFFF" w:themeColor="background1"/>
        <w14:textFill>
          <w14:solidFill>
            <w14:schemeClr w14:val="bg1"/>
          </w14:solidFill>
        </w14:textFill>
      </w:rPr>
      <w:tblPr>
        <w:tblLayout w:type="fixed"/>
      </w:tblPr>
      <w:tcPr>
        <w:shd w:val="clear" w:color="auto" w:fill="E36C09" w:themeFill="accent6" w:themeFillShade="BF"/>
      </w:tcPr>
    </w:tblStylePr>
    <w:tblStylePr w:type="band1Vert">
      <w:tblPr>
        <w:tblLayout w:type="fixed"/>
      </w:tblPr>
      <w:tcPr>
        <w:shd w:val="clear" w:color="auto" w:fill="FBCAA2" w:themeFill="accent6" w:themeFillTint="7F"/>
      </w:tcPr>
    </w:tblStylePr>
    <w:tblStylePr w:type="band1Horz">
      <w:tblPr>
        <w:tblLayout w:type="fixed"/>
      </w:tblPr>
      <w:tcPr>
        <w:shd w:val="clear" w:color="auto" w:fill="FBCAA2" w:themeFill="accent6" w:themeFillTint="7F"/>
      </w:tcPr>
    </w:tblStylePr>
  </w:style>
  <w:style w:type="character" w:customStyle="1" w:styleId="135">
    <w:name w:val="Header Char"/>
    <w:basedOn w:val="32"/>
    <w:link w:val="16"/>
    <w:uiPriority w:val="99"/>
  </w:style>
  <w:style w:type="character" w:customStyle="1" w:styleId="136">
    <w:name w:val="Footer Char"/>
    <w:basedOn w:val="32"/>
    <w:link w:val="15"/>
    <w:uiPriority w:val="99"/>
  </w:style>
  <w:style w:type="paragraph" w:customStyle="1"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32"/>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32"/>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32"/>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32"/>
    <w:link w:val="30"/>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43">
    <w:name w:val="List Paragraph"/>
    <w:basedOn w:val="1"/>
    <w:qFormat/>
    <w:uiPriority w:val="34"/>
    <w:pPr>
      <w:ind w:left="720"/>
      <w:contextualSpacing/>
    </w:pPr>
  </w:style>
  <w:style w:type="character" w:customStyle="1" w:styleId="144">
    <w:name w:val="Body Text Char"/>
    <w:basedOn w:val="32"/>
    <w:link w:val="11"/>
    <w:uiPriority w:val="99"/>
  </w:style>
  <w:style w:type="character" w:customStyle="1" w:styleId="145">
    <w:name w:val="Body Text 2 Char"/>
    <w:basedOn w:val="32"/>
    <w:link w:val="12"/>
    <w:uiPriority w:val="99"/>
  </w:style>
  <w:style w:type="character" w:customStyle="1" w:styleId="146">
    <w:name w:val="Body Text 3 Char"/>
    <w:basedOn w:val="32"/>
    <w:link w:val="13"/>
    <w:uiPriority w:val="99"/>
    <w:rPr>
      <w:sz w:val="16"/>
      <w:szCs w:val="16"/>
    </w:rPr>
  </w:style>
  <w:style w:type="character" w:customStyle="1" w:styleId="147">
    <w:name w:val="Macro Text Char"/>
    <w:basedOn w:val="32"/>
    <w:link w:val="29"/>
    <w:uiPriority w:val="99"/>
    <w:rPr>
      <w:rFonts w:ascii="Courier" w:hAnsi="Courier"/>
      <w:sz w:val="20"/>
      <w:szCs w:val="20"/>
    </w:rPr>
  </w:style>
  <w:style w:type="paragraph" w:customStyle="1"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32"/>
    <w:link w:val="148"/>
    <w:uiPriority w:val="29"/>
    <w:rPr>
      <w:i/>
      <w:iCs/>
      <w:color w:val="000000" w:themeColor="text1"/>
      <w14:textFill>
        <w14:solidFill>
          <w14:schemeClr w14:val="tx1"/>
        </w14:solidFill>
      </w14:textFill>
    </w:rPr>
  </w:style>
  <w:style w:type="character" w:customStyle="1" w:styleId="150">
    <w:name w:val="Heading 4 Char"/>
    <w:basedOn w:val="32"/>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32"/>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32"/>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32"/>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32"/>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32"/>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32"/>
    <w:link w:val="156"/>
    <w:uiPriority w:val="30"/>
    <w:rPr>
      <w:b/>
      <w:bCs/>
      <w:i/>
      <w:iCs/>
      <w:color w:val="4F81BD" w:themeColor="accent1"/>
      <w14:textFill>
        <w14:solidFill>
          <w14:schemeClr w14:val="accent1"/>
        </w14:solidFill>
      </w14:textFill>
    </w:rPr>
  </w:style>
  <w:style w:type="character" w:customStyle="1" w:styleId="158">
    <w:name w:val="Subtle Emphasis"/>
    <w:basedOn w:val="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32"/>
    <w:qFormat/>
    <w:uiPriority w:val="21"/>
    <w:rPr>
      <w:b/>
      <w:bCs/>
      <w:i/>
      <w:iCs/>
      <w:color w:val="4F81BD" w:themeColor="accent1"/>
      <w14:textFill>
        <w14:solidFill>
          <w14:schemeClr w14:val="accent1"/>
        </w14:solidFill>
      </w14:textFill>
    </w:rPr>
  </w:style>
  <w:style w:type="character" w:customStyle="1" w:styleId="160">
    <w:name w:val="Subtle Reference"/>
    <w:basedOn w:val="32"/>
    <w:qFormat/>
    <w:uiPriority w:val="31"/>
    <w:rPr>
      <w:smallCaps/>
      <w:color w:val="C0504D" w:themeColor="accent2"/>
      <w:u w:val="single"/>
      <w14:textFill>
        <w14:solidFill>
          <w14:schemeClr w14:val="accent2"/>
        </w14:solidFill>
      </w14:textFill>
    </w:rPr>
  </w:style>
  <w:style w:type="character" w:customStyle="1" w:styleId="161">
    <w:name w:val="Intense Reference"/>
    <w:basedOn w:val="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32"/>
    <w:qFormat/>
    <w:uiPriority w:val="33"/>
    <w:rPr>
      <w:b/>
      <w:bCs/>
      <w:smallCaps/>
      <w:spacing w:val="5"/>
    </w:rPr>
  </w:style>
  <w:style w:type="paragraph" w:customStyle="1" w:styleId="163">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iPhone</cp:lastModifiedBy>
  <dcterms:modified xsi:type="dcterms:W3CDTF">2026-09-26T09:15:09Z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F86618D10BEF95A5902AB76ACCA8CC7E_31</vt:lpwstr>
  </property>
  <property fmtid="{D5CDD505-2E9C-101B-9397-08002B2CF9AE}" pid="3" name="KSOProductBuildVer">
    <vt:lpwstr>2052-26.9.0</vt:lpwstr>
  </property>
</Properties>
</file>