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i/>
          <w:iCs/>
          <w:color w:val="FF0000"/>
          <w:sz w:val="40"/>
          <w:szCs w:val="40"/>
          <w:lang w:val="en-US"/>
        </w:rPr>
      </w:pPr>
      <w:r>
        <w:rPr>
          <w:rFonts w:hint="default"/>
          <w:b/>
          <w:bCs/>
          <w:i/>
          <w:iCs/>
          <w:color w:val="FF0000"/>
          <w:sz w:val="40"/>
          <w:szCs w:val="40"/>
          <w:lang w:val="en-US"/>
        </w:rPr>
        <w:t>DIAGRAM PROJECT PDP ATTENDANCE SYSTEM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3515" cy="2997835"/>
            <wp:effectExtent l="0" t="0" r="13335" b="12065"/>
            <wp:docPr id="1" name="Picture 1" descr="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7A45E0"/>
    <w:rsid w:val="2A7A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2021-07-11T09:50:00Z</dcterms:created>
  <dc:creator>Foxxy</dc:creator>
  <cp:lastModifiedBy>Hoàng Nguyên</cp:lastModifiedBy>
  <dcterms:modified xsi:type="dcterms:W3CDTF">2021-07-11T09:52:45Z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