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wcg3nfoe5g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Mô Tả Chức Năng Modules 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rlchk96rdx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Quản lý người dùng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Chức năng giúp quản lý danh sách người dùng và các thông tin sức khỏe cơ bản.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chi tiết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Thêm người dùng</w:t>
      </w:r>
      <w:r w:rsidDel="00000000" w:rsidR="00000000" w:rsidRPr="00000000">
        <w:rPr>
          <w:rtl w:val="0"/>
        </w:rPr>
        <w:t xml:space="preserve">: Nhập thông tin cá nhân và chỉ số sức khỏe để tạo tài khoản mới.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Sửa người dùng</w:t>
      </w:r>
      <w:r w:rsidDel="00000000" w:rsidR="00000000" w:rsidRPr="00000000">
        <w:rPr>
          <w:rtl w:val="0"/>
        </w:rPr>
        <w:t xml:space="preserve">: Cập nhật thông tin cá nhân hoặc chỉ số sức khỏe đã có.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Xóa người dùng</w:t>
      </w:r>
      <w:r w:rsidDel="00000000" w:rsidR="00000000" w:rsidRPr="00000000">
        <w:rPr>
          <w:rtl w:val="0"/>
        </w:rPr>
        <w:t xml:space="preserve">: Xóa người dùng khỏi hệ thống khi không còn cần thiết.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Hiển thị danh sách</w:t>
      </w:r>
      <w:r w:rsidDel="00000000" w:rsidR="00000000" w:rsidRPr="00000000">
        <w:rPr>
          <w:rtl w:val="0"/>
        </w:rPr>
        <w:t xml:space="preserve">: Xem danh sách người dùng dưới dạng bảng với các thông tin cơ bản và chức năng tìm kiếm, sắp xếp.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oyu28fje6xs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Xem báo cáo và thống kê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Cung cấp báo cáo trực quan và chi tiết về sức khỏe người dùng.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chi tiết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Biểu đồ sức khỏe</w:t>
      </w:r>
      <w:r w:rsidDel="00000000" w:rsidR="00000000" w:rsidRPr="00000000">
        <w:rPr>
          <w:rtl w:val="0"/>
        </w:rPr>
        <w:t xml:space="preserve">: Hiển thị xu hướng sức khỏe (BMI, nhịp tim, v.v.) bằng biểu đồ cột, đường, hoặc hình tròn.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Báo cáo chi tiết</w:t>
      </w:r>
      <w:r w:rsidDel="00000000" w:rsidR="00000000" w:rsidRPr="00000000">
        <w:rPr>
          <w:rtl w:val="0"/>
        </w:rPr>
        <w:t xml:space="preserve">: Xem báo cáo về từng chỉ số sức khỏe cụ thể, theo các khoảng thời gian khác nhau.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Xuất báo cáo</w:t>
      </w:r>
      <w:r w:rsidDel="00000000" w:rsidR="00000000" w:rsidRPr="00000000">
        <w:rPr>
          <w:rtl w:val="0"/>
        </w:rPr>
        <w:t xml:space="preserve">: Tải báo cáo dưới dạng PDF hoặc Excel để lưu trữ hoặc chia sẻ.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351uspbssn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Nhắc nhở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Mô tả</w:t>
      </w:r>
      <w:r w:rsidDel="00000000" w:rsidR="00000000" w:rsidRPr="00000000">
        <w:rPr>
          <w:rtl w:val="0"/>
        </w:rPr>
        <w:t xml:space="preserve">: Gửi thông báo nhắc nhở người dùng thực hiện các hành động để cải thiện sức khỏe.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Chức năng chi tiết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Nhắc nhở định kỳ</w:t>
      </w:r>
      <w:r w:rsidDel="00000000" w:rsidR="00000000" w:rsidRPr="00000000">
        <w:rPr>
          <w:rtl w:val="0"/>
        </w:rPr>
        <w:t xml:space="preserve">: Gửi nhắc nhở theo thời gian thiết lập như uống nước, tập thể dục.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Cá nhân hóa</w:t>
      </w:r>
      <w:r w:rsidDel="00000000" w:rsidR="00000000" w:rsidRPr="00000000">
        <w:rPr>
          <w:rtl w:val="0"/>
        </w:rPr>
        <w:t xml:space="preserve">: Nhắc nhở dựa trên mục tiêu sức khỏe cá nhân (calo, giấc ngủ, v.v.).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Tùy chỉnh thời gian</w:t>
      </w:r>
      <w:r w:rsidDel="00000000" w:rsidR="00000000" w:rsidRPr="00000000">
        <w:rPr>
          <w:rtl w:val="0"/>
        </w:rPr>
        <w:t xml:space="preserve">: Cho phép người dùng cài đặt và điều chỉnh thời gian nhắc nhở.</w:t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ekjcvli3anro" w:id="4"/>
      <w:bookmarkEnd w:id="4"/>
      <w:r w:rsidDel="00000000" w:rsidR="00000000" w:rsidRPr="00000000">
        <w:rPr>
          <w:rtl w:val="0"/>
        </w:rPr>
        <w:t xml:space="preserve"> Layout Draft:</w:t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sz w:val="26"/>
          <w:szCs w:val="26"/>
          <w:rtl w:val="0"/>
        </w:rPr>
        <w:t xml:space="preserve">1. Quản lý người dùng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5000" cy="34575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zpkv44hx2b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  2. Báo cáo và thống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4480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sz w:val="26"/>
          <w:szCs w:val="26"/>
          <w:rtl w:val="0"/>
        </w:rPr>
        <w:t xml:space="preserve">3. Nhắc nhở</w:t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15000" cy="3476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