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20"/>
        <w:tblW w:w="9889" w:type="dxa"/>
        <w:tblLayout w:type="fixed"/>
        <w:tblLook w:val="01E0" w:firstRow="1" w:lastRow="1" w:firstColumn="1" w:lastColumn="1" w:noHBand="0" w:noVBand="0"/>
      </w:tblPr>
      <w:tblGrid>
        <w:gridCol w:w="5353"/>
        <w:gridCol w:w="4536"/>
      </w:tblGrid>
      <w:tr w:rsidR="001A2ED8" w14:paraId="653594FE" w14:textId="77777777" w:rsidTr="001A2ED8">
        <w:tc>
          <w:tcPr>
            <w:tcW w:w="5353" w:type="dxa"/>
          </w:tcPr>
          <w:p w14:paraId="0A0E2E2B" w14:textId="77777777" w:rsidR="001A2ED8" w:rsidRDefault="001A2ED8" w:rsidP="001A2ED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7A03EE31">
              <w:rPr>
                <w:rFonts w:ascii="Times New Roman" w:eastAsia="Times New Roman" w:hAnsi="Times New Roman" w:cs="Times New Roman"/>
                <w:lang w:val="pt-BR"/>
              </w:rPr>
              <w:t>HỌC VIỆN CÔNG NGHỆ BƯU CHÍNH VIỄN THÔNG</w:t>
            </w:r>
          </w:p>
          <w:p w14:paraId="5D0DDE8B" w14:textId="77777777" w:rsidR="001A2ED8" w:rsidRDefault="001A2ED8" w:rsidP="001A2ED8">
            <w:pPr>
              <w:spacing w:after="120"/>
              <w:jc w:val="center"/>
              <w:rPr>
                <w:rFonts w:ascii="Times New Roman" w:eastAsia="Times New Roman" w:hAnsi="Times New Roman" w:cs="Times New Roman"/>
              </w:rPr>
            </w:pPr>
            <w:r w:rsidRPr="7A03EE31">
              <w:rPr>
                <w:rFonts w:ascii="Times New Roman" w:eastAsia="Times New Roman" w:hAnsi="Times New Roman" w:cs="Times New Roman"/>
              </w:rPr>
              <w:t>KHOA</w:t>
            </w:r>
            <w:r w:rsidRPr="7A03EE31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  <w:r w:rsidRPr="7A03EE3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7A03EE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7A03EE31">
              <w:rPr>
                <w:rFonts w:ascii="Times New Roman" w:eastAsia="Times New Roman" w:hAnsi="Times New Roman" w:cs="Times New Roman"/>
              </w:rPr>
              <w:t>CÔNG NGHỆ THÔNG TIN I</w:t>
            </w:r>
          </w:p>
          <w:p w14:paraId="781F59CD" w14:textId="77777777" w:rsidR="001A2ED8" w:rsidRDefault="001A2ED8" w:rsidP="001A2ED8">
            <w:pPr>
              <w:spacing w:after="120"/>
              <w:jc w:val="center"/>
              <w:rPr>
                <w:rFonts w:ascii="Times New Roman" w:eastAsia="Times New Roman" w:hAnsi="Times New Roman" w:cs="Times New Roman"/>
              </w:rPr>
            </w:pPr>
            <w:r w:rsidRPr="7A03EE31">
              <w:rPr>
                <w:rFonts w:ascii="Times New Roman" w:eastAsia="Times New Roman" w:hAnsi="Times New Roman" w:cs="Times New Roman"/>
                <w:b/>
                <w:bCs/>
              </w:rPr>
              <w:t>BỘ MÔN:</w:t>
            </w:r>
            <w:r w:rsidRPr="7A03EE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r w:rsidRPr="7A03EE31">
              <w:rPr>
                <w:rFonts w:ascii="Times New Roman" w:eastAsia="Times New Roman" w:hAnsi="Times New Roman" w:cs="Times New Roman"/>
              </w:rPr>
              <w:t>KHOA HỌC MÁY TÍNH</w:t>
            </w:r>
          </w:p>
          <w:p w14:paraId="65C50F79" w14:textId="77777777" w:rsidR="001A2ED8" w:rsidRDefault="001A2ED8" w:rsidP="001A2ED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3A1C74A" wp14:editId="006734C2">
                  <wp:extent cx="9525" cy="9525"/>
                  <wp:effectExtent l="0" t="0" r="0" b="0"/>
                  <wp:docPr id="610917490" name="Picture 610917490" descr="Sh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53EF747D" w14:textId="77777777" w:rsidR="001A2ED8" w:rsidRDefault="001A2ED8" w:rsidP="001A2ED8">
            <w:pPr>
              <w:spacing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454CFF4" w14:textId="77777777" w:rsidR="001A2ED8" w:rsidRDefault="001A2ED8" w:rsidP="001A2E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03EE3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ĐỀ THI KẾT THÚC HỌC PHẦN</w:t>
            </w:r>
          </w:p>
          <w:p w14:paraId="64BA96BC" w14:textId="77777777" w:rsidR="001A2ED8" w:rsidRDefault="001A2ED8" w:rsidP="001A2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03EE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Hình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viết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</w:tbl>
    <w:p w14:paraId="62776614" w14:textId="2452BD44" w:rsidR="00712300" w:rsidRDefault="00712300" w:rsidP="001A2ED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266"/>
        <w:gridCol w:w="4094"/>
      </w:tblGrid>
      <w:tr w:rsidR="3F6FC779" w14:paraId="67CDCC70" w14:textId="77777777" w:rsidTr="3F6FC779">
        <w:tc>
          <w:tcPr>
            <w:tcW w:w="9360" w:type="dxa"/>
            <w:gridSpan w:val="2"/>
          </w:tcPr>
          <w:p w14:paraId="585D0498" w14:textId="42FC71A3" w:rsidR="3F6FC779" w:rsidRDefault="3F6FC779" w:rsidP="001A2ED8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FC7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Học phần:</w:t>
            </w:r>
            <w:r w:rsidRPr="3F6FC779">
              <w:rPr>
                <w:rFonts w:ascii="Times New Roman" w:eastAsia="Times New Roman" w:hAnsi="Times New Roman" w:cs="Times New Roman"/>
                <w:b/>
                <w:bCs/>
                <w:lang w:val="pt-BR"/>
              </w:rPr>
              <w:t xml:space="preserve">  </w:t>
            </w:r>
            <w:r w:rsidRPr="3F6FC7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Nhập môn Trí tuệ nhân tạo (Học kỳ 2 năm học 202</w:t>
            </w:r>
            <w:r w:rsidR="001A2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2</w:t>
            </w:r>
            <w:r w:rsidRPr="3F6FC7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-202</w:t>
            </w:r>
            <w:r w:rsidR="001A2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3</w:t>
            </w:r>
            <w:r w:rsidRPr="3F6FC7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)</w:t>
            </w:r>
          </w:p>
        </w:tc>
      </w:tr>
      <w:tr w:rsidR="3F6FC779" w14:paraId="706F5367" w14:textId="77777777" w:rsidTr="3F6FC779">
        <w:tc>
          <w:tcPr>
            <w:tcW w:w="5266" w:type="dxa"/>
          </w:tcPr>
          <w:p w14:paraId="116CACDD" w14:textId="3B3D02C5" w:rsidR="3F6FC779" w:rsidRDefault="3F6FC779" w:rsidP="3F6FC779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F6FC7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Lớp</w:t>
            </w:r>
            <w:proofErr w:type="spellEnd"/>
            <w:r w:rsidRPr="3F6FC7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 </w:t>
            </w:r>
            <w:r w:rsidR="001A2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D20CNTT - ATTT</w:t>
            </w:r>
          </w:p>
        </w:tc>
        <w:tc>
          <w:tcPr>
            <w:tcW w:w="4094" w:type="dxa"/>
          </w:tcPr>
          <w:p w14:paraId="28D5667E" w14:textId="4DF8E020" w:rsidR="3F6FC779" w:rsidRDefault="3F6FC779" w:rsidP="3F6FC77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F6FC7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3F6FC7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3F6FC7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 w:rsidRPr="3F6FC7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3F6FC7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</w:t>
            </w:r>
            <w:proofErr w:type="spellEnd"/>
            <w:r w:rsidRPr="3F6FC7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3F6FC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90 </w:t>
            </w:r>
            <w:proofErr w:type="spellStart"/>
            <w:r w:rsidRPr="3F6FC779">
              <w:rPr>
                <w:rFonts w:ascii="Times New Roman" w:eastAsia="Times New Roman" w:hAnsi="Times New Roman" w:cs="Times New Roman"/>
                <w:sz w:val="24"/>
                <w:szCs w:val="24"/>
              </w:rPr>
              <w:t>phút</w:t>
            </w:r>
            <w:proofErr w:type="spellEnd"/>
          </w:p>
        </w:tc>
      </w:tr>
      <w:tr w:rsidR="3F6FC779" w14:paraId="1397FB09" w14:textId="77777777" w:rsidTr="3F6FC779">
        <w:tc>
          <w:tcPr>
            <w:tcW w:w="9360" w:type="dxa"/>
            <w:gridSpan w:val="2"/>
          </w:tcPr>
          <w:p w14:paraId="7D085E29" w14:textId="32863F31" w:rsidR="3F6FC779" w:rsidRDefault="3F6FC779" w:rsidP="3F6FC779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5D4395" w14:textId="373FC09F" w:rsidR="00712300" w:rsidRDefault="3F6FC779" w:rsidP="7A03EE31">
      <w:pPr>
        <w:spacing w:before="60"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A03EE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Đề</w:t>
      </w:r>
      <w:proofErr w:type="spellEnd"/>
      <w:r w:rsidRPr="7A03EE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số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2</w:t>
      </w:r>
    </w:p>
    <w:p w14:paraId="2744ED4C" w14:textId="637C99CB" w:rsidR="00712300" w:rsidRDefault="3F6FC779" w:rsidP="7A03EE31">
      <w:pPr>
        <w:tabs>
          <w:tab w:val="center" w:pos="4916"/>
          <w:tab w:val="right" w:pos="9832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A2ED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Câu</w:t>
      </w:r>
      <w:proofErr w:type="spellEnd"/>
      <w:r w:rsidRPr="001A2ED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1:</w:t>
      </w:r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(2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</w:p>
    <w:tbl>
      <w:tblPr>
        <w:tblW w:w="10031" w:type="dxa"/>
        <w:tblLayout w:type="fixed"/>
        <w:tblLook w:val="01E0" w:firstRow="1" w:lastRow="1" w:firstColumn="1" w:lastColumn="1" w:noHBand="0" w:noVBand="0"/>
      </w:tblPr>
      <w:tblGrid>
        <w:gridCol w:w="3705"/>
        <w:gridCol w:w="6326"/>
      </w:tblGrid>
      <w:tr w:rsidR="3F6FC779" w14:paraId="15A1FCE3" w14:textId="77777777" w:rsidTr="001A2ED8">
        <w:trPr>
          <w:trHeight w:val="4095"/>
        </w:trPr>
        <w:tc>
          <w:tcPr>
            <w:tcW w:w="3705" w:type="dxa"/>
          </w:tcPr>
          <w:p w14:paraId="00292A55" w14:textId="73C412CE" w:rsidR="3F6FC779" w:rsidRDefault="3F6FC779" w:rsidP="7A03EE3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DA145B6" wp14:editId="5B65E42E">
                  <wp:extent cx="2127785" cy="2350460"/>
                  <wp:effectExtent l="0" t="0" r="0" b="0"/>
                  <wp:docPr id="24224254" name="Picture 24224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785" cy="235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6" w:type="dxa"/>
          </w:tcPr>
          <w:p w14:paraId="005A71CE" w14:textId="7377C5EE" w:rsidR="3F6FC779" w:rsidRDefault="3F6FC779" w:rsidP="7A03EE31">
            <w:pPr>
              <w:tabs>
                <w:tab w:val="center" w:pos="4916"/>
                <w:tab w:val="right" w:pos="9832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Thuật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toán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A*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sử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dụng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tìm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đường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đi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tới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G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trên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đồ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thị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sau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đường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đi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cho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bởi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bên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cạnh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mũi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Giả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sử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hai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hàm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heuristic h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sử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dụng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vẽ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).</w:t>
            </w:r>
          </w:p>
          <w:p w14:paraId="7F3289A5" w14:textId="45BF23E3" w:rsidR="3F6FC779" w:rsidRDefault="3F6FC779" w:rsidP="7A03EE3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(0.5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Hàm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heuristic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proofErr w:type="gram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,i</w:t>
            </w:r>
            <w:proofErr w:type="spellEnd"/>
            <w:proofErr w:type="gram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hàm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thể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chấp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nhận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(admissible) ?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11D8A93" w14:textId="41EE1F8D" w:rsidR="3F6FC779" w:rsidRDefault="3F6FC779" w:rsidP="7A03EE3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(1,5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hàm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A*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hàm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dụ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bước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dòng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dạng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(f=4), B(f=6) (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 ở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dụ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D88C399" w14:textId="4397907A" w:rsidR="3F6FC779" w:rsidRDefault="3F6FC779" w:rsidP="7A03EE3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354A2065" w14:textId="2887A251" w:rsidR="00712300" w:rsidRDefault="3F6FC779" w:rsidP="7A03EE31">
      <w:pPr>
        <w:spacing w:before="60" w:beforeAutospacing="1"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7A03EE3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7A03EE3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2</w:t>
      </w:r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(2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16D9FDA3" w14:textId="7331C33C" w:rsidR="00712300" w:rsidRDefault="3F6FC779" w:rsidP="7A03EE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Cho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cơ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sở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tri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KB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dưới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dạng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ngôn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ngữ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lôgic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vị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5E6DCD3D" w14:textId="33780A8D" w:rsidR="00712300" w:rsidRDefault="3F6FC779" w:rsidP="7A03EE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Gấu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trúc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gấu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noProof/>
        </w:rPr>
        <w:drawing>
          <wp:inline distT="0" distB="0" distL="0" distR="0" wp14:anchorId="282690B2" wp14:editId="7ACB327F">
            <wp:extent cx="1143000" cy="200025"/>
            <wp:effectExtent l="0" t="0" r="0" b="0"/>
            <wp:docPr id="1468143756" name="Picture 1468143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812D" w14:textId="1D9C077C" w:rsidR="00712300" w:rsidRDefault="3F6FC779" w:rsidP="7A03EE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Po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gấu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trúc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noProof/>
        </w:rPr>
        <w:drawing>
          <wp:inline distT="0" distB="0" distL="0" distR="0" wp14:anchorId="0E73891E" wp14:editId="1019B096">
            <wp:extent cx="428625" cy="200025"/>
            <wp:effectExtent l="0" t="0" r="0" b="0"/>
            <wp:docPr id="1813838408" name="Picture 1813838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3A6B" w14:textId="0996FAF6" w:rsidR="00712300" w:rsidRDefault="3F6FC779" w:rsidP="7A03EE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Gấu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trúc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thích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ăn</w:t>
      </w:r>
      <w:proofErr w:type="spellEnd"/>
      <w:proofErr w:type="gram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lá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noProof/>
        </w:rPr>
        <w:drawing>
          <wp:inline distT="0" distB="0" distL="0" distR="0" wp14:anchorId="14BE7E9D" wp14:editId="6BD65AE5">
            <wp:extent cx="1343025" cy="200025"/>
            <wp:effectExtent l="0" t="0" r="0" b="0"/>
            <wp:docPr id="55800335" name="Picture 5580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0530" w14:textId="3E931423" w:rsidR="00712300" w:rsidRDefault="3F6FC779" w:rsidP="7A03EE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Po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biết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kungfu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noProof/>
        </w:rPr>
        <w:drawing>
          <wp:inline distT="0" distB="0" distL="0" distR="0" wp14:anchorId="66B59016" wp14:editId="1202B1EB">
            <wp:extent cx="457200" cy="200025"/>
            <wp:effectExtent l="0" t="0" r="0" b="0"/>
            <wp:docPr id="825747901" name="Picture 825747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21CC" w14:textId="4C9EFADE" w:rsidR="001A2ED8" w:rsidRDefault="3F6FC779" w:rsidP="7A03EE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a)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truy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vấn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câu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gấu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thích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ăn</w:t>
      </w:r>
      <w:proofErr w:type="spellEnd"/>
      <w:proofErr w:type="gram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lá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biết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kungfu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”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dưới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dạng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logic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vị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vị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đã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A2E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(0</w:t>
      </w:r>
      <w:proofErr w:type="gramStart"/>
      <w:r w:rsidR="001A2E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,5</w:t>
      </w:r>
      <w:proofErr w:type="gramEnd"/>
      <w:r w:rsidR="001A2E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A2E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="001A2E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4DD56CBE" w14:textId="22A01DEF" w:rsidR="00712300" w:rsidRDefault="001A2ED8" w:rsidP="7A03EE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b) </w:t>
      </w:r>
      <w:proofErr w:type="spellStart"/>
      <w:r w:rsidR="3F6FC779"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Chứng</w:t>
      </w:r>
      <w:proofErr w:type="spellEnd"/>
      <w:r w:rsidR="3F6FC779"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minh </w:t>
      </w:r>
      <w:proofErr w:type="spellStart"/>
      <w:r w:rsidR="3F6FC779"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câu</w:t>
      </w:r>
      <w:proofErr w:type="spellEnd"/>
      <w:r w:rsidR="3F6FC779"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3F6FC779"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truy</w:t>
      </w:r>
      <w:proofErr w:type="spellEnd"/>
      <w:r w:rsidR="3F6FC779"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3F6FC779"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vấn</w:t>
      </w:r>
      <w:proofErr w:type="spellEnd"/>
      <w:r w:rsidR="3F6FC779"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3F6FC779"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đúng</w:t>
      </w:r>
      <w:proofErr w:type="spellEnd"/>
      <w:r w:rsidR="3F6FC779"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3F6FC779"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="3F6FC779"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3F6FC779"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="3F6FC779"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3F6FC779"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phép</w:t>
      </w:r>
      <w:proofErr w:type="spellEnd"/>
      <w:r w:rsidR="3F6FC779"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3F6FC779"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suy</w:t>
      </w:r>
      <w:proofErr w:type="spellEnd"/>
      <w:r w:rsidR="3F6FC779"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3F6FC779"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diễn</w:t>
      </w:r>
      <w:proofErr w:type="spellEnd"/>
      <w:r w:rsidR="3F6FC779"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3F6FC779"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lùi</w:t>
      </w:r>
      <w:proofErr w:type="spellEnd"/>
      <w:r w:rsidR="3F6FC779"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(1 </w:t>
      </w:r>
      <w:proofErr w:type="spellStart"/>
      <w:proofErr w:type="gramStart"/>
      <w:r w:rsidR="3F6FC779"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="3F6FC779"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)</w:t>
      </w:r>
      <w:proofErr w:type="gramEnd"/>
    </w:p>
    <w:p w14:paraId="5F806BF9" w14:textId="7D3C2EF2" w:rsidR="00712300" w:rsidRDefault="3F6FC779" w:rsidP="7A03EE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c)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Nhược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suy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diễn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tiến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suy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diễn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lùi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(0.5 </w:t>
      </w:r>
      <w:proofErr w:type="spellStart"/>
      <w:proofErr w:type="gram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)</w:t>
      </w:r>
      <w:proofErr w:type="gramEnd"/>
    </w:p>
    <w:p w14:paraId="6ABDA306" w14:textId="4D63E1C1" w:rsidR="00712300" w:rsidRDefault="3F6FC779" w:rsidP="7A03EE31">
      <w:pPr>
        <w:spacing w:before="120"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7A03EE3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7A03EE3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3</w:t>
      </w:r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(3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3946403C" w14:textId="47738F1D" w:rsidR="00712300" w:rsidRDefault="3F6FC779" w:rsidP="001A2ED8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Giả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loại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virus (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biểu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diễn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biến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ngẫu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7A03EE3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V</w:t>
      </w:r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gây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hậu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mất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 (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biến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7A03EE3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F</w:t>
      </w:r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máy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chạy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chậm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biến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7A03EE3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</w:t>
      </w:r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máy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khởi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lại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biến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R).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Biết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xác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suất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mất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nhiễm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nhiễm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virus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0.05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0.6;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xác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suất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máy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chạy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chậm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nhiễm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virus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nhiễm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0.2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0.7;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xác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suất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máy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khởi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virus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virus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0.05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0.5.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sát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thấy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máy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nhiễm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loại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virus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này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25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100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máy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1376599" w14:textId="28F9048A" w:rsidR="00712300" w:rsidRDefault="3F6FC779" w:rsidP="7A03EE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a)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Vẽ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mạng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Bayes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bảng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xác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suất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điều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kiện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ví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này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5DB4A4D" w14:textId="2FFA3FC0" w:rsidR="00712300" w:rsidRDefault="3F6FC779" w:rsidP="14E6AE4A">
      <w:pPr>
        <w:spacing w:before="60" w:beforeAutospacing="1" w:after="12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4E6A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b) </w:t>
      </w:r>
      <w:proofErr w:type="spellStart"/>
      <w:r w:rsidRPr="14E6A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Máy</w:t>
      </w:r>
      <w:proofErr w:type="spellEnd"/>
      <w:r w:rsidRPr="14E6A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4E6A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14E6A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4E6A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phòng</w:t>
      </w:r>
      <w:proofErr w:type="spellEnd"/>
      <w:r w:rsidRPr="14E6A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4E6A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14E6A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4E6A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hành</w:t>
      </w:r>
      <w:proofErr w:type="spellEnd"/>
      <w:r w:rsidRPr="14E6A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4E6A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14E6A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4E6A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khởi</w:t>
      </w:r>
      <w:proofErr w:type="spellEnd"/>
      <w:r w:rsidRPr="14E6A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4E6A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Pr="14E6A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4E6A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lại</w:t>
      </w:r>
      <w:proofErr w:type="spellEnd"/>
      <w:r w:rsidRPr="14E6A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14E6A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14E6A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4E6A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xác</w:t>
      </w:r>
      <w:proofErr w:type="spellEnd"/>
      <w:r w:rsidRPr="14E6A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4E6A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suất</w:t>
      </w:r>
      <w:proofErr w:type="spellEnd"/>
      <w:r w:rsidRPr="14E6A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4E6A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máy</w:t>
      </w:r>
      <w:proofErr w:type="spellEnd"/>
      <w:r w:rsidRPr="14E6A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4E6A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14E6A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4E6A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nhiễm</w:t>
      </w:r>
      <w:proofErr w:type="spellEnd"/>
      <w:r w:rsidRPr="14E6A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virus.</w:t>
      </w:r>
      <w:proofErr w:type="gramEnd"/>
    </w:p>
    <w:p w14:paraId="09CA018E" w14:textId="58FF72C0" w:rsidR="00712300" w:rsidRDefault="3F6FC779" w:rsidP="7A03EE3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7A03EE3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7A03EE3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4 </w:t>
      </w:r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(3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7CFE975E" w14:textId="78201DE5" w:rsidR="00712300" w:rsidRDefault="3F6FC779" w:rsidP="001A2ED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Cho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dữ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liệu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huấn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luyện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dưới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đây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các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dòng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A, B, C là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thuộc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tính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, D là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nhãn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phân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loại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, E là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nhãn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dự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proofErr w:type="gram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đoán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.</w:t>
      </w:r>
      <w:proofErr w:type="gramEnd"/>
    </w:p>
    <w:p w14:paraId="3634E8D9" w14:textId="5DD1FF60" w:rsidR="00712300" w:rsidRDefault="3F6FC779" w:rsidP="001A2ED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a)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Tìm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nút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gốc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cây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quyết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định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bài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toán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phân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loại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thuật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toán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ID3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dữ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này</w:t>
      </w:r>
      <w:proofErr w:type="spellEnd"/>
      <w:r w:rsidRPr="7A03EE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236C80F" w14:textId="420375B8" w:rsidR="00712300" w:rsidRDefault="3F6FC779" w:rsidP="001A2ED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7A95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b) </w:t>
      </w:r>
      <w:proofErr w:type="spellStart"/>
      <w:r w:rsidRPr="377A95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Tìm</w:t>
      </w:r>
      <w:proofErr w:type="spellEnd"/>
      <w:r w:rsidRPr="377A95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7A95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nhãn</w:t>
      </w:r>
      <w:proofErr w:type="spellEnd"/>
      <w:r w:rsidRPr="377A95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7A95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dự</w:t>
      </w:r>
      <w:proofErr w:type="spellEnd"/>
      <w:r w:rsidRPr="377A95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7A95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đoán</w:t>
      </w:r>
      <w:proofErr w:type="spellEnd"/>
      <w:r w:rsidRPr="377A95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(E)</w:t>
      </w:r>
      <w:r w:rsidR="56BC08BA" w:rsidRPr="377A95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7A95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377A95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7A95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mẫu</w:t>
      </w:r>
      <w:proofErr w:type="spellEnd"/>
      <w:r w:rsidRPr="377A95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7A95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dữ</w:t>
      </w:r>
      <w:proofErr w:type="spellEnd"/>
      <w:r w:rsidRPr="377A95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7A95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377A95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377A95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A=2, B=2, C=1</w:t>
      </w:r>
      <w:r w:rsidRPr="377A95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377A95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377A95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7A95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377A95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7A95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phương</w:t>
      </w:r>
      <w:proofErr w:type="spellEnd"/>
      <w:r w:rsidRPr="377A95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7A95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pháp</w:t>
      </w:r>
      <w:proofErr w:type="spellEnd"/>
      <w:r w:rsidRPr="377A95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 </w:t>
      </w:r>
      <w:proofErr w:type="spellStart"/>
      <w:r w:rsidRPr="377A95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láng</w:t>
      </w:r>
      <w:proofErr w:type="spellEnd"/>
      <w:r w:rsidRPr="377A95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7A95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giềng</w:t>
      </w:r>
      <w:proofErr w:type="spellEnd"/>
      <w:r w:rsidRPr="377A95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7A95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gần</w:t>
      </w:r>
      <w:proofErr w:type="spellEnd"/>
      <w:r w:rsidRPr="377A95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7A95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Pr="377A95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7A95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377A95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 = 3. </w:t>
      </w:r>
    </w:p>
    <w:tbl>
      <w:tblPr>
        <w:tblW w:w="5070" w:type="dxa"/>
        <w:tblLayout w:type="fixed"/>
        <w:tblLook w:val="01E0" w:firstRow="1" w:lastRow="1" w:firstColumn="1" w:lastColumn="1" w:noHBand="0" w:noVBand="0"/>
      </w:tblPr>
      <w:tblGrid>
        <w:gridCol w:w="540"/>
        <w:gridCol w:w="780"/>
        <w:gridCol w:w="780"/>
        <w:gridCol w:w="795"/>
        <w:gridCol w:w="645"/>
        <w:gridCol w:w="720"/>
        <w:gridCol w:w="810"/>
      </w:tblGrid>
      <w:tr w:rsidR="3F6FC779" w14:paraId="6D70147D" w14:textId="77777777" w:rsidTr="7A03EE31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BB796" w14:textId="24B89579" w:rsidR="3F6FC779" w:rsidRDefault="3F6FC779" w:rsidP="3F6FC7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FC7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D977A" w14:textId="15AE834F" w:rsidR="3F6FC779" w:rsidRDefault="3F6FC779" w:rsidP="3F6FC7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FC77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E3E25" w14:textId="5DBF4239" w:rsidR="3F6FC779" w:rsidRDefault="3F6FC779" w:rsidP="3F6FC7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FC77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83D8B" w14:textId="181CEA87" w:rsidR="3F6FC779" w:rsidRDefault="3F6FC779" w:rsidP="3F6FC7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FC77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C5A81" w14:textId="7E12E9B6" w:rsidR="3F6FC779" w:rsidRDefault="3F6FC779" w:rsidP="3F6FC7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FC77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FBF58" w14:textId="20D54BF7" w:rsidR="3F6FC779" w:rsidRDefault="3F6FC779" w:rsidP="3F6FC7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FC77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FD604" w14:textId="54C2A8F4" w:rsidR="3F6FC779" w:rsidRDefault="3F6FC779" w:rsidP="3F6FC7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FC77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3F6FC779" w14:paraId="62680ACE" w14:textId="77777777" w:rsidTr="7A03EE31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BE779" w14:textId="1B5324FC" w:rsidR="3F6FC779" w:rsidRDefault="3F6FC779" w:rsidP="3F6FC7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FC7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20052" w14:textId="50F1154B" w:rsidR="3F6FC779" w:rsidRDefault="3F6FC779" w:rsidP="3F6FC7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FC77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2185E" w14:textId="25C1694D" w:rsidR="3F6FC779" w:rsidRDefault="3F6FC779" w:rsidP="3F6FC7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FC77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76115" w14:textId="28BF480D" w:rsidR="3F6FC779" w:rsidRDefault="3F6FC779" w:rsidP="3F6FC7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FC77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DBB79" w14:textId="253B84EC" w:rsidR="3F6FC779" w:rsidRDefault="3F6FC779" w:rsidP="3F6FC7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FC77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C7BFE" w14:textId="0D7ADAE4" w:rsidR="3F6FC779" w:rsidRDefault="3F6FC779" w:rsidP="3F6FC7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FC77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837B7" w14:textId="6AF159E4" w:rsidR="3F6FC779" w:rsidRDefault="3F6FC779" w:rsidP="3F6FC7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FC77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3F6FC779" w14:paraId="7692C1F3" w14:textId="77777777" w:rsidTr="7A03EE31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4D68E" w14:textId="596A0247" w:rsidR="3F6FC779" w:rsidRDefault="3F6FC779" w:rsidP="3F6FC7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FC7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FCDBF" w14:textId="05F3CCDA" w:rsidR="3F6FC779" w:rsidRDefault="3F6FC779" w:rsidP="3F6FC7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FC77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2659B" w14:textId="3717B551" w:rsidR="3F6FC779" w:rsidRDefault="3F6FC779" w:rsidP="3F6FC7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FC77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3BD33" w14:textId="4A19471B" w:rsidR="3F6FC779" w:rsidRDefault="3F6FC779" w:rsidP="3F6FC7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FC77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66384" w14:textId="5862B839" w:rsidR="3F6FC779" w:rsidRDefault="3F6FC779" w:rsidP="3F6FC7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FC77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FACFB" w14:textId="5908CED7" w:rsidR="3F6FC779" w:rsidRDefault="3F6FC779" w:rsidP="3F6FC7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FC77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690F0" w14:textId="6FED42F9" w:rsidR="3F6FC779" w:rsidRDefault="3F6FC779" w:rsidP="3F6FC7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FC77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3F6FC779" w14:paraId="0EFDF034" w14:textId="77777777" w:rsidTr="7A03EE31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7DE01" w14:textId="6507DF6E" w:rsidR="3F6FC779" w:rsidRDefault="3F6FC779" w:rsidP="3F6FC7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FC7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BC552" w14:textId="1200F0A5" w:rsidR="3F6FC779" w:rsidRDefault="3F6FC779" w:rsidP="3F6FC7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FC779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AA07A" w14:textId="1100FD55" w:rsidR="3F6FC779" w:rsidRDefault="3F6FC779" w:rsidP="3F6FC7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FC779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A59DA" w14:textId="5BE470CE" w:rsidR="3F6FC779" w:rsidRDefault="3F6FC779" w:rsidP="3F6FC7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FC779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9D500" w14:textId="32D022D0" w:rsidR="3F6FC779" w:rsidRDefault="3F6FC779" w:rsidP="3F6FC7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FC779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215E0" w14:textId="147366E7" w:rsidR="3F6FC779" w:rsidRDefault="3F6FC779" w:rsidP="3F6FC7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FC77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E2E1E" w14:textId="639CB174" w:rsidR="3F6FC779" w:rsidRDefault="3F6FC779" w:rsidP="3F6FC7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FC77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7A03EE31" w14:paraId="100CD3F7" w14:textId="77777777" w:rsidTr="7A03EE31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88ABF" w14:textId="290A9365" w:rsidR="7A03EE31" w:rsidRDefault="7A03EE31" w:rsidP="7A03EE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204F9" w14:textId="51E513B4" w:rsidR="7A03EE31" w:rsidRDefault="7A03EE31" w:rsidP="7A03EE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61E82" w14:textId="762E0EB0" w:rsidR="7A03EE31" w:rsidRDefault="7A03EE31" w:rsidP="7A03EE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EEBBC" w14:textId="7521EFFB" w:rsidR="7A03EE31" w:rsidRDefault="7A03EE31" w:rsidP="7A03EE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81EB1" w14:textId="7C00CECC" w:rsidR="7A03EE31" w:rsidRDefault="7A03EE31" w:rsidP="7A03EE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CE5FD" w14:textId="464EE01A" w:rsidR="7A03EE31" w:rsidRDefault="7A03EE31" w:rsidP="7A03EE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6A71C" w14:textId="73DBCC8F" w:rsidR="7A03EE31" w:rsidRDefault="7A03EE31" w:rsidP="7A03EE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03EE31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</w:tbl>
    <w:p w14:paraId="3737F165" w14:textId="471481FF" w:rsidR="00712300" w:rsidRDefault="00712300" w:rsidP="3F6FC779">
      <w:pPr>
        <w:spacing w:after="1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8B044B4" w14:textId="13580DE3" w:rsidR="00712300" w:rsidRPr="001A2ED8" w:rsidRDefault="3F6FC779" w:rsidP="001A2ED8">
      <w:pPr>
        <w:spacing w:before="60"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  <w:sz w:val="12"/>
          <w:szCs w:val="12"/>
        </w:rPr>
      </w:pPr>
      <w:proofErr w:type="spellStart"/>
      <w:r w:rsidRPr="3F6FC779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fr-FR"/>
        </w:rPr>
        <w:t>Ghi</w:t>
      </w:r>
      <w:proofErr w:type="spellEnd"/>
      <w:r w:rsidRPr="3F6FC779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3F6FC779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fr-FR"/>
        </w:rPr>
        <w:t>chú</w:t>
      </w:r>
      <w:proofErr w:type="spellEnd"/>
      <w:r w:rsidRPr="3F6FC779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fr-FR"/>
        </w:rPr>
        <w:t xml:space="preserve">: </w:t>
      </w:r>
      <w:r w:rsidRPr="3F6FC779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fr-FR"/>
        </w:rPr>
        <w:t xml:space="preserve">Sinh </w:t>
      </w:r>
      <w:proofErr w:type="spellStart"/>
      <w:r w:rsidRPr="3F6FC779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fr-FR"/>
        </w:rPr>
        <w:t>viên</w:t>
      </w:r>
      <w:proofErr w:type="spellEnd"/>
      <w:r w:rsidRPr="3F6FC779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3F6FC779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fr-FR"/>
        </w:rPr>
        <w:t>không</w:t>
      </w:r>
      <w:proofErr w:type="spellEnd"/>
      <w:r w:rsidRPr="3F6FC779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3F6FC779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fr-FR"/>
        </w:rPr>
        <w:t>được</w:t>
      </w:r>
      <w:proofErr w:type="spellEnd"/>
      <w:r w:rsidRPr="3F6FC779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3F6FC779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fr-FR"/>
        </w:rPr>
        <w:t>tham</w:t>
      </w:r>
      <w:proofErr w:type="spellEnd"/>
      <w:r w:rsidRPr="3F6FC779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3F6FC779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fr-FR"/>
        </w:rPr>
        <w:t>khảo</w:t>
      </w:r>
      <w:proofErr w:type="spellEnd"/>
      <w:r w:rsidRPr="3F6FC779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3F6FC779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fr-FR"/>
        </w:rPr>
        <w:t>tài</w:t>
      </w:r>
      <w:proofErr w:type="spellEnd"/>
      <w:r w:rsidRPr="3F6FC779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3F6FC779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fr-FR"/>
        </w:rPr>
        <w:t>liệu</w:t>
      </w:r>
      <w:proofErr w:type="spellEnd"/>
      <w:r w:rsidR="001A2ED8">
        <w:rPr>
          <w:rFonts w:ascii="Times New Roman" w:eastAsia="Times New Roman" w:hAnsi="Times New Roman" w:cs="Times New Roman"/>
          <w:color w:val="000000" w:themeColor="text1"/>
          <w:sz w:val="12"/>
          <w:szCs w:val="12"/>
          <w:lang w:val="fr-FR"/>
        </w:rPr>
        <w:t xml:space="preserve">     </w:t>
      </w:r>
    </w:p>
    <w:p w14:paraId="1A12C6DD" w14:textId="3420421D" w:rsidR="00712300" w:rsidRDefault="00712300" w:rsidP="001A2ED8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49FDDE1C" w14:textId="49C8FAE6" w:rsidR="00712300" w:rsidRDefault="3F6FC779" w:rsidP="3F6FC779">
      <w:pPr>
        <w:spacing w:beforeAutospacing="1" w:afterAutospacing="1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F6FC77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Họ</w:t>
      </w:r>
      <w:proofErr w:type="spellEnd"/>
      <w:r w:rsidRPr="3F6FC77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3F6FC77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tên</w:t>
      </w:r>
      <w:proofErr w:type="spellEnd"/>
      <w:r w:rsidRPr="3F6FC77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SV</w:t>
      </w:r>
      <w:proofErr w:type="gramStart"/>
      <w:r w:rsidRPr="3F6FC7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:………………………………</w:t>
      </w:r>
      <w:proofErr w:type="gramEnd"/>
      <w:r w:rsidRPr="3F6FC7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F6FC77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Lớp</w:t>
      </w:r>
      <w:proofErr w:type="spellEnd"/>
      <w:proofErr w:type="gramStart"/>
      <w:r w:rsidRPr="3F6FC7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:…………………</w:t>
      </w:r>
      <w:proofErr w:type="spellStart"/>
      <w:proofErr w:type="gramEnd"/>
      <w:r w:rsidRPr="3F6FC77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Phòng</w:t>
      </w:r>
      <w:proofErr w:type="spellEnd"/>
      <w:r w:rsidRPr="3F6FC77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3F6FC77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thi</w:t>
      </w:r>
      <w:proofErr w:type="spellEnd"/>
      <w:r w:rsidRPr="3F6FC7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:………..</w:t>
      </w:r>
    </w:p>
    <w:p w14:paraId="090B3097" w14:textId="53415558" w:rsidR="00712300" w:rsidRDefault="3F6FC779" w:rsidP="3F6FC779">
      <w:pPr>
        <w:spacing w:before="120" w:beforeAutospacing="1" w:afterAutospacing="1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F6FC77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Ký</w:t>
      </w:r>
      <w:proofErr w:type="spellEnd"/>
      <w:r w:rsidRPr="3F6FC77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3F6FC77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tên</w:t>
      </w:r>
      <w:proofErr w:type="spellEnd"/>
      <w:proofErr w:type="gramStart"/>
      <w:r w:rsidRPr="3F6FC77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:</w:t>
      </w:r>
      <w:r w:rsidRPr="3F6FC7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……………………………………………………………………………….</w:t>
      </w:r>
      <w:proofErr w:type="gramEnd"/>
    </w:p>
    <w:p w14:paraId="65D833E8" w14:textId="170C43B5" w:rsidR="00712300" w:rsidRDefault="00712300" w:rsidP="3F6FC779">
      <w:pPr>
        <w:rPr>
          <w:rFonts w:ascii="Calibri" w:eastAsia="Calibri" w:hAnsi="Calibri" w:cs="Calibri"/>
          <w:color w:val="000000" w:themeColor="text1"/>
        </w:rPr>
      </w:pPr>
    </w:p>
    <w:p w14:paraId="2C078E63" w14:textId="7DA0110C" w:rsidR="00712300" w:rsidRDefault="00712300" w:rsidP="3F6FC779"/>
    <w:sectPr w:rsidR="00712300" w:rsidSect="001A2ED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B3056"/>
    <w:rsid w:val="001A2ED8"/>
    <w:rsid w:val="00712300"/>
    <w:rsid w:val="0240F72C"/>
    <w:rsid w:val="09E92303"/>
    <w:rsid w:val="0A4A8121"/>
    <w:rsid w:val="0D20C3C5"/>
    <w:rsid w:val="13012038"/>
    <w:rsid w:val="134ADDE9"/>
    <w:rsid w:val="14E6AE4A"/>
    <w:rsid w:val="1BA304B4"/>
    <w:rsid w:val="2AAADDCD"/>
    <w:rsid w:val="2B531F1B"/>
    <w:rsid w:val="377A95B4"/>
    <w:rsid w:val="3972461C"/>
    <w:rsid w:val="3A224110"/>
    <w:rsid w:val="3CA9E6DE"/>
    <w:rsid w:val="3F6FC779"/>
    <w:rsid w:val="3FE187A0"/>
    <w:rsid w:val="4A0C0AE1"/>
    <w:rsid w:val="52EB3056"/>
    <w:rsid w:val="546B44E0"/>
    <w:rsid w:val="56BC08BA"/>
    <w:rsid w:val="5A792846"/>
    <w:rsid w:val="5C14F8A7"/>
    <w:rsid w:val="60995DB5"/>
    <w:rsid w:val="6F51825C"/>
    <w:rsid w:val="72EA813C"/>
    <w:rsid w:val="7A03E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B30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2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E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2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E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Trang</dc:creator>
  <cp:keywords/>
  <dc:description/>
  <cp:lastModifiedBy>Admin</cp:lastModifiedBy>
  <cp:revision>2</cp:revision>
  <dcterms:created xsi:type="dcterms:W3CDTF">2022-05-27T10:06:00Z</dcterms:created>
  <dcterms:modified xsi:type="dcterms:W3CDTF">2024-05-30T11:17:00Z</dcterms:modified>
</cp:coreProperties>
</file>