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 w:after="30"/>
        <w:jc w:val="center"/>
      </w:pPr>
      <w:r>
        <w:rPr>
          <w:b/>
        </w:rPr>
        <w:t>Bài 3 - FastAPI + asyncio.Queue + Worker</w:t>
      </w:r>
    </w:p>
    <w:p>
      <w:pPr>
        <w:spacing w:line="240" w:lineRule="auto" w:after="30"/>
        <w:jc w:val="center"/>
      </w:pPr>
      <w:r>
        <w:rPr>
          <w:i/>
          <w:sz w:val="20"/>
        </w:rPr>
        <w:t>Đánh giá kiến trúc, ưu điểm, nhược điểm và phạm vi áp dụng</w:t>
      </w:r>
    </w:p>
    <w:p>
      <w:pPr>
        <w:spacing w:line="240" w:lineRule="auto" w:after="30"/>
      </w:pPr>
    </w:p>
    <w:p>
      <w:pPr>
        <w:pStyle w:val="Heading1"/>
        <w:spacing w:line="240" w:lineRule="auto" w:after="30"/>
      </w:pPr>
      <w:r>
        <w:t>1. Kiến trúc của bài</w:t>
      </w:r>
    </w:p>
    <w:p>
      <w:pPr>
        <w:spacing w:line="240" w:lineRule="auto" w:after="30"/>
      </w:pPr>
      <w:r>
        <w:rPr>
          <w:sz w:val="20"/>
        </w:rPr>
        <w:t>Bài 3 đưa queue và worker của Bài 2 vào vòng đời một web server. FastAPI tạo worker ở startup/lifespan; mỗi POST /infer chỉ enqueue dữ liệu và trả 202; worker chạy độc lập trong event loop của cùng process.</w:t>
      </w:r>
    </w:p>
    <w:p>
      <w:pPr>
        <w:spacing w:before="80" w:after="30" w:line="240" w:lineRule="auto"/>
        <w:ind w:left="648" w:right="648"/>
      </w:pPr>
      <w:r>
        <w:rPr>
          <w:rFonts w:ascii="Consolas" w:hAnsi="Consolas"/>
          <w:sz w:val="20"/>
        </w:rPr>
        <w:t>FastAPI startup</w:t>
        <w:br/>
        <w:t xml:space="preserve">    ↓ create_task(worker())</w:t>
        <w:br/>
        <w:t>Worker chờ queue.get()</w:t>
        <w:br/>
        <w:br/>
        <w:t>Client → POST /infer</w:t>
        <w:br/>
        <w:t xml:space="preserve">          ↓</w:t>
        <w:br/>
        <w:t>FastAPI validate request</w:t>
        <w:br/>
        <w:t xml:space="preserve">          ↓ queue.put(text)</w:t>
        <w:br/>
        <w:t>asyncio.Queue (RAM)</w:t>
        <w:br/>
        <w:t xml:space="preserve">          ↓</w:t>
        <w:br/>
        <w:t>Worker xử lý</w:t>
        <w:br/>
        <w:br/>
        <w:t>FastAPI shutdown → worker_task.cancel()</w:t>
      </w:r>
    </w:p>
    <w:p>
      <w:pPr>
        <w:pStyle w:val="Heading1"/>
        <w:spacing w:line="240" w:lineRule="auto" w:after="30"/>
      </w:pPr>
      <w:r>
        <w:t>2. Ưu điểm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Ưu điểm</w:t>
            </w:r>
          </w:p>
        </w:tc>
        <w:tc>
          <w:tcPr>
            <w:tcW w:type="dxa" w:w="5040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Ý nghĩa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API trả response nhanh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Endpoint không cần đợi business task hoàn thành.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Kiến trúc rõ hơn BackgroundTasks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Có queue trung gian và worker sống lâu xuyên suốt vòng đời app.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Có buffering giữa HTTP và xử lý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Request có thể đến nhanh hơn tốc độ xử lý trong một khoảng thời gian.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Lifecycle rõ ràng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Startup tạo worker; shutdown hủy worker.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Dễ giới hạn concurrency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Số worker coroutine quyết định số task được xử lý song song.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Phù hợp prototype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Không phải cài Redis nhưng mô phỏng khá đúng producer/consumer của production.</w:t>
            </w:r>
          </w:p>
        </w:tc>
      </w:tr>
    </w:tbl>
    <w:p>
      <w:pPr>
        <w:spacing w:line="240" w:lineRule="auto" w:after="30"/>
      </w:pPr>
    </w:p>
    <w:p>
      <w:pPr>
        <w:pStyle w:val="Heading1"/>
        <w:spacing w:line="240" w:lineRule="auto" w:after="30"/>
      </w:pPr>
      <w:r>
        <w:t>3. Nhược điểm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Nhược điểm</w:t>
            </w:r>
          </w:p>
        </w:tc>
        <w:tc>
          <w:tcPr>
            <w:tcW w:type="dxa" w:w="5040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Hệ quả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Queue mất khi app restart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Task đang chờ không durable.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Queue gắn với từng process Uvicorn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Nếu chạy nhiều Uvicorn workers thì mỗi process có một queue riêng; request phân bố không đảm bảo vào cùng queue.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Không scale worker độc lập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Muốn thêm consumer thường phải thay cấu trúc app hoặc tăng process web.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Không có persistence/retry chuẩn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Job thất bại cần tự thiết kế xử lý.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Rủi ro overload RAM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Nếu request vào nhanh hơn worker lâu dài, queue có thể phình to nếu không đặt maxsize/backpressure.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Shutdown cần cẩn thận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Cancel ngay có thể làm task đang xử lý bị ngắt nếu không có graceful shutdown.</w:t>
            </w:r>
          </w:p>
        </w:tc>
      </w:tr>
    </w:tbl>
    <w:p>
      <w:pPr>
        <w:spacing w:line="240" w:lineRule="auto" w:after="30"/>
      </w:pPr>
    </w:p>
    <w:p>
      <w:pPr>
        <w:pStyle w:val="Heading1"/>
        <w:spacing w:line="240" w:lineRule="auto" w:after="30"/>
      </w:pPr>
      <w:r>
        <w:t>4. Cải thiện so với Bài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Bài 2</w:t>
            </w:r>
          </w:p>
        </w:tc>
        <w:tc>
          <w:tcPr>
            <w:tcW w:type="dxa" w:w="5040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Bài 3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Producer là main() trong script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Producer là HTTP endpoint thực tế.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Worker được tạo trong main()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Worker gắn với application lifespan.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Không có client/server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Có request/response, validation và status code.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Queue dùng để học cơ chế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Queue trở thành một phần kiến trúc server.</w:t>
            </w:r>
          </w:p>
        </w:tc>
      </w:tr>
    </w:tbl>
    <w:p>
      <w:pPr>
        <w:spacing w:line="240" w:lineRule="auto" w:after="30"/>
      </w:pPr>
    </w:p>
    <w:p>
      <w:pPr>
        <w:pStyle w:val="Heading1"/>
        <w:spacing w:line="240" w:lineRule="auto" w:after="30"/>
      </w:pPr>
      <w:r>
        <w:t>5. Rủi ro production quan trọng</w:t>
      </w:r>
    </w:p>
    <w:p>
      <w:pPr>
        <w:pStyle w:val="ListBullet"/>
        <w:spacing w:after="30" w:line="240" w:lineRule="auto"/>
      </w:pPr>
      <w:r>
        <w:t>Nhiều Uvicorn worker = nhiều bộ nhớ độc lập = nhiều queue độc lập.</w:t>
      </w:r>
    </w:p>
    <w:p>
      <w:pPr>
        <w:pStyle w:val="ListBullet"/>
        <w:spacing w:after="30" w:line="240" w:lineRule="auto"/>
      </w:pPr>
      <w:r>
        <w:t>Không nên coi queue RAM là nơi lưu job quan trọng.</w:t>
      </w:r>
    </w:p>
    <w:p>
      <w:pPr>
        <w:pStyle w:val="ListBullet"/>
        <w:spacing w:after="30" w:line="240" w:lineRule="auto"/>
      </w:pPr>
      <w:r>
        <w:t>Nên đặt queue maxsize hoặc chiến lược từ chối/giảm tải nếu có nguy cơ burst traffic.</w:t>
      </w:r>
    </w:p>
    <w:p>
      <w:pPr>
        <w:pStyle w:val="ListBullet"/>
        <w:spacing w:after="30" w:line="240" w:lineRule="auto"/>
      </w:pPr>
      <w:r>
        <w:t>Cần graceful shutdown nếu muốn hoàn tất task đang chạy trước khi dừng app.</w:t>
      </w:r>
    </w:p>
    <w:p>
      <w:pPr>
        <w:pStyle w:val="Heading1"/>
        <w:spacing w:line="240" w:lineRule="auto" w:after="30"/>
      </w:pPr>
      <w:r>
        <w:t>6. Khi nào nên dùng?</w:t>
      </w:r>
    </w:p>
    <w:p>
      <w:pPr>
        <w:pStyle w:val="ListBullet"/>
        <w:spacing w:after="30" w:line="240" w:lineRule="auto"/>
      </w:pPr>
      <w:r>
        <w:t>Prototype hoặc internal service đơn process.</w:t>
      </w:r>
    </w:p>
    <w:p>
      <w:pPr>
        <w:pStyle w:val="ListBullet"/>
        <w:spacing w:after="30" w:line="240" w:lineRule="auto"/>
      </w:pPr>
      <w:r>
        <w:t>Task I/O nhẹ, không yêu cầu durability.</w:t>
      </w:r>
    </w:p>
    <w:p>
      <w:pPr>
        <w:pStyle w:val="ListBullet"/>
        <w:spacing w:after="30" w:line="240" w:lineRule="auto"/>
      </w:pPr>
      <w:r>
        <w:t>Muốn học cách kết hợp application lifecycle + queue + worker.</w:t>
      </w:r>
    </w:p>
    <w:p>
      <w:pPr>
        <w:pStyle w:val="Heading1"/>
        <w:spacing w:line="240" w:lineRule="auto" w:after="30"/>
      </w:pPr>
      <w:r>
        <w:t>7. Bước nâng cấp tự nhiên</w:t>
      </w:r>
    </w:p>
    <w:p>
      <w:pPr>
        <w:spacing w:before="80" w:after="30" w:line="240" w:lineRule="auto"/>
        <w:ind w:left="648" w:right="648"/>
      </w:pPr>
      <w:r>
        <w:rPr>
          <w:rFonts w:ascii="Consolas" w:hAnsi="Consolas"/>
          <w:sz w:val="20"/>
        </w:rPr>
        <w:t>FastAPI + asyncio.Queue</w:t>
        <w:br/>
        <w:t xml:space="preserve">        ↓ tách queue ra khỏi RAM</w:t>
        <w:br/>
        <w:t>Redis broker</w:t>
        <w:br/>
        <w:t xml:space="preserve">        ↓ tách worker khỏi web process</w:t>
        <w:br/>
        <w:t>ARQ Worker / Celery Worker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Kết luận ngắn: Bài 3 là cầu nối từ async queue trong một script sang kiến trúc web thực tế, nhưng điểm yếu lớn nhất vẫn là queue trong RAM và cùng process.</w:t>
            </w:r>
          </w:p>
        </w:tc>
      </w:tr>
    </w:tbl>
    <w:p>
      <w:pPr>
        <w:spacing w:line="240" w:lineRule="auto" w:after="30"/>
      </w:pPr>
    </w:p>
    <w:sectPr w:rsidR="00FC693F" w:rsidRPr="0006063C" w:rsidSect="00034616">
      <w:footerReference w:type="default" r:id="rId9"/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Tài liệu học tập - FastAPI / Async Worker Architecture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