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/>
        <w:jc w:val="center"/>
      </w:pPr>
      <w:r>
        <w:rPr>
          <w:b/>
        </w:rPr>
        <w:t>Bài 5 - FastAPI + Redis + ARQ + Worker</w:t>
      </w:r>
    </w:p>
    <w:p>
      <w:pPr>
        <w:spacing w:line="259" w:lineRule="auto"/>
        <w:jc w:val="center"/>
      </w:pPr>
      <w:r>
        <w:rPr>
          <w:i/>
          <w:sz w:val="21"/>
        </w:rPr>
        <w:t>Đánh giá kiến trúc, ưu điểm, nhược điểm và phạm vi áp dụng</w:t>
      </w:r>
    </w:p>
    <w:p>
      <w:pPr>
        <w:spacing w:line="259" w:lineRule="auto"/>
      </w:pPr>
    </w:p>
    <w:p>
      <w:pPr>
        <w:pStyle w:val="Heading1"/>
        <w:spacing w:line="259" w:lineRule="auto"/>
      </w:pPr>
      <w:r>
        <w:t>1. Kiến trúc của bài</w:t>
      </w:r>
    </w:p>
    <w:p>
      <w:pPr>
        <w:spacing w:line="259" w:lineRule="auto"/>
      </w:pPr>
      <w:r>
        <w:t>Đây là bài ghép đầy đủ: FastAPI làm HTTP producer; Redis làm broker/queue; ARQ quản lý job; worker process tiêu thụ và thực thi business logic. FastAPI tạo Redis pool trong lifespan, /ready kiểm tra Redis, /infer enqueue và trả job_id/202.</w:t>
      </w:r>
    </w:p>
    <w:p>
      <w:pPr>
        <w:spacing w:before="80" w:after="160" w:line="259" w:lineRule="auto"/>
        <w:ind w:left="648" w:right="648"/>
      </w:pPr>
      <w:r>
        <w:rPr>
          <w:rFonts w:ascii="Consolas" w:hAnsi="Consolas"/>
          <w:sz w:val="20"/>
        </w:rPr>
        <w:t>Client</w:t>
        <w:br/>
        <w:t xml:space="preserve">  ↓ HTTP POST /infer</w:t>
        <w:br/>
        <w:t>FastAPI (Producer)</w:t>
        <w:br/>
        <w:t xml:space="preserve">  ↓ enqueue_job()</w:t>
        <w:br/>
        <w:t>Redis (Broker / Queue)</w:t>
        <w:br/>
        <w:t xml:space="preserve">  ↓ dequeue</w:t>
        <w:br/>
        <w:t>ARQ Worker (Consumer)</w:t>
        <w:br/>
        <w:t xml:space="preserve">  ↓</w:t>
        <w:br/>
        <w:t>Business Logic</w:t>
        <w:br/>
        <w:br/>
        <w:t>FastAPI /ready → ping Redis</w:t>
      </w:r>
    </w:p>
    <w:p>
      <w:pPr>
        <w:pStyle w:val="Heading1"/>
        <w:spacing w:line="259" w:lineRule="auto"/>
      </w:pPr>
      <w:r>
        <w:t>2. Ưu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Ưu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Separation of concerns rõ ràng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API, broker, job framework và business worker có trách nhiệm riêng.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Response nhanh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API chỉ validate + enqueue, không giữ request chờ inference/task dài.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Scale độc lập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scale FastAPI theo HTTP traffic và scale worker theo backlog.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Chịu burst tốt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hấp thụ hàng đợi khi request đến nhanh hơn tốc độ xử lý trong khoảng thời gian hữu hạn.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readiness thực chất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/ready có thể phản ánh khả năng kết nối Redis thay vì chỉ trả hard-code ready.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Quản lý connection lifecycle tốt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pool được acquire một lần khi startup và reuse; đóng khi shutdown.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Dễ tiến tới production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bổ sung retry, job status, monitoring, multiple queues, priority, autoscaling.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3. Nhược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Nhược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Hệ quả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Kiến trúc nhiều moving parts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Lỗi có thể nằm ở client, API, Redis, ARQ worker hoặc business logic.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observability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Phải có logs, metrics, tracing hoặc job status để biết job đang ở đâu.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trở thành hạ tầng trọng yếu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backup/persistence/HA phù hợp nếu job quan trọng.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Consistency phức tạp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Nếu API ghi DB rồi enqueue hoặc ngược lại, có thể gặp partial failure; cần transaction/outbox pattern khi nghiêm ngặt.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Job result không trả ngay trong HTTP response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 cần polling, callback, WebSocket hoặc endpoint kiểm tra trạng thái nếu muốn biết kết quả sau.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idempotency và retry discipline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có thể được chạy lại; business action phải tránh duplicate side effects.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Deploy phức tạp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Phải chạy ít nhất API + Redis + worker, thường qua Docker Compose/Kubernetes/systemd.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4. Điểm mạnh kiến trúc so với 4 bài trước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Khía cạnh</w:t>
            </w:r>
          </w:p>
        </w:tc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1</w:t>
            </w:r>
          </w:p>
        </w:tc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2</w:t>
            </w:r>
          </w:p>
        </w:tc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3</w:t>
            </w:r>
          </w:p>
        </w:tc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4</w:t>
            </w:r>
          </w:p>
        </w:tc>
        <w:tc>
          <w:tcPr>
            <w:tcW w:type="dxa" w:w="168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5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HTTP API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rõ ràng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RAM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RAM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process riêng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Scale worker độc lập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Readiness dependency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Hạn chế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Hạn chế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có API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ping Redis</w:t>
            </w:r>
          </w:p>
        </w:tc>
      </w:tr>
      <w:tr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Production suitability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Thấp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Học tập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Prototype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Khá</w:t>
            </w:r>
          </w:p>
        </w:tc>
        <w:tc>
          <w:tcPr>
            <w:tcW w:type="dxa" w:w="1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Cao hơn nếu hoàn thiện vận hành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5. Điểm cần hoàn thiện để production tốt</w:t>
      </w:r>
    </w:p>
    <w:p>
      <w:pPr>
        <w:pStyle w:val="ListNumber"/>
        <w:spacing w:after="60" w:line="259" w:lineRule="auto"/>
      </w:pPr>
      <w:r>
        <w:t>Thiết kế endpoint lấy trạng thái/kết quả theo job_id.</w:t>
      </w:r>
    </w:p>
    <w:p>
      <w:pPr>
        <w:pStyle w:val="ListNumber"/>
        <w:spacing w:after="60" w:line="259" w:lineRule="auto"/>
      </w:pPr>
      <w:r>
        <w:t>Cấu hình retry, timeout và retry backoff cho từng loại task.</w:t>
      </w:r>
    </w:p>
    <w:p>
      <w:pPr>
        <w:pStyle w:val="ListNumber"/>
        <w:spacing w:after="60" w:line="259" w:lineRule="auto"/>
      </w:pPr>
      <w:r>
        <w:t>Thêm idempotency key hoặc cơ chế chống xử lý trùng.</w:t>
      </w:r>
    </w:p>
    <w:p>
      <w:pPr>
        <w:pStyle w:val="ListNumber"/>
        <w:spacing w:after="60" w:line="259" w:lineRule="auto"/>
      </w:pPr>
      <w:r>
        <w:t>Đặt giới hạn payload và validate đầu vào trước enqueue.</w:t>
      </w:r>
    </w:p>
    <w:p>
      <w:pPr>
        <w:pStyle w:val="ListNumber"/>
        <w:spacing w:after="60" w:line="259" w:lineRule="auto"/>
      </w:pPr>
      <w:r>
        <w:t>Monitor queue depth, job latency, failure rate, Redis health và worker saturation.</w:t>
      </w:r>
    </w:p>
    <w:p>
      <w:pPr>
        <w:pStyle w:val="ListNumber"/>
        <w:spacing w:after="60" w:line="259" w:lineRule="auto"/>
      </w:pPr>
      <w:r>
        <w:t>Thực hiện graceful shutdown cho API và worker.</w:t>
      </w:r>
    </w:p>
    <w:p>
      <w:pPr>
        <w:pStyle w:val="ListNumber"/>
        <w:spacing w:after="60" w:line="259" w:lineRule="auto"/>
      </w:pPr>
      <w:r>
        <w:t>Nếu có DB transaction + enqueue, cân nhắc transactional outbox để tránh mất đồng bộ.</w:t>
      </w:r>
    </w:p>
    <w:p>
      <w:pPr>
        <w:pStyle w:val="ListNumber"/>
        <w:spacing w:after="60" w:line="259" w:lineRule="auto"/>
      </w:pPr>
      <w:r>
        <w:t>Phân tách queue theo workload nếu task có thời gian/tài nguyên rất khác nhau.</w:t>
      </w:r>
    </w:p>
    <w:p>
      <w:pPr>
        <w:pStyle w:val="Heading1"/>
        <w:spacing w:line="259" w:lineRule="auto"/>
      </w:pPr>
      <w:r>
        <w:t>6. Khi nào nên dùng?</w:t>
      </w:r>
    </w:p>
    <w:p>
      <w:pPr>
        <w:pStyle w:val="ListBullet"/>
        <w:spacing w:after="60" w:line="259" w:lineRule="auto"/>
      </w:pPr>
      <w:r>
        <w:t>AI inference, xử lý file, gửi email hàng loạt, batch processing, webhook retry, tác vụ vài giây đến nhiều phút.</w:t>
      </w:r>
    </w:p>
    <w:p>
      <w:pPr>
        <w:pStyle w:val="ListBullet"/>
        <w:spacing w:after="60" w:line="259" w:lineRule="auto"/>
      </w:pPr>
      <w:r>
        <w:t>Hệ thống cần nhận request nhanh nhưng xử lý nền chậm.</w:t>
      </w:r>
    </w:p>
    <w:p>
      <w:pPr>
        <w:pStyle w:val="ListBullet"/>
        <w:spacing w:after="60" w:line="259" w:lineRule="auto"/>
      </w:pPr>
      <w:r>
        <w:t>Cần scale API và worker độc lập.</w:t>
      </w:r>
    </w:p>
    <w:p>
      <w:pPr>
        <w:pStyle w:val="ListBullet"/>
        <w:spacing w:after="60" w:line="259" w:lineRule="auto"/>
      </w:pPr>
      <w:r>
        <w:t>Cần nền tảng để bổ sung retry, trạng thái job và observability.</w:t>
      </w:r>
    </w:p>
    <w:p>
      <w:pPr>
        <w:pStyle w:val="Heading1"/>
        <w:spacing w:line="259" w:lineRule="auto"/>
      </w:pPr>
      <w:r>
        <w:t>7. Khi nào có thể là over-engineering?</w:t>
      </w:r>
    </w:p>
    <w:p>
      <w:pPr>
        <w:pStyle w:val="ListBullet"/>
        <w:spacing w:after="60" w:line="259" w:lineRule="auto"/>
      </w:pPr>
      <w:r>
        <w:t>Ứng dụng nhỏ với rất ít request và task cực ngắn.</w:t>
      </w:r>
    </w:p>
    <w:p>
      <w:pPr>
        <w:pStyle w:val="ListBullet"/>
        <w:spacing w:after="60" w:line="259" w:lineRule="auto"/>
      </w:pPr>
      <w:r>
        <w:t>Không có yêu cầu durability/retry/scale.</w:t>
      </w:r>
    </w:p>
    <w:p>
      <w:pPr>
        <w:pStyle w:val="ListBullet"/>
        <w:spacing w:after="60" w:line="259" w:lineRule="auto"/>
      </w:pPr>
      <w:r>
        <w:t>Chi phí vận hành Redis + worker lớn hơn lợi ích thực tế.</w:t>
      </w:r>
    </w:p>
    <w:p>
      <w:pPr>
        <w:pStyle w:val="Heading1"/>
        <w:spacing w:line="259" w:lineRule="auto"/>
      </w:pPr>
      <w:r>
        <w:t>8. Đánh giá tổng thể</w:t>
      </w:r>
    </w:p>
    <w:p>
      <w:pPr>
        <w:spacing w:line="259" w:lineRule="auto"/>
      </w:pPr>
      <w:r>
        <w:t>Trong chuỗi 5 bài, đây là kiến trúc hoàn chỉnh nhất về mặt phân tách trách nhiệm. Nó không tự động “production-ready” chỉ vì có Redis và ARQ; production còn phụ thuộc retry, persistence, monitoring, deployment, security và consistency. Tuy nhiên đây là nền tảng đúng để phát triển một hệ thống background-job có khả năng mở rộng.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Kết luận ngắn: Bài 5 có khả năng scale và độ tách biệt tốt nhất; đổi lại cần vận hành nhiều thành phần và thiết kế reliability/observability nghiêm túc hơn.</w:t>
            </w:r>
          </w:p>
        </w:tc>
      </w:tr>
    </w:tbl>
    <w:p>
      <w:pPr>
        <w:spacing w:line="259" w:lineRule="auto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Tài liệu học tập - FastAPI / Async Worker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