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MẪU SOẠN ĐỀ TRẮC NGHIỆM ĐỂ NHẬP VÀO APP THI ONLINE HPTTS</w:t>
      </w:r>
    </w:p>
    <w:p>
      <w:r>
        <w:rPr>
          <w:b w:val="0"/>
        </w:rPr>
        <w:t>Phần hướng dẫn này nằm trước "Câu 1" nên app bỏ qua; giữ lại hay xóa đều được.</w:t>
      </w:r>
    </w:p>
    <w:p>
      <w:r>
        <w:rPr>
          <w:b w:val="0"/>
        </w:rPr>
        <w:t>1. Mỗi câu bắt đầu ở đầu dòng bằng chữ "Câu", số thứ tự và dấu chấm hoặc hai chấm. Không gõ nhầm "Cây", "Cau".</w:t>
      </w:r>
    </w:p>
    <w:p>
      <w:r>
        <w:rPr>
          <w:b w:val="0"/>
        </w:rPr>
        <w:t>2. Mỗi phương án một dòng: a), b), c), d)… (gõ tay hoặc dùng đánh số tự động của Word). Tối đa 10 phương án.</w:t>
      </w:r>
    </w:p>
    <w:p>
      <w:r>
        <w:rPr>
          <w:b w:val="0"/>
        </w:rPr>
        <w:t>3. Đáp án đúng: tô ĐỎ cả dòng phương án. Không tô đỏ chữ khác trong câu.</w:t>
      </w:r>
    </w:p>
    <w:p>
      <w:r>
        <w:rPr>
          <w:b w:val="0"/>
        </w:rPr>
        <w:t>4. Dạng câu khác trắc nghiệm một đáp án: ghi nhãn ngay sau "Câu N.": [Nhiều đáp án], [Đúng/Sai], [Nối cột], [Sắp xếp], [Tự luận].</w:t>
      </w:r>
    </w:p>
    <w:p>
      <w:r>
        <w:rPr>
          <w:b w:val="0"/>
        </w:rPr>
        <w:t>5. Nhãn thêm (không bắt buộc): [Dễ], [Trung bình], [Khó], [3 điểm]. Không ghi thì là Trung bình, 2 điểm.</w:t>
      </w:r>
    </w:p>
    <w:p>
      <w:r>
        <w:rPr>
          <w:b w:val="0"/>
        </w:rPr>
        <w:t>6. [Đúng/Sai]: tô đỏ các ý Đúng, ý để đen là Sai.</w:t>
      </w:r>
    </w:p>
    <w:p>
      <w:r>
        <w:rPr>
          <w:b w:val="0"/>
        </w:rPr>
        <w:t>7. [Nối cột]: bảng 2 cột ngay dưới đề bài, mỗi hàng là một cặp đúng. Khi thi, app tự xáo cột phải.</w:t>
      </w:r>
    </w:p>
    <w:p>
      <w:r>
        <w:rPr>
          <w:b w:val="0"/>
        </w:rPr>
        <w:t>8. [Sắp xếp]: ghi các bước theo đúng thứ tự. Khi thi, app tự xáo.</w:t>
      </w:r>
    </w:p>
    <w:p>
      <w:r>
        <w:rPr>
          <w:b w:val="0"/>
        </w:rPr>
        <w:t>9. [Tự luận]: mỗi ý chấm một dòng "Ý chấm: nội dung | điểm" (thiếu điểm thì tính 2).</w:t>
      </w:r>
    </w:p>
    <w:p>
      <w:r>
        <w:rPr>
          <w:b w:val="0"/>
        </w:rPr>
        <w:t>10. Ảnh: Insert → Pictures, đặt ngay dưới đề bài, chọn "In Line with Text"; mỗi câu một ảnh, dạng PNG hoặc JPG.</w:t>
      </w:r>
    </w:p>
    <w:p>
      <w:r>
        <w:rPr>
          <w:b w:val="0"/>
        </w:rPr>
        <w:t>11. Không cần: dòng "Đáp án: B" (nếu có thì phải trùng với phương án tô đỏ), phần "Giải thích:" (app bỏ qua).</w:t>
      </w:r>
    </w:p>
    <w:p>
      <w:r>
        <w:rPr>
          <w:b w:val="0"/>
        </w:rPr>
        <w:t>12. Lưu file dạng .docx (Word 2007 trở lên). File .doc cũ: File → Save As → Word Document.</w:t>
      </w:r>
    </w:p>
    <w:p/>
    <w:p>
      <w:r>
        <w:rPr>
          <w:b/>
        </w:rPr>
        <w:t xml:space="preserve">Câu 1. </w:t>
      </w:r>
      <w:r>
        <w:t>Khi nâng hàng bằng cần trục, vị trí nào nguy hiểm nhất?</w:t>
      </w:r>
    </w:p>
    <w:p>
      <w:r>
        <w:rPr>
          <w:color w:val="FF0000"/>
        </w:rPr>
        <w:t>a) Phía dưới tải trọng đang nâng</w:t>
      </w:r>
    </w:p>
    <w:p>
      <w:r>
        <w:t>b) Bên cạnh cabin điều khiển</w:t>
      </w:r>
    </w:p>
    <w:p>
      <w:r>
        <w:t>c) Ngoài khu vực làm việc</w:t>
      </w:r>
    </w:p>
    <w:p>
      <w:r>
        <w:t>d) Trên sàn công tác</w:t>
      </w:r>
    </w:p>
    <w:p>
      <w:r>
        <w:rPr>
          <w:b/>
        </w:rPr>
        <w:t xml:space="preserve">Câu 2. </w:t>
      </w:r>
      <w:r>
        <w:rPr>
          <w:b/>
          <w:color w:val="286FB7"/>
        </w:rPr>
        <w:t xml:space="preserve">[Nhiều đáp án] </w:t>
      </w:r>
      <w:r>
        <w:t>Thiết bị nào sau đây thuộc nhóm thiết bị nâng?</w:t>
      </w:r>
    </w:p>
    <w:p>
      <w:r>
        <w:rPr>
          <w:color w:val="FF0000"/>
        </w:rPr>
        <w:t>a) Cầu trục</w:t>
      </w:r>
    </w:p>
    <w:p>
      <w:r>
        <w:rPr>
          <w:color w:val="FF0000"/>
        </w:rPr>
        <w:t>b) Palăng xích</w:t>
      </w:r>
    </w:p>
    <w:p>
      <w:r>
        <w:t>c) Máy bơm nước</w:t>
      </w:r>
    </w:p>
    <w:p>
      <w:r>
        <w:t>d) Xe đẩy tay</w:t>
      </w:r>
    </w:p>
    <w:p>
      <w:r>
        <w:rPr>
          <w:b/>
        </w:rPr>
        <w:t xml:space="preserve">Câu 3. </w:t>
      </w:r>
      <w:r>
        <w:rPr>
          <w:b/>
          <w:color w:val="286FB7"/>
        </w:rPr>
        <w:t xml:space="preserve">[Đúng/Sai] [3 điểm] </w:t>
      </w:r>
      <w:r>
        <w:t>Xác định Đúng hoặc Sai cho từng phát biểu về an toàn vận hành:</w:t>
      </w:r>
    </w:p>
    <w:p>
      <w:r>
        <w:rPr>
          <w:color w:val="FF0000"/>
        </w:rPr>
        <w:t>a) Phải kiểm tra khu vực làm việc trước khi nâng hàng.</w:t>
      </w:r>
    </w:p>
    <w:p>
      <w:r>
        <w:t>b) Được phép nâng vượt tải 20% khi khẩn cấp.</w:t>
      </w:r>
    </w:p>
    <w:p>
      <w:r>
        <w:rPr>
          <w:color w:val="FF0000"/>
        </w:rPr>
        <w:t>c) Các thiết bị hạn vị phải hoạt động trước mỗi ca.</w:t>
      </w:r>
    </w:p>
    <w:p>
      <w:r>
        <w:t>d) Không cần ngắt nguồn khi bảo trì nhỏ.</w:t>
      </w:r>
    </w:p>
    <w:p>
      <w:r>
        <w:rPr>
          <w:b/>
        </w:rPr>
        <w:t xml:space="preserve">Câu 4. </w:t>
      </w:r>
      <w:r>
        <w:rPr>
          <w:b/>
          <w:color w:val="286FB7"/>
        </w:rPr>
        <w:t xml:space="preserve">[Nối cột] </w:t>
      </w:r>
      <w:r>
        <w:t>Nối thiết bị với chức năng đúng: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Bộ chống lắc hàng</w:t>
            </w:r>
          </w:p>
        </w:tc>
        <w:tc>
          <w:tcPr>
            <w:tcW w:type="dxa" w:w="4320"/>
          </w:tcPr>
          <w:p>
            <w:r>
              <w:t>Giảm dao động của hàng khi xe con tăng, giảm tốc</w:t>
            </w:r>
          </w:p>
        </w:tc>
      </w:tr>
      <w:tr>
        <w:tc>
          <w:tcPr>
            <w:tcW w:type="dxa" w:w="4320"/>
          </w:tcPr>
          <w:p>
            <w:r>
              <w:t>Công tắc hành trình</w:t>
            </w:r>
          </w:p>
        </w:tc>
        <w:tc>
          <w:tcPr>
            <w:tcW w:type="dxa" w:w="4320"/>
          </w:tcPr>
          <w:p>
            <w:r>
              <w:t>Ngắt mạch khi cơ cấu chạm điểm giới hạn</w:t>
            </w:r>
          </w:p>
        </w:tc>
      </w:tr>
      <w:tr>
        <w:tc>
          <w:tcPr>
            <w:tcW w:type="dxa" w:w="4320"/>
          </w:tcPr>
          <w:p>
            <w:r>
              <w:t>Thiết bị đo tải</w:t>
            </w:r>
          </w:p>
        </w:tc>
        <w:tc>
          <w:tcPr>
            <w:tcW w:type="dxa" w:w="4320"/>
          </w:tcPr>
          <w:p>
            <w:r>
              <w:t>Ngắt tời nâng khi quá tải</w:t>
            </w:r>
          </w:p>
        </w:tc>
      </w:tr>
    </w:tbl>
    <w:p>
      <w:r>
        <w:rPr>
          <w:b/>
        </w:rPr>
        <w:t xml:space="preserve">Câu 5. </w:t>
      </w:r>
      <w:r>
        <w:rPr>
          <w:b/>
          <w:color w:val="286FB7"/>
        </w:rPr>
        <w:t xml:space="preserve">[Sắp xếp] [Dễ] </w:t>
      </w:r>
      <w:r>
        <w:t>Sắp xếp các bước nâng hàng theo đúng thứ tự:</w:t>
      </w:r>
    </w:p>
    <w:p>
      <w:r>
        <w:t>a) Kiểm tra tải trọng và dụng cụ mang tải</w:t>
      </w:r>
    </w:p>
    <w:p>
      <w:r>
        <w:t>b) Móc cáp vào hàng</w:t>
      </w:r>
    </w:p>
    <w:p>
      <w:r>
        <w:t>c) Quan sát vùng nguy hiểm</w:t>
      </w:r>
    </w:p>
    <w:p>
      <w:r>
        <w:t>d) Ra tín hiệu nâng</w:t>
      </w:r>
    </w:p>
    <w:p>
      <w:r>
        <w:rPr>
          <w:b/>
        </w:rPr>
        <w:t xml:space="preserve">Câu 6. </w:t>
      </w:r>
      <w:r>
        <w:rPr>
          <w:b/>
          <w:color w:val="286FB7"/>
        </w:rPr>
        <w:t xml:space="preserve">[Tự luận] [Khó] </w:t>
      </w:r>
      <w:r>
        <w:t>Nêu các nguyên nhân thường gặp gây tai nạn lao động khi xếp dỡ hàng.</w:t>
      </w:r>
    </w:p>
    <w:p>
      <w:r>
        <w:rPr>
          <w:b w:val="0"/>
        </w:rPr>
        <w:t>Ý chấm: làm sai quy trình | 2</w:t>
      </w:r>
    </w:p>
    <w:p>
      <w:r>
        <w:rPr>
          <w:b w:val="0"/>
        </w:rPr>
        <w:t>Ý chấm: thiếu trang bị bảo hộ | 2</w:t>
      </w:r>
    </w:p>
    <w:p>
      <w:r>
        <w:rPr>
          <w:b w:val="0"/>
        </w:rPr>
        <w:t>Ý chấm: không kiểm tra thiết bị trước ca | 2</w:t>
      </w:r>
    </w:p>
    <w:p>
      <w:r>
        <w:rPr>
          <w:b/>
        </w:rPr>
        <w:t xml:space="preserve">Câu 7. </w:t>
      </w:r>
      <w:r>
        <w:t>Biển báo trong hình dưới đây có ý nghĩa gì?</w:t>
      </w:r>
    </w:p>
    <w:p>
      <w:r>
        <w:drawing>
          <wp:inline xmlns:a="http://schemas.openxmlformats.org/drawingml/2006/main" xmlns:pic="http://schemas.openxmlformats.org/drawingml/2006/picture">
            <wp:extent cx="1080000" cy="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Cấm đi qua</w:t>
      </w:r>
    </w:p>
    <w:p>
      <w:r>
        <w:rPr>
          <w:color w:val="FF0000"/>
        </w:rPr>
        <w:t>b) Chú ý nguy hiểm</w:t>
      </w:r>
    </w:p>
    <w:p>
      <w:r>
        <w:t>c) Lối thoát hiểm</w:t>
      </w:r>
    </w:p>
    <w:p>
      <w:r>
        <w:t>d) Khu vực hút thuốc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