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719B" w14:textId="2F1B23C5" w:rsidR="00635A83" w:rsidRPr="001B14B0" w:rsidRDefault="007025B0" w:rsidP="007025B0">
      <w:pPr>
        <w:jc w:val="center"/>
        <w:rPr>
          <w:b/>
          <w:bCs/>
          <w:sz w:val="32"/>
          <w:szCs w:val="32"/>
        </w:rPr>
      </w:pPr>
      <w:r w:rsidRPr="001B14B0">
        <w:rPr>
          <w:b/>
          <w:bCs/>
          <w:sz w:val="32"/>
          <w:szCs w:val="32"/>
        </w:rPr>
        <w:t>THỰC HÀNH BUỔI 5</w:t>
      </w:r>
    </w:p>
    <w:p w14:paraId="3F37FC55" w14:textId="69082191" w:rsidR="005E462B" w:rsidRPr="001B14B0" w:rsidRDefault="005E462B" w:rsidP="005E462B">
      <w:pPr>
        <w:rPr>
          <w:sz w:val="28"/>
          <w:szCs w:val="28"/>
        </w:rPr>
      </w:pPr>
      <w:r w:rsidRPr="001B14B0">
        <w:rPr>
          <w:sz w:val="28"/>
          <w:szCs w:val="28"/>
        </w:rPr>
        <w:t>Bài 14</w:t>
      </w:r>
    </w:p>
    <w:p w14:paraId="77FC9ABA" w14:textId="40DCFD5E" w:rsidR="005E462B" w:rsidRPr="001B14B0" w:rsidRDefault="00310CE5" w:rsidP="005E462B">
      <w:pPr>
        <w:rPr>
          <w:sz w:val="24"/>
          <w:szCs w:val="24"/>
        </w:rPr>
      </w:pPr>
      <w:r w:rsidRPr="001B14B0">
        <w:rPr>
          <w:sz w:val="24"/>
          <w:szCs w:val="24"/>
        </w:rPr>
        <w:t>Câu 1</w:t>
      </w:r>
    </w:p>
    <w:p w14:paraId="78F0E306" w14:textId="7045158B" w:rsidR="009973EE" w:rsidRPr="001B14B0" w:rsidRDefault="009973EE" w:rsidP="009973EE">
      <w:pPr>
        <w:pStyle w:val="ListParagraph"/>
        <w:numPr>
          <w:ilvl w:val="0"/>
          <w:numId w:val="1"/>
        </w:numPr>
        <w:rPr>
          <w:sz w:val="24"/>
          <w:szCs w:val="24"/>
        </w:rPr>
      </w:pPr>
      <w:r w:rsidRPr="001B14B0">
        <w:rPr>
          <w:sz w:val="24"/>
          <w:szCs w:val="24"/>
        </w:rPr>
        <w:t>Chọn khung vật lí của giao thức TCP đầu tiên và mở Tranmisson Control Protocol Header trong khung này:</w:t>
      </w:r>
    </w:p>
    <w:p w14:paraId="5F9081D6" w14:textId="5187EEE3" w:rsidR="00F37EA5" w:rsidRPr="001B14B0" w:rsidRDefault="00F37EA5" w:rsidP="009973EE">
      <w:pPr>
        <w:pStyle w:val="ListParagraph"/>
        <w:numPr>
          <w:ilvl w:val="1"/>
          <w:numId w:val="1"/>
        </w:numPr>
        <w:rPr>
          <w:sz w:val="24"/>
          <w:szCs w:val="24"/>
        </w:rPr>
      </w:pPr>
      <w:r w:rsidRPr="001B14B0">
        <w:rPr>
          <w:sz w:val="24"/>
          <w:szCs w:val="24"/>
        </w:rPr>
        <w:t>Trình duyệt web phía Client đang hoạt động ở port</w:t>
      </w:r>
      <w:r w:rsidR="00ED15BC" w:rsidRPr="001B14B0">
        <w:rPr>
          <w:sz w:val="24"/>
          <w:szCs w:val="24"/>
        </w:rPr>
        <w:t xml:space="preserve"> </w:t>
      </w:r>
      <w:r w:rsidR="00883B47" w:rsidRPr="001B14B0">
        <w:rPr>
          <w:sz w:val="24"/>
          <w:szCs w:val="24"/>
        </w:rPr>
        <w:t>39620</w:t>
      </w:r>
    </w:p>
    <w:p w14:paraId="1FE4EB26" w14:textId="663DA500" w:rsidR="00ED15BC" w:rsidRPr="001B14B0" w:rsidRDefault="00286B39" w:rsidP="009973EE">
      <w:pPr>
        <w:pStyle w:val="ListParagraph"/>
        <w:numPr>
          <w:ilvl w:val="1"/>
          <w:numId w:val="1"/>
        </w:numPr>
        <w:rPr>
          <w:sz w:val="24"/>
          <w:szCs w:val="24"/>
        </w:rPr>
      </w:pPr>
      <w:r w:rsidRPr="001B14B0">
        <w:rPr>
          <w:sz w:val="24"/>
          <w:szCs w:val="24"/>
        </w:rPr>
        <w:t xml:space="preserve">Ứng dụng apache2 </w:t>
      </w:r>
      <w:r w:rsidR="008A4FBD" w:rsidRPr="001B14B0">
        <w:rPr>
          <w:sz w:val="24"/>
          <w:szCs w:val="24"/>
        </w:rPr>
        <w:t xml:space="preserve">của WebServer đang hoạt động ở port </w:t>
      </w:r>
      <w:r w:rsidR="0065360C" w:rsidRPr="001B14B0">
        <w:rPr>
          <w:sz w:val="24"/>
          <w:szCs w:val="24"/>
        </w:rPr>
        <w:t>80</w:t>
      </w:r>
    </w:p>
    <w:p w14:paraId="1B23A74E" w14:textId="40F90D38" w:rsidR="008A4FBD" w:rsidRPr="001B14B0" w:rsidRDefault="00B623E6" w:rsidP="009973EE">
      <w:pPr>
        <w:pStyle w:val="ListParagraph"/>
        <w:numPr>
          <w:ilvl w:val="1"/>
          <w:numId w:val="1"/>
        </w:numPr>
        <w:rPr>
          <w:sz w:val="24"/>
          <w:szCs w:val="24"/>
        </w:rPr>
      </w:pPr>
      <w:r w:rsidRPr="001B14B0">
        <w:rPr>
          <w:sz w:val="24"/>
          <w:szCs w:val="24"/>
        </w:rPr>
        <w:t xml:space="preserve">Giá trị cờ SYN: </w:t>
      </w:r>
      <w:r w:rsidRPr="001B14B0">
        <w:rPr>
          <w:noProof/>
          <w:sz w:val="24"/>
          <w:szCs w:val="24"/>
        </w:rPr>
        <w:drawing>
          <wp:inline distT="0" distB="0" distL="0" distR="0" wp14:anchorId="6E6EBD36" wp14:editId="1200BA55">
            <wp:extent cx="5943600" cy="283210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832100"/>
                    </a:xfrm>
                    <a:prstGeom prst="rect">
                      <a:avLst/>
                    </a:prstGeom>
                  </pic:spPr>
                </pic:pic>
              </a:graphicData>
            </a:graphic>
          </wp:inline>
        </w:drawing>
      </w:r>
    </w:p>
    <w:p w14:paraId="2D7CFBFB" w14:textId="356C1CB5" w:rsidR="00B623E6" w:rsidRPr="001B14B0" w:rsidRDefault="005D6957" w:rsidP="009973EE">
      <w:pPr>
        <w:ind w:left="720" w:firstLine="360"/>
        <w:rPr>
          <w:sz w:val="24"/>
          <w:szCs w:val="24"/>
        </w:rPr>
      </w:pPr>
      <w:r w:rsidRPr="001B14B0">
        <w:rPr>
          <w:sz w:val="24"/>
          <w:szCs w:val="24"/>
        </w:rPr>
        <w:t>Nhiệm vụ của gói tin TCP (SYN):</w:t>
      </w:r>
      <w:r w:rsidR="00110576" w:rsidRPr="001B14B0">
        <w:rPr>
          <w:sz w:val="24"/>
          <w:szCs w:val="24"/>
        </w:rPr>
        <w:t xml:space="preserve"> dùng để bắt đầu một connection</w:t>
      </w:r>
    </w:p>
    <w:p w14:paraId="0F961F87" w14:textId="7FDC08C0" w:rsidR="00A31198" w:rsidRPr="001B14B0" w:rsidRDefault="00A31198" w:rsidP="00A31198">
      <w:pPr>
        <w:pStyle w:val="ListParagraph"/>
        <w:numPr>
          <w:ilvl w:val="0"/>
          <w:numId w:val="1"/>
        </w:numPr>
        <w:rPr>
          <w:sz w:val="24"/>
          <w:szCs w:val="24"/>
        </w:rPr>
      </w:pPr>
      <w:r w:rsidRPr="001B14B0">
        <w:rPr>
          <w:sz w:val="24"/>
          <w:szCs w:val="24"/>
        </w:rPr>
        <w:t>Chọn khung vật lý TCP tiếp theo (Khung của giáo thưc TCP thứ 2) và mở Tranmisson Control Protocol Header trongkhung này:</w:t>
      </w:r>
    </w:p>
    <w:p w14:paraId="3748A5F0" w14:textId="77C524CA" w:rsidR="00A31198" w:rsidRPr="001B14B0" w:rsidRDefault="00B553F2" w:rsidP="00A31198">
      <w:pPr>
        <w:pStyle w:val="ListParagraph"/>
        <w:numPr>
          <w:ilvl w:val="1"/>
          <w:numId w:val="1"/>
        </w:numPr>
        <w:rPr>
          <w:sz w:val="24"/>
          <w:szCs w:val="24"/>
        </w:rPr>
      </w:pPr>
      <w:r w:rsidRPr="001B14B0">
        <w:rPr>
          <w:sz w:val="24"/>
          <w:szCs w:val="24"/>
        </w:rPr>
        <w:t xml:space="preserve">Nhiệm vụ gói tin TCP (SYN, ACK): </w:t>
      </w:r>
      <w:r w:rsidR="009A70A8" w:rsidRPr="001B14B0">
        <w:rPr>
          <w:sz w:val="24"/>
          <w:szCs w:val="24"/>
        </w:rPr>
        <w:t>Cờ ACK được sử dụng để xác nhận việc nhận thành công các gói tin. Khi client gửi yều cầu kết nối trong đó có cờ syn, Sau khi server nhận được cờ syn rồi thì sẽ phản hồi lại cho client 1 gói tin gồm có cờ syn và 1 cờ ACK đi sau nó để báo là đã nhận gói dữ liệu vừa nhận được.</w:t>
      </w:r>
    </w:p>
    <w:p w14:paraId="61215D8E" w14:textId="3A08A630" w:rsidR="00841212" w:rsidRPr="001B14B0" w:rsidRDefault="003B4FCE" w:rsidP="008F01FC">
      <w:pPr>
        <w:pStyle w:val="ListParagraph"/>
        <w:numPr>
          <w:ilvl w:val="0"/>
          <w:numId w:val="1"/>
        </w:numPr>
        <w:rPr>
          <w:sz w:val="24"/>
          <w:szCs w:val="24"/>
        </w:rPr>
      </w:pPr>
      <w:r w:rsidRPr="001B14B0">
        <w:rPr>
          <w:sz w:val="24"/>
          <w:szCs w:val="24"/>
        </w:rPr>
        <w:t>Chọn khung vật lý TCP tiếp theo (Khung của giao thức TCP thứ 3) và mở Tranmisson Control Protocol Header trongkhung này và trả lời:</w:t>
      </w:r>
    </w:p>
    <w:p w14:paraId="78DC44BE" w14:textId="08565DB0" w:rsidR="003B4FCE" w:rsidRPr="001B14B0" w:rsidRDefault="003B4FCE" w:rsidP="003B4FCE">
      <w:pPr>
        <w:pStyle w:val="ListParagraph"/>
        <w:numPr>
          <w:ilvl w:val="1"/>
          <w:numId w:val="1"/>
        </w:numPr>
        <w:rPr>
          <w:sz w:val="24"/>
          <w:szCs w:val="24"/>
        </w:rPr>
      </w:pPr>
      <w:r w:rsidRPr="001B14B0">
        <w:rPr>
          <w:sz w:val="24"/>
          <w:szCs w:val="24"/>
        </w:rPr>
        <w:t xml:space="preserve">Nhiệm vụ gói tin TCP (ACK): </w:t>
      </w:r>
      <w:r w:rsidR="00B77B35" w:rsidRPr="001B14B0">
        <w:rPr>
          <w:rFonts w:ascii="Tahoma" w:hAnsi="Tahoma" w:cs="Tahoma"/>
          <w:color w:val="222222"/>
          <w:sz w:val="24"/>
          <w:szCs w:val="24"/>
          <w:shd w:val="clear" w:color="auto" w:fill="FFFFFF"/>
        </w:rPr>
        <w:t>Packet này được gởi với mục đích duy báo cho máy chủ biết rằng client đã nhận được SYN/ACK packet và lúc này connection đã được thiết lập và dữ liệu sẽ bắt đầu lưu thông tự do.</w:t>
      </w:r>
    </w:p>
    <w:p w14:paraId="7454E148" w14:textId="425F897A" w:rsidR="006D5D85" w:rsidRPr="001B14B0" w:rsidRDefault="006D5D85" w:rsidP="006D5D85">
      <w:pPr>
        <w:ind w:left="1080"/>
        <w:rPr>
          <w:sz w:val="24"/>
          <w:szCs w:val="24"/>
        </w:rPr>
      </w:pPr>
      <w:r w:rsidRPr="001B14B0">
        <w:rPr>
          <w:sz w:val="24"/>
          <w:szCs w:val="24"/>
        </w:rPr>
        <w:t>Kêt luận: 3 khung này dùng để cho dữ liệu có thể lưu thông tự do giữ máy Client và Server trong giao thức TCP</w:t>
      </w:r>
    </w:p>
    <w:p w14:paraId="0ECD225F" w14:textId="2DC78132" w:rsidR="00A71D52" w:rsidRPr="001B14B0" w:rsidRDefault="00A71D52" w:rsidP="00A71D52">
      <w:pPr>
        <w:pStyle w:val="ListParagraph"/>
        <w:numPr>
          <w:ilvl w:val="0"/>
          <w:numId w:val="1"/>
        </w:numPr>
        <w:rPr>
          <w:sz w:val="24"/>
          <w:szCs w:val="24"/>
        </w:rPr>
      </w:pPr>
      <w:r w:rsidRPr="001B14B0">
        <w:rPr>
          <w:sz w:val="24"/>
          <w:szCs w:val="24"/>
        </w:rPr>
        <w:lastRenderedPageBreak/>
        <w:t>Chọn khung vật lý của giao thức HTTP đầu tiên:</w:t>
      </w:r>
    </w:p>
    <w:p w14:paraId="59B42CC2" w14:textId="48159869" w:rsidR="00E403EC" w:rsidRPr="001B14B0" w:rsidRDefault="00E403EC" w:rsidP="004761AD">
      <w:pPr>
        <w:pStyle w:val="ListParagraph"/>
        <w:numPr>
          <w:ilvl w:val="1"/>
          <w:numId w:val="1"/>
        </w:numPr>
        <w:rPr>
          <w:sz w:val="24"/>
          <w:szCs w:val="24"/>
        </w:rPr>
      </w:pPr>
      <w:r w:rsidRPr="001B14B0">
        <w:rPr>
          <w:sz w:val="24"/>
          <w:szCs w:val="24"/>
        </w:rPr>
        <w:t>Cờ PUSH trong Tranmission Control Protocol Header được bật lên</w:t>
      </w:r>
      <w:r w:rsidR="00A1651B" w:rsidRPr="001B14B0">
        <w:rPr>
          <w:sz w:val="24"/>
          <w:szCs w:val="24"/>
        </w:rPr>
        <w:t>,</w:t>
      </w:r>
      <w:r w:rsidR="004761AD" w:rsidRPr="001B14B0">
        <w:rPr>
          <w:sz w:val="24"/>
          <w:szCs w:val="24"/>
        </w:rPr>
        <w:t xml:space="preserve"> nó</w:t>
      </w:r>
      <w:r w:rsidR="00A1651B" w:rsidRPr="001B14B0">
        <w:rPr>
          <w:sz w:val="24"/>
          <w:szCs w:val="24"/>
        </w:rPr>
        <w:t xml:space="preserve"> </w:t>
      </w:r>
      <w:r w:rsidR="004761AD" w:rsidRPr="001B14B0">
        <w:rPr>
          <w:sz w:val="24"/>
          <w:szCs w:val="24"/>
        </w:rPr>
        <w:t>tồn tại để đảm bảo rằng các dữ liệu được ưu tiên và được xử lý tại nơi gửi hoặc nơi nhận. Cờ này cụ thể được sử dụng khá thường xuyên ở đầu và cuối của việc truyền dữ liệu, ảnh hưởng đến cách dữ liệu được xử lý ở cả 2 đầu. Khi sử dụng, cờ PUSH làm cho các Segment chắc chắn được xử lý 1 cách chính xác và ưu tiên thích hợp ở cả 2 đầu của kết nối.</w:t>
      </w:r>
    </w:p>
    <w:p w14:paraId="041ED31A" w14:textId="6F1918B4" w:rsidR="00A71D52" w:rsidRPr="001B14B0" w:rsidRDefault="004D4108" w:rsidP="0078125A">
      <w:pPr>
        <w:pStyle w:val="ListParagraph"/>
        <w:numPr>
          <w:ilvl w:val="1"/>
          <w:numId w:val="1"/>
        </w:numPr>
        <w:rPr>
          <w:sz w:val="24"/>
          <w:szCs w:val="24"/>
        </w:rPr>
      </w:pPr>
      <w:r w:rsidRPr="001B14B0">
        <w:rPr>
          <w:sz w:val="24"/>
          <w:szCs w:val="24"/>
        </w:rPr>
        <w:t>Thông điệp HTTP gửi đi có dạng</w:t>
      </w:r>
      <w:r w:rsidR="00345762" w:rsidRPr="001B14B0">
        <w:rPr>
          <w:sz w:val="24"/>
          <w:szCs w:val="24"/>
        </w:rPr>
        <w:t xml:space="preserve"> GET, </w:t>
      </w:r>
      <w:r w:rsidR="007C6E74" w:rsidRPr="001B14B0">
        <w:rPr>
          <w:sz w:val="24"/>
          <w:szCs w:val="24"/>
        </w:rPr>
        <w:t>trình duyệt phía PC sử dụng là</w:t>
      </w:r>
      <w:r w:rsidR="00DA555B" w:rsidRPr="001B14B0">
        <w:rPr>
          <w:sz w:val="24"/>
          <w:szCs w:val="24"/>
        </w:rPr>
        <w:t xml:space="preserve"> Links, hệ điều hành Linux</w:t>
      </w:r>
    </w:p>
    <w:p w14:paraId="30D59665" w14:textId="3D545842" w:rsidR="00E2597E" w:rsidRPr="001B14B0" w:rsidRDefault="00E2597E" w:rsidP="00E2597E">
      <w:pPr>
        <w:pStyle w:val="ListParagraph"/>
        <w:numPr>
          <w:ilvl w:val="0"/>
          <w:numId w:val="1"/>
        </w:numPr>
        <w:rPr>
          <w:sz w:val="24"/>
          <w:szCs w:val="24"/>
        </w:rPr>
      </w:pPr>
      <w:r w:rsidRPr="001B14B0">
        <w:rPr>
          <w:sz w:val="24"/>
          <w:szCs w:val="24"/>
        </w:rPr>
        <w:t>Chọn khung vật lý của giao thức TCP tiếp theo (Khung TCP thứ 4):</w:t>
      </w:r>
    </w:p>
    <w:p w14:paraId="67CA9DFC" w14:textId="472E3F1C" w:rsidR="00E2597E" w:rsidRPr="001B14B0" w:rsidRDefault="00AC35FF" w:rsidP="00E2597E">
      <w:pPr>
        <w:pStyle w:val="ListParagraph"/>
        <w:numPr>
          <w:ilvl w:val="1"/>
          <w:numId w:val="1"/>
        </w:numPr>
        <w:rPr>
          <w:sz w:val="24"/>
          <w:szCs w:val="24"/>
        </w:rPr>
      </w:pPr>
      <w:r w:rsidRPr="001B14B0">
        <w:rPr>
          <w:noProof/>
          <w:sz w:val="24"/>
          <w:szCs w:val="24"/>
        </w:rPr>
        <w:drawing>
          <wp:inline distT="0" distB="0" distL="0" distR="0" wp14:anchorId="0F2FF034" wp14:editId="2BDFE3AD">
            <wp:extent cx="5943600" cy="2885440"/>
            <wp:effectExtent l="0" t="0" r="0" b="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6"/>
                    <a:stretch>
                      <a:fillRect/>
                    </a:stretch>
                  </pic:blipFill>
                  <pic:spPr>
                    <a:xfrm>
                      <a:off x="0" y="0"/>
                      <a:ext cx="5943600" cy="2885440"/>
                    </a:xfrm>
                    <a:prstGeom prst="rect">
                      <a:avLst/>
                    </a:prstGeom>
                  </pic:spPr>
                </pic:pic>
              </a:graphicData>
            </a:graphic>
          </wp:inline>
        </w:drawing>
      </w:r>
    </w:p>
    <w:p w14:paraId="3F5CE0E8" w14:textId="692D03E3" w:rsidR="00EE1C1A" w:rsidRPr="001B14B0" w:rsidRDefault="00EE1C1A" w:rsidP="00EE1C1A">
      <w:pPr>
        <w:pStyle w:val="NormalWeb"/>
        <w:numPr>
          <w:ilvl w:val="1"/>
          <w:numId w:val="1"/>
        </w:numPr>
        <w:shd w:val="clear" w:color="auto" w:fill="FFFFFF"/>
        <w:spacing w:before="0" w:after="0"/>
        <w:textAlignment w:val="baseline"/>
        <w:rPr>
          <w:rFonts w:ascii="Open Sans" w:hAnsi="Open Sans" w:cs="Open Sans"/>
          <w:color w:val="000000"/>
        </w:rPr>
      </w:pPr>
      <w:r w:rsidRPr="001B14B0">
        <w:rPr>
          <w:rStyle w:val="Strong"/>
          <w:rFonts w:ascii="inherit" w:hAnsi="inherit" w:cs="Open Sans"/>
          <w:color w:val="000000"/>
          <w:bdr w:val="none" w:sz="0" w:space="0" w:color="auto" w:frame="1"/>
        </w:rPr>
        <w:t>Sequence number</w:t>
      </w:r>
      <w:r w:rsidRPr="001B14B0">
        <w:rPr>
          <w:rFonts w:ascii="Open Sans" w:hAnsi="Open Sans" w:cs="Open Sans"/>
          <w:color w:val="000000"/>
        </w:rPr>
        <w:t> Trường này có 2 nhiệm vụ. Nếu cờ SYN bật thì nó là số thứ tự gói ban đầu và byte đầu tiên được gửi có số thứ tự này cộng thêm 1. Nếu không có cờ SYN thì đây là số thứ tự của byte đầu tiên</w:t>
      </w:r>
    </w:p>
    <w:p w14:paraId="7EFB12F9" w14:textId="5AE0FBEE" w:rsidR="00EE1C1A" w:rsidRPr="001B14B0" w:rsidRDefault="00EE1C1A" w:rsidP="00EE1C1A">
      <w:pPr>
        <w:pStyle w:val="NormalWeb"/>
        <w:numPr>
          <w:ilvl w:val="1"/>
          <w:numId w:val="1"/>
        </w:numPr>
        <w:shd w:val="clear" w:color="auto" w:fill="FFFFFF"/>
        <w:spacing w:before="0" w:after="0"/>
        <w:textAlignment w:val="baseline"/>
        <w:rPr>
          <w:rFonts w:ascii="Open Sans" w:hAnsi="Open Sans" w:cs="Open Sans"/>
          <w:color w:val="000000"/>
        </w:rPr>
      </w:pPr>
      <w:r w:rsidRPr="001B14B0">
        <w:rPr>
          <w:rStyle w:val="Strong"/>
          <w:rFonts w:ascii="Open Sans" w:hAnsi="Open Sans" w:cs="Open Sans"/>
          <w:color w:val="000000"/>
          <w:bdr w:val="none" w:sz="0" w:space="0" w:color="auto" w:frame="1"/>
          <w:shd w:val="clear" w:color="auto" w:fill="FFFFFF"/>
        </w:rPr>
        <w:t>Acknowledgement number</w:t>
      </w:r>
      <w:r w:rsidRPr="001B14B0">
        <w:rPr>
          <w:rFonts w:ascii="Open Sans" w:hAnsi="Open Sans" w:cs="Open Sans"/>
          <w:color w:val="000000"/>
          <w:shd w:val="clear" w:color="auto" w:fill="FFFFFF"/>
        </w:rPr>
        <w:t> Nếu cờ ACK bật thì giá trị của trường chính là số thứ tự gói tin tiếp theo mà bên nhận cần.</w:t>
      </w:r>
    </w:p>
    <w:p w14:paraId="5437F827" w14:textId="078E788D" w:rsidR="00AC35FF" w:rsidRPr="001B14B0" w:rsidRDefault="00EE1C1A" w:rsidP="00EE1C1A">
      <w:pPr>
        <w:pStyle w:val="ListParagraph"/>
        <w:numPr>
          <w:ilvl w:val="0"/>
          <w:numId w:val="1"/>
        </w:numPr>
        <w:rPr>
          <w:sz w:val="24"/>
          <w:szCs w:val="24"/>
        </w:rPr>
      </w:pPr>
      <w:r w:rsidRPr="001B14B0">
        <w:rPr>
          <w:sz w:val="24"/>
          <w:szCs w:val="24"/>
        </w:rPr>
        <w:t>Chọn khung vật lý của giao thức HTTP thứ 2:</w:t>
      </w:r>
    </w:p>
    <w:p w14:paraId="7FB35F95" w14:textId="1DFBE8B5" w:rsidR="00EE1C1A" w:rsidRPr="001B14B0" w:rsidRDefault="00FA30BE" w:rsidP="00EE1C1A">
      <w:pPr>
        <w:pStyle w:val="ListParagraph"/>
        <w:numPr>
          <w:ilvl w:val="1"/>
          <w:numId w:val="1"/>
        </w:numPr>
        <w:rPr>
          <w:sz w:val="24"/>
          <w:szCs w:val="24"/>
        </w:rPr>
      </w:pPr>
      <w:r w:rsidRPr="001B14B0">
        <w:rPr>
          <w:sz w:val="24"/>
          <w:szCs w:val="24"/>
        </w:rPr>
        <w:t xml:space="preserve">Thông điệp HTTP trả lời có mã là </w:t>
      </w:r>
      <w:r w:rsidR="00343C3D" w:rsidRPr="001B14B0">
        <w:rPr>
          <w:sz w:val="24"/>
          <w:szCs w:val="24"/>
        </w:rPr>
        <w:t>200,</w:t>
      </w:r>
    </w:p>
    <w:p w14:paraId="77EFB2A6" w14:textId="641B2245" w:rsidR="00147ADE" w:rsidRPr="001B14B0" w:rsidRDefault="00147ADE" w:rsidP="00EE1C1A">
      <w:pPr>
        <w:pStyle w:val="ListParagraph"/>
        <w:numPr>
          <w:ilvl w:val="1"/>
          <w:numId w:val="1"/>
        </w:numPr>
        <w:rPr>
          <w:sz w:val="24"/>
          <w:szCs w:val="24"/>
        </w:rPr>
      </w:pPr>
      <w:r w:rsidRPr="001B14B0">
        <w:rPr>
          <w:sz w:val="24"/>
          <w:szCs w:val="24"/>
        </w:rPr>
        <w:t xml:space="preserve">Thông tin Web Server: </w:t>
      </w:r>
      <w:r w:rsidRPr="001B14B0">
        <w:rPr>
          <w:noProof/>
          <w:sz w:val="24"/>
          <w:szCs w:val="24"/>
        </w:rPr>
        <w:drawing>
          <wp:inline distT="0" distB="0" distL="0" distR="0" wp14:anchorId="2BC43FF3" wp14:editId="481D1002">
            <wp:extent cx="5943600" cy="1555750"/>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1555750"/>
                    </a:xfrm>
                    <a:prstGeom prst="rect">
                      <a:avLst/>
                    </a:prstGeom>
                  </pic:spPr>
                </pic:pic>
              </a:graphicData>
            </a:graphic>
          </wp:inline>
        </w:drawing>
      </w:r>
    </w:p>
    <w:p w14:paraId="7FFEABF2" w14:textId="1B3D6F6B" w:rsidR="00147ADE" w:rsidRPr="001B14B0" w:rsidRDefault="00147ADE" w:rsidP="00EE1C1A">
      <w:pPr>
        <w:pStyle w:val="ListParagraph"/>
        <w:numPr>
          <w:ilvl w:val="1"/>
          <w:numId w:val="1"/>
        </w:numPr>
        <w:rPr>
          <w:sz w:val="24"/>
          <w:szCs w:val="24"/>
        </w:rPr>
      </w:pPr>
      <w:r w:rsidRPr="001B14B0">
        <w:rPr>
          <w:sz w:val="24"/>
          <w:szCs w:val="24"/>
        </w:rPr>
        <w:lastRenderedPageBreak/>
        <w:t xml:space="preserve">Lần cập nhật cuối: </w:t>
      </w:r>
      <w:r w:rsidR="00407D37" w:rsidRPr="001B14B0">
        <w:rPr>
          <w:noProof/>
          <w:sz w:val="24"/>
          <w:szCs w:val="24"/>
        </w:rPr>
        <w:drawing>
          <wp:inline distT="0" distB="0" distL="0" distR="0" wp14:anchorId="1EE80CE0" wp14:editId="4ED9E22E">
            <wp:extent cx="5943600" cy="1501775"/>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943600" cy="1501775"/>
                    </a:xfrm>
                    <a:prstGeom prst="rect">
                      <a:avLst/>
                    </a:prstGeom>
                  </pic:spPr>
                </pic:pic>
              </a:graphicData>
            </a:graphic>
          </wp:inline>
        </w:drawing>
      </w:r>
    </w:p>
    <w:p w14:paraId="448512D7" w14:textId="3EF8B721" w:rsidR="00407D37" w:rsidRPr="001B14B0" w:rsidRDefault="00C77E9B" w:rsidP="00C77E9B">
      <w:pPr>
        <w:pStyle w:val="ListParagraph"/>
        <w:numPr>
          <w:ilvl w:val="0"/>
          <w:numId w:val="1"/>
        </w:numPr>
        <w:rPr>
          <w:sz w:val="24"/>
          <w:szCs w:val="24"/>
        </w:rPr>
      </w:pPr>
      <w:r w:rsidRPr="001B14B0">
        <w:rPr>
          <w:sz w:val="24"/>
          <w:szCs w:val="24"/>
        </w:rPr>
        <w:t>Chọn khung vật lý của giao thức TCP tiếp theo (Khung TCP thứ 5):</w:t>
      </w:r>
    </w:p>
    <w:p w14:paraId="669648D9" w14:textId="3DBCE128" w:rsidR="00C77E9B" w:rsidRPr="001B14B0" w:rsidRDefault="002348B4" w:rsidP="00C77E9B">
      <w:pPr>
        <w:pStyle w:val="ListParagraph"/>
        <w:numPr>
          <w:ilvl w:val="1"/>
          <w:numId w:val="1"/>
        </w:numPr>
        <w:rPr>
          <w:sz w:val="24"/>
          <w:szCs w:val="24"/>
        </w:rPr>
      </w:pPr>
      <w:r w:rsidRPr="001B14B0">
        <w:rPr>
          <w:noProof/>
          <w:sz w:val="24"/>
          <w:szCs w:val="24"/>
        </w:rPr>
        <w:drawing>
          <wp:inline distT="0" distB="0" distL="0" distR="0" wp14:anchorId="0635F8C7" wp14:editId="05B9A35D">
            <wp:extent cx="5943600" cy="549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9275"/>
                    </a:xfrm>
                    <a:prstGeom prst="rect">
                      <a:avLst/>
                    </a:prstGeom>
                  </pic:spPr>
                </pic:pic>
              </a:graphicData>
            </a:graphic>
          </wp:inline>
        </w:drawing>
      </w:r>
    </w:p>
    <w:p w14:paraId="16C5446D" w14:textId="77777777" w:rsidR="002348B4" w:rsidRPr="001B14B0" w:rsidRDefault="002348B4" w:rsidP="002348B4">
      <w:pPr>
        <w:pStyle w:val="NormalWeb"/>
        <w:numPr>
          <w:ilvl w:val="1"/>
          <w:numId w:val="1"/>
        </w:numPr>
        <w:shd w:val="clear" w:color="auto" w:fill="FFFFFF"/>
        <w:spacing w:before="0" w:after="0"/>
        <w:textAlignment w:val="baseline"/>
        <w:rPr>
          <w:rFonts w:ascii="Open Sans" w:hAnsi="Open Sans" w:cs="Open Sans"/>
          <w:color w:val="000000"/>
        </w:rPr>
      </w:pPr>
      <w:r w:rsidRPr="001B14B0">
        <w:rPr>
          <w:rStyle w:val="Strong"/>
          <w:rFonts w:ascii="inherit" w:hAnsi="inherit" w:cs="Open Sans"/>
          <w:color w:val="000000"/>
          <w:bdr w:val="none" w:sz="0" w:space="0" w:color="auto" w:frame="1"/>
        </w:rPr>
        <w:t>Sequence number</w:t>
      </w:r>
      <w:r w:rsidRPr="001B14B0">
        <w:rPr>
          <w:rFonts w:ascii="Open Sans" w:hAnsi="Open Sans" w:cs="Open Sans"/>
          <w:color w:val="000000"/>
        </w:rPr>
        <w:t> Trường này có 2 nhiệm vụ. Nếu cờ SYN bật thì nó là số thứ tự gói ban đầu và byte đầu tiên được gửi có số thứ tự này cộng thêm 1. Nếu không có cờ SYN thì đây là số thứ tự của byte đầu tiên</w:t>
      </w:r>
    </w:p>
    <w:p w14:paraId="28DED700" w14:textId="5C1DA48B" w:rsidR="002348B4" w:rsidRPr="001B14B0" w:rsidRDefault="002348B4" w:rsidP="002348B4">
      <w:pPr>
        <w:pStyle w:val="NormalWeb"/>
        <w:numPr>
          <w:ilvl w:val="1"/>
          <w:numId w:val="1"/>
        </w:numPr>
        <w:shd w:val="clear" w:color="auto" w:fill="FFFFFF"/>
        <w:spacing w:before="0" w:after="0"/>
        <w:textAlignment w:val="baseline"/>
        <w:rPr>
          <w:rFonts w:ascii="Open Sans" w:hAnsi="Open Sans" w:cs="Open Sans"/>
          <w:color w:val="000000"/>
        </w:rPr>
      </w:pPr>
      <w:r w:rsidRPr="001B14B0">
        <w:rPr>
          <w:rStyle w:val="Strong"/>
          <w:rFonts w:ascii="Open Sans" w:hAnsi="Open Sans" w:cs="Open Sans"/>
          <w:color w:val="000000"/>
          <w:bdr w:val="none" w:sz="0" w:space="0" w:color="auto" w:frame="1"/>
          <w:shd w:val="clear" w:color="auto" w:fill="FFFFFF"/>
        </w:rPr>
        <w:t>Acknowledgement number</w:t>
      </w:r>
      <w:r w:rsidRPr="001B14B0">
        <w:rPr>
          <w:rFonts w:ascii="Open Sans" w:hAnsi="Open Sans" w:cs="Open Sans"/>
          <w:color w:val="000000"/>
          <w:shd w:val="clear" w:color="auto" w:fill="FFFFFF"/>
        </w:rPr>
        <w:t> Nếu cờ ACK bật thì giá trị của trường chính là số thứ tự gói tin tiếp theo mà bên nhận cần.</w:t>
      </w:r>
    </w:p>
    <w:p w14:paraId="783E446E" w14:textId="26945A47" w:rsidR="002348B4" w:rsidRPr="001B14B0" w:rsidRDefault="00EC37F1" w:rsidP="002348B4">
      <w:pPr>
        <w:pStyle w:val="NormalWeb"/>
        <w:numPr>
          <w:ilvl w:val="0"/>
          <w:numId w:val="1"/>
        </w:numPr>
        <w:shd w:val="clear" w:color="auto" w:fill="FFFFFF"/>
        <w:spacing w:before="0" w:after="0"/>
        <w:textAlignment w:val="baseline"/>
        <w:rPr>
          <w:rFonts w:ascii="Open Sans" w:hAnsi="Open Sans" w:cs="Open Sans"/>
          <w:color w:val="000000"/>
        </w:rPr>
      </w:pPr>
      <w:r w:rsidRPr="001B14B0">
        <w:t>Chọn khung vật lý của giao thức TCP tiếp theo (Khung TCP thứ 6):</w:t>
      </w:r>
    </w:p>
    <w:p w14:paraId="24581901" w14:textId="2192DE30" w:rsidR="00EC37F1" w:rsidRPr="001B14B0" w:rsidRDefault="00EC37F1" w:rsidP="00EC37F1">
      <w:pPr>
        <w:pStyle w:val="NormalWeb"/>
        <w:numPr>
          <w:ilvl w:val="1"/>
          <w:numId w:val="1"/>
        </w:numPr>
        <w:shd w:val="clear" w:color="auto" w:fill="FFFFFF"/>
        <w:spacing w:before="0" w:after="0"/>
        <w:textAlignment w:val="baseline"/>
        <w:rPr>
          <w:rFonts w:ascii="Open Sans" w:hAnsi="Open Sans" w:cs="Open Sans"/>
          <w:color w:val="000000"/>
        </w:rPr>
      </w:pPr>
      <w:r w:rsidRPr="001B14B0">
        <w:t>Nhiệm vụ gói tin TCP (FIN)</w:t>
      </w:r>
      <w:r w:rsidR="00B31597" w:rsidRPr="001B14B0">
        <w:t xml:space="preserve"> trong giao thức giải phóng 3 chiều: </w:t>
      </w:r>
      <w:r w:rsidR="00511DFF" w:rsidRPr="001B14B0">
        <w:rPr>
          <w:rFonts w:ascii="Tahoma" w:hAnsi="Tahoma" w:cs="Tahoma"/>
          <w:color w:val="222222"/>
          <w:shd w:val="clear" w:color="auto" w:fill="FFFFFF"/>
        </w:rPr>
        <w:t>dùng để ngắt một connection</w:t>
      </w:r>
      <w:r w:rsidR="00511DFF" w:rsidRPr="001B14B0">
        <w:t xml:space="preserve">, </w:t>
      </w:r>
      <w:r w:rsidR="00AF52A8" w:rsidRPr="001B14B0">
        <w:t>Cờ này luôn xuất hiện khi các gói dữ liệu cuối cùng được trao đổi giữa 1 kết nối.</w:t>
      </w:r>
    </w:p>
    <w:p w14:paraId="1A62A0A5" w14:textId="16A94CBB" w:rsidR="00AF52A8" w:rsidRPr="001B14B0" w:rsidRDefault="009A2773" w:rsidP="00AF52A8">
      <w:pPr>
        <w:pStyle w:val="NormalWeb"/>
        <w:numPr>
          <w:ilvl w:val="0"/>
          <w:numId w:val="1"/>
        </w:numPr>
        <w:shd w:val="clear" w:color="auto" w:fill="FFFFFF"/>
        <w:spacing w:before="0" w:after="0"/>
        <w:textAlignment w:val="baseline"/>
        <w:rPr>
          <w:rFonts w:ascii="Open Sans" w:hAnsi="Open Sans" w:cs="Open Sans"/>
          <w:color w:val="000000"/>
        </w:rPr>
      </w:pPr>
      <w:r w:rsidRPr="001B14B0">
        <w:t xml:space="preserve">Số thứ tự của các khung còn lại tham gia vào quá trình giải phóng 3 chiều giữa PC và WebServer: </w:t>
      </w:r>
    </w:p>
    <w:p w14:paraId="77F15615" w14:textId="169BAC99" w:rsidR="005523BF" w:rsidRPr="001B14B0" w:rsidRDefault="005523BF" w:rsidP="005523BF">
      <w:pPr>
        <w:pStyle w:val="NormalWeb"/>
        <w:numPr>
          <w:ilvl w:val="1"/>
          <w:numId w:val="1"/>
        </w:numPr>
        <w:shd w:val="clear" w:color="auto" w:fill="FFFFFF"/>
        <w:spacing w:before="0" w:after="0"/>
        <w:textAlignment w:val="baseline"/>
        <w:rPr>
          <w:rFonts w:ascii="Open Sans" w:hAnsi="Open Sans" w:cs="Open Sans"/>
          <w:color w:val="000000"/>
        </w:rPr>
      </w:pPr>
      <w:r w:rsidRPr="001B14B0">
        <w:rPr>
          <w:noProof/>
        </w:rPr>
        <w:drawing>
          <wp:inline distT="0" distB="0" distL="0" distR="0" wp14:anchorId="709BDC63" wp14:editId="3DC701C5">
            <wp:extent cx="5943600" cy="1384935"/>
            <wp:effectExtent l="0" t="0" r="0" b="571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943600" cy="1384935"/>
                    </a:xfrm>
                    <a:prstGeom prst="rect">
                      <a:avLst/>
                    </a:prstGeom>
                  </pic:spPr>
                </pic:pic>
              </a:graphicData>
            </a:graphic>
          </wp:inline>
        </w:drawing>
      </w:r>
    </w:p>
    <w:p w14:paraId="6D392EBD" w14:textId="027722D3" w:rsidR="005523BF" w:rsidRPr="001B14B0" w:rsidRDefault="002369F3" w:rsidP="005523BF">
      <w:pPr>
        <w:pStyle w:val="NormalWeb"/>
        <w:numPr>
          <w:ilvl w:val="1"/>
          <w:numId w:val="1"/>
        </w:numPr>
        <w:shd w:val="clear" w:color="auto" w:fill="FFFFFF"/>
        <w:spacing w:before="0" w:after="0"/>
        <w:textAlignment w:val="baseline"/>
        <w:rPr>
          <w:rFonts w:ascii="Open Sans" w:hAnsi="Open Sans" w:cs="Open Sans"/>
          <w:color w:val="000000"/>
        </w:rPr>
      </w:pPr>
      <w:r w:rsidRPr="001B14B0">
        <w:rPr>
          <w:noProof/>
        </w:rPr>
        <w:drawing>
          <wp:inline distT="0" distB="0" distL="0" distR="0" wp14:anchorId="4FDD7C85" wp14:editId="60517B2F">
            <wp:extent cx="5943600" cy="1183640"/>
            <wp:effectExtent l="0" t="0" r="0" b="0"/>
            <wp:docPr id="7" name="Picture 7"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1"/>
                    <a:stretch>
                      <a:fillRect/>
                    </a:stretch>
                  </pic:blipFill>
                  <pic:spPr>
                    <a:xfrm>
                      <a:off x="0" y="0"/>
                      <a:ext cx="5943600" cy="1183640"/>
                    </a:xfrm>
                    <a:prstGeom prst="rect">
                      <a:avLst/>
                    </a:prstGeom>
                  </pic:spPr>
                </pic:pic>
              </a:graphicData>
            </a:graphic>
          </wp:inline>
        </w:drawing>
      </w:r>
    </w:p>
    <w:p w14:paraId="2F7FB81E" w14:textId="6A9C1345" w:rsidR="005F6C10" w:rsidRPr="001B14B0" w:rsidRDefault="005F6C10" w:rsidP="005F6C10">
      <w:pPr>
        <w:pStyle w:val="NormalWeb"/>
        <w:shd w:val="clear" w:color="auto" w:fill="FFFFFF"/>
        <w:spacing w:before="0" w:after="0"/>
        <w:textAlignment w:val="baseline"/>
        <w:rPr>
          <w:rFonts w:ascii="Open Sans" w:hAnsi="Open Sans" w:cs="Open Sans"/>
          <w:color w:val="000000"/>
          <w:sz w:val="28"/>
          <w:szCs w:val="28"/>
        </w:rPr>
      </w:pPr>
      <w:r w:rsidRPr="001B14B0">
        <w:rPr>
          <w:rFonts w:ascii="Open Sans" w:hAnsi="Open Sans" w:cs="Open Sans"/>
          <w:color w:val="000000"/>
          <w:sz w:val="28"/>
          <w:szCs w:val="28"/>
        </w:rPr>
        <w:t>Bài 15</w:t>
      </w:r>
    </w:p>
    <w:p w14:paraId="009C23C0" w14:textId="73E18F30" w:rsidR="005F6C10" w:rsidRPr="001B14B0" w:rsidRDefault="0037375F" w:rsidP="005F6C10">
      <w:pPr>
        <w:pStyle w:val="NormalWeb"/>
        <w:shd w:val="clear" w:color="auto" w:fill="FFFFFF"/>
        <w:spacing w:before="0" w:after="0"/>
        <w:textAlignment w:val="baseline"/>
        <w:rPr>
          <w:rFonts w:ascii="Open Sans" w:hAnsi="Open Sans" w:cs="Open Sans"/>
          <w:color w:val="000000"/>
        </w:rPr>
      </w:pPr>
      <w:r w:rsidRPr="001B14B0">
        <w:rPr>
          <w:rFonts w:ascii="Open Sans" w:hAnsi="Open Sans" w:cs="Open Sans"/>
          <w:color w:val="000000"/>
        </w:rPr>
        <w:t>Câu 2</w:t>
      </w:r>
    </w:p>
    <w:p w14:paraId="2F3F1FEC" w14:textId="151924A0" w:rsidR="004907C3" w:rsidRPr="001B14B0" w:rsidRDefault="006D3F89" w:rsidP="006D3F89">
      <w:pPr>
        <w:pStyle w:val="NormalWeb"/>
        <w:numPr>
          <w:ilvl w:val="0"/>
          <w:numId w:val="1"/>
        </w:numPr>
        <w:shd w:val="clear" w:color="auto" w:fill="FFFFFF"/>
        <w:spacing w:before="0" w:after="0"/>
        <w:textAlignment w:val="baseline"/>
        <w:rPr>
          <w:rFonts w:ascii="Open Sans" w:hAnsi="Open Sans" w:cs="Open Sans"/>
          <w:color w:val="000000"/>
        </w:rPr>
      </w:pPr>
      <w:r w:rsidRPr="001B14B0">
        <w:rPr>
          <w:noProof/>
        </w:rPr>
        <w:lastRenderedPageBreak/>
        <w:drawing>
          <wp:inline distT="0" distB="0" distL="0" distR="0" wp14:anchorId="060B02AE" wp14:editId="6F7275AB">
            <wp:extent cx="3673158" cy="2697714"/>
            <wp:effectExtent l="0" t="0" r="381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673158" cy="2697714"/>
                    </a:xfrm>
                    <a:prstGeom prst="rect">
                      <a:avLst/>
                    </a:prstGeom>
                  </pic:spPr>
                </pic:pic>
              </a:graphicData>
            </a:graphic>
          </wp:inline>
        </w:drawing>
      </w:r>
    </w:p>
    <w:p w14:paraId="009EB937" w14:textId="77C3E237" w:rsidR="006D3F89" w:rsidRPr="001B14B0" w:rsidRDefault="006D3F89" w:rsidP="006D3F89">
      <w:pPr>
        <w:pStyle w:val="NormalWeb"/>
        <w:shd w:val="clear" w:color="auto" w:fill="FFFFFF"/>
        <w:spacing w:before="0" w:after="0"/>
        <w:ind w:left="360"/>
        <w:textAlignment w:val="baseline"/>
        <w:rPr>
          <w:rFonts w:ascii="Open Sans" w:hAnsi="Open Sans" w:cs="Open Sans"/>
          <w:color w:val="000000"/>
        </w:rPr>
      </w:pPr>
      <w:r w:rsidRPr="001B14B0">
        <w:rPr>
          <w:rFonts w:ascii="Open Sans" w:hAnsi="Open Sans" w:cs="Open Sans"/>
          <w:color w:val="000000"/>
        </w:rPr>
        <w:t>Kết quả này giống với kết quả bài tập 14, ta thấy giao thức DNS giúp ta phân giải địa chỉ IP thành tên miền (Domain name) =&gt; Giúp ích trong quá trình ghi nhớ các địa chỉ</w:t>
      </w:r>
      <w:r w:rsidR="00A051B8" w:rsidRPr="001B14B0">
        <w:rPr>
          <w:rFonts w:ascii="Open Sans" w:hAnsi="Open Sans" w:cs="Open Sans"/>
          <w:color w:val="000000"/>
        </w:rPr>
        <w:t>, thân thiện hơn với người dùng</w:t>
      </w:r>
    </w:p>
    <w:p w14:paraId="30CA54D0" w14:textId="7ED5D6EC" w:rsidR="00825823" w:rsidRPr="001B14B0" w:rsidRDefault="00825823" w:rsidP="006D3F89">
      <w:pPr>
        <w:pStyle w:val="NormalWeb"/>
        <w:shd w:val="clear" w:color="auto" w:fill="FFFFFF"/>
        <w:spacing w:before="0" w:after="0"/>
        <w:ind w:left="360"/>
        <w:textAlignment w:val="baseline"/>
        <w:rPr>
          <w:rFonts w:ascii="Open Sans" w:hAnsi="Open Sans" w:cs="Open Sans"/>
          <w:color w:val="000000"/>
        </w:rPr>
      </w:pPr>
      <w:r w:rsidRPr="001B14B0">
        <w:rPr>
          <w:rFonts w:ascii="Open Sans" w:hAnsi="Open Sans" w:cs="Open Sans"/>
          <w:color w:val="000000"/>
        </w:rPr>
        <w:t>Câu 3</w:t>
      </w:r>
    </w:p>
    <w:p w14:paraId="6CA325D3" w14:textId="268BB4F0" w:rsidR="00825823" w:rsidRPr="001B14B0" w:rsidRDefault="00A2443C" w:rsidP="00A2443C">
      <w:pPr>
        <w:pStyle w:val="NormalWeb"/>
        <w:numPr>
          <w:ilvl w:val="0"/>
          <w:numId w:val="1"/>
        </w:numPr>
        <w:shd w:val="clear" w:color="auto" w:fill="FFFFFF"/>
        <w:spacing w:before="0" w:after="0"/>
        <w:textAlignment w:val="baseline"/>
        <w:rPr>
          <w:rFonts w:ascii="Open Sans" w:hAnsi="Open Sans" w:cs="Open Sans"/>
          <w:color w:val="000000"/>
        </w:rPr>
      </w:pPr>
      <w:r w:rsidRPr="001B14B0">
        <w:t>Chọn khung thứ nhất với giao thức DNS và mở User Diagram Protocol Header:</w:t>
      </w:r>
    </w:p>
    <w:p w14:paraId="58A918B4" w14:textId="6316EFB7" w:rsidR="00A2443C" w:rsidRPr="001B14B0" w:rsidRDefault="00DB3B1C" w:rsidP="00A2443C">
      <w:pPr>
        <w:pStyle w:val="NormalWeb"/>
        <w:numPr>
          <w:ilvl w:val="1"/>
          <w:numId w:val="1"/>
        </w:numPr>
        <w:shd w:val="clear" w:color="auto" w:fill="FFFFFF"/>
        <w:spacing w:before="0" w:after="0"/>
        <w:textAlignment w:val="baseline"/>
        <w:rPr>
          <w:rFonts w:ascii="Open Sans" w:hAnsi="Open Sans" w:cs="Open Sans"/>
          <w:color w:val="000000"/>
        </w:rPr>
      </w:pPr>
      <w:r w:rsidRPr="001B14B0">
        <w:t>DNS Client trên PC hoạt động ở cổng : 53363</w:t>
      </w:r>
    </w:p>
    <w:p w14:paraId="01F72576" w14:textId="10004912" w:rsidR="009A39CE" w:rsidRPr="001B14B0" w:rsidRDefault="009A39CE" w:rsidP="00A2443C">
      <w:pPr>
        <w:pStyle w:val="NormalWeb"/>
        <w:numPr>
          <w:ilvl w:val="1"/>
          <w:numId w:val="1"/>
        </w:numPr>
        <w:shd w:val="clear" w:color="auto" w:fill="FFFFFF"/>
        <w:spacing w:before="0" w:after="0"/>
        <w:textAlignment w:val="baseline"/>
        <w:rPr>
          <w:rFonts w:ascii="Open Sans" w:hAnsi="Open Sans" w:cs="Open Sans"/>
          <w:color w:val="000000"/>
        </w:rPr>
      </w:pPr>
      <w:r w:rsidRPr="001B14B0">
        <w:t xml:space="preserve">Name Server trên DNSServer hoạt động cổng: </w:t>
      </w:r>
      <w:r w:rsidR="0061388D" w:rsidRPr="001B14B0">
        <w:t>53</w:t>
      </w:r>
    </w:p>
    <w:p w14:paraId="75FFE4B8" w14:textId="6BDEA401" w:rsidR="00BE1310" w:rsidRPr="001B14B0" w:rsidRDefault="00BE1310" w:rsidP="00A2443C">
      <w:pPr>
        <w:pStyle w:val="NormalWeb"/>
        <w:numPr>
          <w:ilvl w:val="1"/>
          <w:numId w:val="1"/>
        </w:numPr>
        <w:shd w:val="clear" w:color="auto" w:fill="FFFFFF"/>
        <w:spacing w:before="0" w:after="0"/>
        <w:textAlignment w:val="baseline"/>
        <w:rPr>
          <w:rFonts w:ascii="Open Sans" w:hAnsi="Open Sans" w:cs="Open Sans"/>
          <w:color w:val="000000"/>
        </w:rPr>
      </w:pPr>
      <w:r w:rsidRPr="001B14B0">
        <w:t>Giá trị trường Length</w:t>
      </w:r>
      <w:r w:rsidR="005B1F76" w:rsidRPr="001B14B0">
        <w:t>: 37</w:t>
      </w:r>
    </w:p>
    <w:p w14:paraId="5746B3E5" w14:textId="2278CD7E" w:rsidR="005B1F76" w:rsidRPr="001B14B0" w:rsidRDefault="005B1F76" w:rsidP="00A2443C">
      <w:pPr>
        <w:pStyle w:val="NormalWeb"/>
        <w:numPr>
          <w:ilvl w:val="1"/>
          <w:numId w:val="1"/>
        </w:numPr>
        <w:shd w:val="clear" w:color="auto" w:fill="FFFFFF"/>
        <w:spacing w:before="0" w:after="0"/>
        <w:textAlignment w:val="baseline"/>
        <w:rPr>
          <w:rFonts w:ascii="Open Sans" w:hAnsi="Open Sans" w:cs="Open Sans"/>
          <w:color w:val="000000"/>
        </w:rPr>
      </w:pPr>
      <w:r w:rsidRPr="001B14B0">
        <w:t xml:space="preserve">Domain Name System (query): </w:t>
      </w:r>
      <w:r w:rsidR="00267490" w:rsidRPr="001B14B0">
        <w:rPr>
          <w:noProof/>
        </w:rPr>
        <w:drawing>
          <wp:inline distT="0" distB="0" distL="0" distR="0" wp14:anchorId="007DDCC3" wp14:editId="3CC3113B">
            <wp:extent cx="5943600" cy="2059940"/>
            <wp:effectExtent l="0" t="0" r="0" b="0"/>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3"/>
                    <a:stretch>
                      <a:fillRect/>
                    </a:stretch>
                  </pic:blipFill>
                  <pic:spPr>
                    <a:xfrm>
                      <a:off x="0" y="0"/>
                      <a:ext cx="5943600" cy="2059940"/>
                    </a:xfrm>
                    <a:prstGeom prst="rect">
                      <a:avLst/>
                    </a:prstGeom>
                  </pic:spPr>
                </pic:pic>
              </a:graphicData>
            </a:graphic>
          </wp:inline>
        </w:drawing>
      </w:r>
    </w:p>
    <w:p w14:paraId="0F701213" w14:textId="690E3F04" w:rsidR="00267490" w:rsidRPr="001B14B0" w:rsidRDefault="00267490" w:rsidP="00267490">
      <w:pPr>
        <w:pStyle w:val="NormalWeb"/>
        <w:numPr>
          <w:ilvl w:val="0"/>
          <w:numId w:val="1"/>
        </w:numPr>
        <w:shd w:val="clear" w:color="auto" w:fill="FFFFFF"/>
        <w:spacing w:before="0" w:after="0"/>
        <w:textAlignment w:val="baseline"/>
        <w:rPr>
          <w:rFonts w:ascii="Open Sans" w:hAnsi="Open Sans" w:cs="Open Sans"/>
          <w:color w:val="000000"/>
        </w:rPr>
      </w:pPr>
      <w:r w:rsidRPr="001B14B0">
        <w:t>Chọn khung thứ 2 với giao thức DNS và mở Domain Name System (response):</w:t>
      </w:r>
    </w:p>
    <w:p w14:paraId="629472B0" w14:textId="0FEB7F48" w:rsidR="00267490" w:rsidRPr="001B14B0" w:rsidRDefault="00481125" w:rsidP="00267490">
      <w:pPr>
        <w:pStyle w:val="NormalWeb"/>
        <w:numPr>
          <w:ilvl w:val="1"/>
          <w:numId w:val="1"/>
        </w:numPr>
        <w:shd w:val="clear" w:color="auto" w:fill="FFFFFF"/>
        <w:spacing w:before="0" w:after="0"/>
        <w:textAlignment w:val="baseline"/>
        <w:rPr>
          <w:rFonts w:ascii="Open Sans" w:hAnsi="Open Sans" w:cs="Open Sans"/>
          <w:color w:val="000000"/>
        </w:rPr>
      </w:pPr>
      <w:r w:rsidRPr="001B14B0">
        <w:lastRenderedPageBreak/>
        <w:t xml:space="preserve">Nội dung phần Answers: </w:t>
      </w:r>
      <w:r w:rsidR="00CC1114" w:rsidRPr="001B14B0">
        <w:rPr>
          <w:noProof/>
        </w:rPr>
        <w:drawing>
          <wp:inline distT="0" distB="0" distL="0" distR="0" wp14:anchorId="35B6B38A" wp14:editId="4213E2AB">
            <wp:extent cx="5943600" cy="2337435"/>
            <wp:effectExtent l="0" t="0" r="0" b="5715"/>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4"/>
                    <a:stretch>
                      <a:fillRect/>
                    </a:stretch>
                  </pic:blipFill>
                  <pic:spPr>
                    <a:xfrm>
                      <a:off x="0" y="0"/>
                      <a:ext cx="5943600" cy="2337435"/>
                    </a:xfrm>
                    <a:prstGeom prst="rect">
                      <a:avLst/>
                    </a:prstGeom>
                  </pic:spPr>
                </pic:pic>
              </a:graphicData>
            </a:graphic>
          </wp:inline>
        </w:drawing>
      </w:r>
    </w:p>
    <w:p w14:paraId="587EB9BB" w14:textId="52DB0F5E" w:rsidR="00CC1114" w:rsidRPr="001B14B0" w:rsidRDefault="00CC1114" w:rsidP="00267490">
      <w:pPr>
        <w:pStyle w:val="NormalWeb"/>
        <w:numPr>
          <w:ilvl w:val="1"/>
          <w:numId w:val="1"/>
        </w:numPr>
        <w:shd w:val="clear" w:color="auto" w:fill="FFFFFF"/>
        <w:spacing w:before="0" w:after="0"/>
        <w:textAlignment w:val="baseline"/>
        <w:rPr>
          <w:rFonts w:ascii="Open Sans" w:hAnsi="Open Sans" w:cs="Open Sans"/>
          <w:color w:val="000000"/>
        </w:rPr>
      </w:pPr>
      <w:r w:rsidRPr="001B14B0">
        <w:t xml:space="preserve">Nội dung phần Authoritattive Nameservers: </w:t>
      </w:r>
      <w:r w:rsidR="002D6644" w:rsidRPr="001B14B0">
        <w:rPr>
          <w:noProof/>
        </w:rPr>
        <w:drawing>
          <wp:inline distT="0" distB="0" distL="0" distR="0" wp14:anchorId="3148BBC8" wp14:editId="7B219842">
            <wp:extent cx="5943600" cy="2324100"/>
            <wp:effectExtent l="0" t="0" r="0" b="0"/>
            <wp:docPr id="11" name="Picture 1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with medium confidence"/>
                    <pic:cNvPicPr/>
                  </pic:nvPicPr>
                  <pic:blipFill>
                    <a:blip r:embed="rId15"/>
                    <a:stretch>
                      <a:fillRect/>
                    </a:stretch>
                  </pic:blipFill>
                  <pic:spPr>
                    <a:xfrm>
                      <a:off x="0" y="0"/>
                      <a:ext cx="5943600" cy="2324100"/>
                    </a:xfrm>
                    <a:prstGeom prst="rect">
                      <a:avLst/>
                    </a:prstGeom>
                  </pic:spPr>
                </pic:pic>
              </a:graphicData>
            </a:graphic>
          </wp:inline>
        </w:drawing>
      </w:r>
    </w:p>
    <w:p w14:paraId="38E95880" w14:textId="4EB0B546" w:rsidR="002D6644" w:rsidRPr="001B14B0" w:rsidRDefault="002D6644" w:rsidP="002D6644">
      <w:pPr>
        <w:pStyle w:val="NormalWeb"/>
        <w:shd w:val="clear" w:color="auto" w:fill="FFFFFF"/>
        <w:spacing w:before="0" w:after="0"/>
        <w:textAlignment w:val="baseline"/>
      </w:pPr>
      <w:r w:rsidRPr="001B14B0">
        <w:t xml:space="preserve">Câu 4: </w:t>
      </w:r>
    </w:p>
    <w:p w14:paraId="6C272CF2" w14:textId="5F624394" w:rsidR="00441BE1" w:rsidRPr="001B14B0" w:rsidRDefault="00441BE1" w:rsidP="002D6644">
      <w:pPr>
        <w:pStyle w:val="NormalWeb"/>
        <w:shd w:val="clear" w:color="auto" w:fill="FFFFFF"/>
        <w:spacing w:before="0" w:after="0"/>
        <w:textAlignment w:val="baseline"/>
        <w:rPr>
          <w:rFonts w:ascii="Open Sans" w:hAnsi="Open Sans" w:cs="Open Sans"/>
          <w:color w:val="000000"/>
        </w:rPr>
      </w:pPr>
      <w:r w:rsidRPr="001B14B0">
        <w:rPr>
          <w:noProof/>
        </w:rPr>
        <w:drawing>
          <wp:inline distT="0" distB="0" distL="0" distR="0" wp14:anchorId="1F397951" wp14:editId="7AEFDF9B">
            <wp:extent cx="3680779" cy="2377646"/>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680779" cy="2377646"/>
                    </a:xfrm>
                    <a:prstGeom prst="rect">
                      <a:avLst/>
                    </a:prstGeom>
                  </pic:spPr>
                </pic:pic>
              </a:graphicData>
            </a:graphic>
          </wp:inline>
        </w:drawing>
      </w:r>
    </w:p>
    <w:p w14:paraId="57C771C9" w14:textId="71B117C6" w:rsidR="00441BE1" w:rsidRPr="001B14B0" w:rsidRDefault="00A8532B" w:rsidP="002D6644">
      <w:pPr>
        <w:pStyle w:val="NormalWeb"/>
        <w:shd w:val="clear" w:color="auto" w:fill="FFFFFF"/>
        <w:spacing w:before="0" w:after="0"/>
        <w:textAlignment w:val="baseline"/>
        <w:rPr>
          <w:rFonts w:ascii="Open Sans" w:hAnsi="Open Sans" w:cs="Open Sans"/>
          <w:color w:val="000000"/>
        </w:rPr>
      </w:pPr>
      <w:r w:rsidRPr="001B14B0">
        <w:rPr>
          <w:noProof/>
        </w:rPr>
        <w:lastRenderedPageBreak/>
        <w:drawing>
          <wp:inline distT="0" distB="0" distL="0" distR="0" wp14:anchorId="4EC68F9B" wp14:editId="328014A3">
            <wp:extent cx="3673158" cy="1318374"/>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3673158" cy="1318374"/>
                    </a:xfrm>
                    <a:prstGeom prst="rect">
                      <a:avLst/>
                    </a:prstGeom>
                  </pic:spPr>
                </pic:pic>
              </a:graphicData>
            </a:graphic>
          </wp:inline>
        </w:drawing>
      </w:r>
      <w:r w:rsidR="00473672" w:rsidRPr="001B14B0">
        <w:rPr>
          <w:noProof/>
        </w:rPr>
        <w:t xml:space="preserve"> </w:t>
      </w:r>
      <w:r w:rsidR="00B11A77" w:rsidRPr="001B14B0">
        <w:rPr>
          <w:noProof/>
        </w:rPr>
        <w:drawing>
          <wp:inline distT="0" distB="0" distL="0" distR="0" wp14:anchorId="31EA06AF" wp14:editId="7A0F35DF">
            <wp:extent cx="3688400" cy="1798476"/>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688400" cy="1798476"/>
                    </a:xfrm>
                    <a:prstGeom prst="rect">
                      <a:avLst/>
                    </a:prstGeom>
                  </pic:spPr>
                </pic:pic>
              </a:graphicData>
            </a:graphic>
          </wp:inline>
        </w:drawing>
      </w:r>
      <w:r w:rsidR="00473672" w:rsidRPr="001B14B0">
        <w:rPr>
          <w:noProof/>
        </w:rPr>
        <w:drawing>
          <wp:inline distT="0" distB="0" distL="0" distR="0" wp14:anchorId="50BE3584" wp14:editId="2C17E57E">
            <wp:extent cx="3650296" cy="1752752"/>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3650296" cy="1752752"/>
                    </a:xfrm>
                    <a:prstGeom prst="rect">
                      <a:avLst/>
                    </a:prstGeom>
                  </pic:spPr>
                </pic:pic>
              </a:graphicData>
            </a:graphic>
          </wp:inline>
        </w:drawing>
      </w:r>
    </w:p>
    <w:p w14:paraId="57D53F4D" w14:textId="491523BB" w:rsidR="0016056B" w:rsidRDefault="00B11A77" w:rsidP="0016056B">
      <w:pPr>
        <w:pStyle w:val="ListParagraph"/>
        <w:numPr>
          <w:ilvl w:val="0"/>
          <w:numId w:val="2"/>
        </w:numPr>
        <w:rPr>
          <w:sz w:val="24"/>
          <w:szCs w:val="24"/>
        </w:rPr>
      </w:pPr>
      <w:r w:rsidRPr="001B14B0">
        <w:rPr>
          <w:sz w:val="24"/>
          <w:szCs w:val="24"/>
        </w:rPr>
        <w:t xml:space="preserve">Nhận xét: </w:t>
      </w:r>
      <w:r w:rsidR="003B58BC" w:rsidRPr="001B14B0">
        <w:rPr>
          <w:sz w:val="24"/>
          <w:szCs w:val="24"/>
        </w:rPr>
        <w:t>Có thể gửi dữ liệu trực tiếp đến các tên miền thông qua lệnh Ping</w:t>
      </w:r>
      <w:r w:rsidR="009675E8" w:rsidRPr="001B14B0">
        <w:rPr>
          <w:sz w:val="24"/>
          <w:szCs w:val="24"/>
        </w:rPr>
        <w:t xml:space="preserve">, khi ta gửi dữ liệu đến các tên miền được cấu hình sẳn </w:t>
      </w:r>
      <w:r w:rsidR="001B14B0" w:rsidRPr="001B14B0">
        <w:rPr>
          <w:sz w:val="24"/>
          <w:szCs w:val="24"/>
        </w:rPr>
        <w:t>thì các web server và dns server sẽ trả lời lại máy gửi như 1 thiết bị bình thườn</w:t>
      </w:r>
      <w:r w:rsidR="0016056B">
        <w:rPr>
          <w:sz w:val="24"/>
          <w:szCs w:val="24"/>
        </w:rPr>
        <w:t>g</w:t>
      </w:r>
    </w:p>
    <w:p w14:paraId="2111B82F" w14:textId="77777777" w:rsidR="0016056B" w:rsidRPr="0016056B" w:rsidRDefault="0016056B" w:rsidP="0016056B">
      <w:pPr>
        <w:rPr>
          <w:sz w:val="24"/>
          <w:szCs w:val="24"/>
        </w:rPr>
      </w:pPr>
    </w:p>
    <w:sectPr w:rsidR="0016056B" w:rsidRPr="0016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96631"/>
    <w:multiLevelType w:val="hybridMultilevel"/>
    <w:tmpl w:val="8BC0B112"/>
    <w:lvl w:ilvl="0" w:tplc="33CEE0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9688F"/>
    <w:multiLevelType w:val="hybridMultilevel"/>
    <w:tmpl w:val="B8F656D4"/>
    <w:lvl w:ilvl="0" w:tplc="49CEE7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13"/>
    <w:rsid w:val="000C2201"/>
    <w:rsid w:val="00110576"/>
    <w:rsid w:val="00147ADE"/>
    <w:rsid w:val="0016056B"/>
    <w:rsid w:val="001B14B0"/>
    <w:rsid w:val="002348B4"/>
    <w:rsid w:val="002369F3"/>
    <w:rsid w:val="00267490"/>
    <w:rsid w:val="00286B39"/>
    <w:rsid w:val="002D6644"/>
    <w:rsid w:val="002D6DA0"/>
    <w:rsid w:val="00310CE5"/>
    <w:rsid w:val="00343C3D"/>
    <w:rsid w:val="00345762"/>
    <w:rsid w:val="0037375F"/>
    <w:rsid w:val="003B4FCE"/>
    <w:rsid w:val="003B58BC"/>
    <w:rsid w:val="00407D37"/>
    <w:rsid w:val="00441BE1"/>
    <w:rsid w:val="004456F2"/>
    <w:rsid w:val="00473672"/>
    <w:rsid w:val="004761AD"/>
    <w:rsid w:val="00481125"/>
    <w:rsid w:val="004907C3"/>
    <w:rsid w:val="004D4108"/>
    <w:rsid w:val="00511DFF"/>
    <w:rsid w:val="00543B81"/>
    <w:rsid w:val="005523BF"/>
    <w:rsid w:val="005B1F76"/>
    <w:rsid w:val="005B4402"/>
    <w:rsid w:val="005D6957"/>
    <w:rsid w:val="005E462B"/>
    <w:rsid w:val="005F6C10"/>
    <w:rsid w:val="0061388D"/>
    <w:rsid w:val="00635A83"/>
    <w:rsid w:val="0065360C"/>
    <w:rsid w:val="006D3F89"/>
    <w:rsid w:val="006D5D85"/>
    <w:rsid w:val="007025B0"/>
    <w:rsid w:val="00702D2E"/>
    <w:rsid w:val="0078125A"/>
    <w:rsid w:val="007C6E74"/>
    <w:rsid w:val="00825823"/>
    <w:rsid w:val="00841212"/>
    <w:rsid w:val="00883B47"/>
    <w:rsid w:val="008A4FBD"/>
    <w:rsid w:val="008F01FC"/>
    <w:rsid w:val="009675E8"/>
    <w:rsid w:val="009973EE"/>
    <w:rsid w:val="009A2773"/>
    <w:rsid w:val="009A39CE"/>
    <w:rsid w:val="009A70A8"/>
    <w:rsid w:val="00A051B8"/>
    <w:rsid w:val="00A1651B"/>
    <w:rsid w:val="00A2443C"/>
    <w:rsid w:val="00A31198"/>
    <w:rsid w:val="00A71D52"/>
    <w:rsid w:val="00A8532B"/>
    <w:rsid w:val="00AC35FF"/>
    <w:rsid w:val="00AF52A8"/>
    <w:rsid w:val="00B11A77"/>
    <w:rsid w:val="00B31597"/>
    <w:rsid w:val="00B553F2"/>
    <w:rsid w:val="00B623E6"/>
    <w:rsid w:val="00B77B35"/>
    <w:rsid w:val="00BE1310"/>
    <w:rsid w:val="00C77E9B"/>
    <w:rsid w:val="00CC1114"/>
    <w:rsid w:val="00D20B00"/>
    <w:rsid w:val="00DA555B"/>
    <w:rsid w:val="00DB3B1C"/>
    <w:rsid w:val="00E2597E"/>
    <w:rsid w:val="00E403EC"/>
    <w:rsid w:val="00EA6B13"/>
    <w:rsid w:val="00EC37F1"/>
    <w:rsid w:val="00ED15BC"/>
    <w:rsid w:val="00EE1C1A"/>
    <w:rsid w:val="00F37EA5"/>
    <w:rsid w:val="00FA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A9CE"/>
  <w15:chartTrackingRefBased/>
  <w15:docId w15:val="{FF37D4DC-01A1-4F34-8A3B-2FC025DB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EA5"/>
    <w:pPr>
      <w:ind w:left="720"/>
      <w:contextualSpacing/>
    </w:pPr>
  </w:style>
  <w:style w:type="paragraph" w:styleId="NormalWeb">
    <w:name w:val="Normal (Web)"/>
    <w:basedOn w:val="Normal"/>
    <w:uiPriority w:val="99"/>
    <w:semiHidden/>
    <w:unhideWhenUsed/>
    <w:rsid w:val="00EE1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1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0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Đăng Nguyễn</dc:creator>
  <cp:keywords/>
  <dc:description/>
  <cp:lastModifiedBy>Hải Đăng Nguyễn</cp:lastModifiedBy>
  <cp:revision>78</cp:revision>
  <dcterms:created xsi:type="dcterms:W3CDTF">2021-11-21T08:25:00Z</dcterms:created>
  <dcterms:modified xsi:type="dcterms:W3CDTF">2021-12-07T08:10:00Z</dcterms:modified>
</cp:coreProperties>
</file>