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33339B76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C6EAAD7">
          <v:rect id="_x0000_i1137" style="width:498.6pt;height:1.5pt" o:hralign="center" o:hrstd="t" o:hr="t" fillcolor="#a0a0a0" stroked="f"/>
        </w:pict>
      </w:r>
    </w:p>
    <w:p w14:paraId="5DDFC63F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1.3 Support Vector Machine (SVM)</w:t>
      </w:r>
    </w:p>
    <w:p w14:paraId="6CC54A8E" w14:textId="77777777" w:rsidR="00B76B5C" w:rsidRPr="000147BE" w:rsidRDefault="00B76B5C" w:rsidP="00B76B5C">
      <w:pPr>
        <w:rPr>
          <w:sz w:val="24"/>
          <w:szCs w:val="24"/>
        </w:rPr>
      </w:pPr>
      <w:r w:rsidRPr="000147BE">
        <w:rPr>
          <w:sz w:val="24"/>
          <w:szCs w:val="24"/>
        </w:rPr>
        <w:t>SVM is a powerful classifier that finds the best possible boundary between different classes.</w:t>
      </w:r>
    </w:p>
    <w:p w14:paraId="67CA2A76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It works well when there is a clear separation between data points.</w:t>
      </w:r>
    </w:p>
    <w:p w14:paraId="51CBDAE4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If the data is not easily separable, SVM can transform it into a higher-dimensional space for better classification.</w:t>
      </w:r>
    </w:p>
    <w:p w14:paraId="1499377F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lastRenderedPageBreak/>
        <w:t>It is commonly used for tasks like text classification and image recognition.</w:t>
      </w:r>
    </w:p>
    <w:p w14:paraId="43130415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55A9879">
          <v:rect id="_x0000_i1150" style="width:498.6pt;height:1.5pt" o:hralign="center" o:hrstd="t" o:hr="t" fillcolor="#a0a0a0" stroked="f"/>
        </w:pict>
      </w:r>
    </w:p>
    <w:p w14:paraId="4B906F92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1.4 Decision Tree (DT)</w:t>
      </w:r>
    </w:p>
    <w:p w14:paraId="7F151AFD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A Decision Tree is a flowchart-like structure where each decision splits the data into smaller groups.</w:t>
      </w:r>
    </w:p>
    <w:p w14:paraId="67B94BC7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asks a series of yes/no questions to classify data.</w:t>
      </w:r>
    </w:p>
    <w:p w14:paraId="4A9CF27A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It selects the best question to split the data at each step.</w:t>
      </w:r>
    </w:p>
    <w:p w14:paraId="020EFC5B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Decision Trees are easy to understand and interpret but can sometimes overfit the data.</w:t>
      </w:r>
    </w:p>
    <w:p w14:paraId="13F3CDDB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To prevent overfitting, techniques like pruning (removing unnecessary branches) are often used.</w:t>
      </w:r>
    </w:p>
    <w:p w14:paraId="6766F044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FAA1CF3">
          <v:rect id="_x0000_i1161" style="width:498.6pt;height:1.5pt" o:hralign="center" o:hrstd="t" o:hr="t" fillcolor="#a0a0a0" stroked="f"/>
        </w:pict>
      </w:r>
    </w:p>
    <w:p w14:paraId="731C4B79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1.5 Gaussian Naïve Bayes (GNB)</w:t>
      </w:r>
    </w:p>
    <w:p w14:paraId="1F885AF1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Naïve Bayes is a classification algorithm based on probability.</w:t>
      </w:r>
    </w:p>
    <w:p w14:paraId="4D159E4D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assumes that all features are independent of each other.</w:t>
      </w:r>
    </w:p>
    <w:p w14:paraId="5166C624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This assumption makes it very efficient, even for large datasets.</w:t>
      </w:r>
    </w:p>
    <w:p w14:paraId="6ECC2892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is widely used for spam filtering and medical diagnosis.</w:t>
      </w:r>
    </w:p>
    <w:p w14:paraId="293D4C8C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Even though the independence assumption is not always true, Naïve Bayes still performs well in practice.</w:t>
      </w:r>
    </w:p>
    <w:p w14:paraId="5C16B6DF" w14:textId="77777777" w:rsidR="006E69F5" w:rsidRPr="000147BE" w:rsidRDefault="006E69F5" w:rsidP="006E69F5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1B2C746F">
          <v:rect id="_x0000_i1170" style="width:498.6pt;height:1.5pt" o:hralign="center" o:hrstd="t" o:hr="t" fillcolor="#a0a0a0" stroked="f"/>
        </w:pict>
      </w:r>
    </w:p>
    <w:p w14:paraId="6E72677E" w14:textId="77777777" w:rsidR="006E69F5" w:rsidRPr="000147BE" w:rsidRDefault="006E69F5" w:rsidP="006E69F5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1.6 Random Forest (RF)</w:t>
      </w:r>
    </w:p>
    <w:p w14:paraId="35F94EDA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Random Forest is an ensemble learning technique that builds multiple Decision Trees and combines their predictions.</w:t>
      </w:r>
    </w:p>
    <w:p w14:paraId="3852C143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59CCE66E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creates multiple Decision Trees using different parts of the data.</w:t>
      </w:r>
    </w:p>
    <w:p w14:paraId="24B0E18E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Each tree makes its own prediction.</w:t>
      </w:r>
    </w:p>
    <w:p w14:paraId="30C9C507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The final prediction is based on the majority vote from all trees.</w:t>
      </w:r>
    </w:p>
    <w:p w14:paraId="4798591C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Random Forest is more accurate and stable than a single Decision Tree and is widely used in tasks like fraud detection and medical diagnosis.</w:t>
      </w:r>
    </w:p>
    <w:p w14:paraId="50367FCC" w14:textId="77777777" w:rsidR="0076386B" w:rsidRPr="000147BE" w:rsidRDefault="0076386B" w:rsidP="0076386B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13B3F1DF">
          <v:rect id="_x0000_i1183" style="width:498.6pt;height:1.5pt" o:hralign="center" o:hrstd="t" o:hr="t" fillcolor="#a0a0a0" stroked="f"/>
        </w:pict>
      </w:r>
    </w:p>
    <w:p w14:paraId="55D191F2" w14:textId="77777777" w:rsidR="0076386B" w:rsidRPr="000147BE" w:rsidRDefault="0076386B" w:rsidP="0076386B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lastRenderedPageBreak/>
        <w:t>1.7 Gradient Boosting (GB)</w:t>
      </w:r>
    </w:p>
    <w:p w14:paraId="63D8CCC6" w14:textId="77777777" w:rsidR="0076386B" w:rsidRPr="000147BE" w:rsidRDefault="0076386B" w:rsidP="0076386B">
      <w:pPr>
        <w:rPr>
          <w:sz w:val="24"/>
          <w:szCs w:val="24"/>
        </w:rPr>
      </w:pPr>
      <w:r w:rsidRPr="000147BE">
        <w:rPr>
          <w:sz w:val="24"/>
          <w:szCs w:val="24"/>
        </w:rPr>
        <w:t>Gradient Boosting is another ensemble learning technique, but instead of building trees independently, it builds them sequentially, where each tree tries to fix the errors made by the previous one.</w:t>
      </w:r>
    </w:p>
    <w:p w14:paraId="0F34BC4C" w14:textId="77777777" w:rsidR="0076386B" w:rsidRPr="000147BE" w:rsidRDefault="0076386B" w:rsidP="0076386B">
      <w:pPr>
        <w:rPr>
          <w:sz w:val="24"/>
          <w:szCs w:val="24"/>
        </w:rPr>
      </w:pPr>
      <w:r w:rsidRPr="000147BE">
        <w:rPr>
          <w:sz w:val="24"/>
          <w:szCs w:val="24"/>
        </w:rPr>
        <w:t>Key features:</w:t>
      </w:r>
    </w:p>
    <w:p w14:paraId="75286674" w14:textId="77777777" w:rsidR="0076386B" w:rsidRPr="000147BE" w:rsidRDefault="0076386B" w:rsidP="0076386B">
      <w:pPr>
        <w:numPr>
          <w:ilvl w:val="0"/>
          <w:numId w:val="20"/>
        </w:numPr>
        <w:rPr>
          <w:sz w:val="24"/>
          <w:szCs w:val="24"/>
        </w:rPr>
      </w:pPr>
      <w:r w:rsidRPr="000147BE">
        <w:rPr>
          <w:sz w:val="24"/>
          <w:szCs w:val="24"/>
        </w:rPr>
        <w:t>Works well with complex data structures.</w:t>
      </w:r>
    </w:p>
    <w:p w14:paraId="29EF6ED9" w14:textId="77777777" w:rsidR="0076386B" w:rsidRPr="000147BE" w:rsidRDefault="0076386B" w:rsidP="0076386B">
      <w:pPr>
        <w:numPr>
          <w:ilvl w:val="0"/>
          <w:numId w:val="20"/>
        </w:numPr>
        <w:rPr>
          <w:sz w:val="24"/>
          <w:szCs w:val="24"/>
        </w:rPr>
      </w:pPr>
      <w:r w:rsidRPr="000147BE">
        <w:rPr>
          <w:sz w:val="24"/>
          <w:szCs w:val="24"/>
        </w:rPr>
        <w:t>Commonly used in high-accuracy prediction models like financial forecasting and recommendation systems.</w:t>
      </w:r>
    </w:p>
    <w:p w14:paraId="617C344D" w14:textId="77777777" w:rsidR="0076386B" w:rsidRPr="000147BE" w:rsidRDefault="0076386B" w:rsidP="0076386B">
      <w:pPr>
        <w:numPr>
          <w:ilvl w:val="0"/>
          <w:numId w:val="20"/>
        </w:numPr>
        <w:rPr>
          <w:sz w:val="24"/>
          <w:szCs w:val="24"/>
        </w:rPr>
      </w:pPr>
      <w:r w:rsidRPr="000147BE">
        <w:rPr>
          <w:sz w:val="24"/>
          <w:szCs w:val="24"/>
        </w:rPr>
        <w:t>More computationally expensive than Random Forest but often more accurate.</w:t>
      </w:r>
    </w:p>
    <w:p w14:paraId="6DFC51D6" w14:textId="77777777" w:rsidR="00557453" w:rsidRPr="000147BE" w:rsidRDefault="00557453" w:rsidP="00557453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DF66A23">
          <v:rect id="_x0000_i1188" style="width:498.6pt;height:1.5pt" o:hralign="center" o:hrstd="t" o:hr="t" fillcolor="#a0a0a0" stroked="f"/>
        </w:pict>
      </w:r>
    </w:p>
    <w:p w14:paraId="03DC63D3" w14:textId="77777777" w:rsidR="00557453" w:rsidRPr="000147BE" w:rsidRDefault="00557453" w:rsidP="00557453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1.8 Linear Discriminant Analysis (LDA)</w:t>
      </w:r>
    </w:p>
    <w:p w14:paraId="38EE4A7A" w14:textId="77777777" w:rsidR="00557453" w:rsidRPr="000147BE" w:rsidRDefault="00557453" w:rsidP="00557453">
      <w:pPr>
        <w:rPr>
          <w:sz w:val="24"/>
          <w:szCs w:val="24"/>
        </w:rPr>
      </w:pPr>
      <w:r w:rsidRPr="000147BE">
        <w:rPr>
          <w:sz w:val="24"/>
          <w:szCs w:val="24"/>
        </w:rPr>
        <w:t>LDA is a technique that reduces the number of features in a dataset while keeping the most important information.</w:t>
      </w:r>
    </w:p>
    <w:p w14:paraId="28AC0656" w14:textId="77777777" w:rsidR="00557453" w:rsidRPr="000147BE" w:rsidRDefault="00557453" w:rsidP="00557453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6A7BC6D0" w14:textId="77777777" w:rsidR="00557453" w:rsidRPr="000147BE" w:rsidRDefault="00557453" w:rsidP="00557453">
      <w:pPr>
        <w:numPr>
          <w:ilvl w:val="0"/>
          <w:numId w:val="21"/>
        </w:numPr>
        <w:rPr>
          <w:sz w:val="24"/>
          <w:szCs w:val="24"/>
        </w:rPr>
      </w:pPr>
      <w:r w:rsidRPr="000147BE">
        <w:rPr>
          <w:sz w:val="24"/>
          <w:szCs w:val="24"/>
        </w:rPr>
        <w:t>It identifies the key differences between classes.</w:t>
      </w:r>
    </w:p>
    <w:p w14:paraId="298714E5" w14:textId="77777777" w:rsidR="00557453" w:rsidRPr="000147BE" w:rsidRDefault="00557453" w:rsidP="00557453">
      <w:pPr>
        <w:numPr>
          <w:ilvl w:val="0"/>
          <w:numId w:val="21"/>
        </w:numPr>
        <w:rPr>
          <w:sz w:val="24"/>
          <w:szCs w:val="24"/>
        </w:rPr>
      </w:pPr>
      <w:r w:rsidRPr="000147BE">
        <w:rPr>
          <w:sz w:val="24"/>
          <w:szCs w:val="24"/>
        </w:rPr>
        <w:t>It projects the data onto a smaller space where the separation between categories is maximized.</w:t>
      </w:r>
    </w:p>
    <w:p w14:paraId="3E396E48" w14:textId="77777777" w:rsidR="00557453" w:rsidRPr="000147BE" w:rsidRDefault="00557453" w:rsidP="00557453">
      <w:pPr>
        <w:numPr>
          <w:ilvl w:val="0"/>
          <w:numId w:val="21"/>
        </w:numPr>
        <w:rPr>
          <w:sz w:val="24"/>
          <w:szCs w:val="24"/>
        </w:rPr>
      </w:pPr>
      <w:r w:rsidRPr="000147BE">
        <w:rPr>
          <w:sz w:val="24"/>
          <w:szCs w:val="24"/>
        </w:rPr>
        <w:t>It is particularly useful when working with high-dimensional data like facial recognition.</w:t>
      </w:r>
    </w:p>
    <w:p w14:paraId="3C4898DF" w14:textId="77777777" w:rsidR="00557453" w:rsidRPr="000147BE" w:rsidRDefault="00557453" w:rsidP="00557453">
      <w:pPr>
        <w:rPr>
          <w:sz w:val="24"/>
          <w:szCs w:val="24"/>
        </w:rPr>
      </w:pPr>
      <w:r w:rsidRPr="000147BE">
        <w:rPr>
          <w:sz w:val="24"/>
          <w:szCs w:val="24"/>
        </w:rPr>
        <w:t>LDA is often used alongside other classifiers to improve performance.</w:t>
      </w:r>
    </w:p>
    <w:p w14:paraId="481D7F40" w14:textId="77777777" w:rsidR="00557453" w:rsidRPr="000147BE" w:rsidRDefault="00557453" w:rsidP="00557453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152BBD2">
          <v:rect id="_x0000_i1189" style="width:498.6pt;height:1.5pt" o:hralign="center" o:hrstd="t" o:hr="t" fillcolor="#a0a0a0" stroked="f"/>
        </w:pict>
      </w:r>
    </w:p>
    <w:p w14:paraId="2EA784BB" w14:textId="77777777" w:rsidR="00557453" w:rsidRPr="000147BE" w:rsidRDefault="00557453" w:rsidP="00557453">
      <w:pPr>
        <w:rPr>
          <w:sz w:val="24"/>
          <w:szCs w:val="24"/>
        </w:rPr>
      </w:pPr>
      <w:r w:rsidRPr="000147BE">
        <w:rPr>
          <w:sz w:val="24"/>
          <w:szCs w:val="24"/>
        </w:rPr>
        <w:t>Final Thoughts</w:t>
      </w:r>
    </w:p>
    <w:p w14:paraId="6B9BC289" w14:textId="77777777" w:rsidR="00557453" w:rsidRPr="000147BE" w:rsidRDefault="00557453" w:rsidP="00557453">
      <w:pPr>
        <w:rPr>
          <w:sz w:val="24"/>
          <w:szCs w:val="24"/>
        </w:rPr>
      </w:pPr>
      <w:r w:rsidRPr="000147BE">
        <w:rPr>
          <w:sz w:val="24"/>
          <w:szCs w:val="24"/>
        </w:rPr>
        <w:t>Each of these classifiers has its own advantages:</w:t>
      </w:r>
    </w:p>
    <w:p w14:paraId="51830259" w14:textId="77777777" w:rsidR="00557453" w:rsidRPr="000147BE" w:rsidRDefault="00557453" w:rsidP="00557453">
      <w:pPr>
        <w:numPr>
          <w:ilvl w:val="0"/>
          <w:numId w:val="22"/>
        </w:numPr>
        <w:rPr>
          <w:sz w:val="24"/>
          <w:szCs w:val="24"/>
        </w:rPr>
      </w:pPr>
      <w:r w:rsidRPr="000147BE">
        <w:rPr>
          <w:sz w:val="24"/>
          <w:szCs w:val="24"/>
        </w:rPr>
        <w:t>Logistic Regression &amp; Naïve Bayes → Best for simple and fast classification.</w:t>
      </w:r>
    </w:p>
    <w:p w14:paraId="29FDDE7C" w14:textId="77777777" w:rsidR="00557453" w:rsidRPr="000147BE" w:rsidRDefault="00557453" w:rsidP="00557453">
      <w:pPr>
        <w:numPr>
          <w:ilvl w:val="0"/>
          <w:numId w:val="22"/>
        </w:numPr>
        <w:rPr>
          <w:sz w:val="24"/>
          <w:szCs w:val="24"/>
        </w:rPr>
      </w:pPr>
      <w:r w:rsidRPr="000147BE">
        <w:rPr>
          <w:sz w:val="24"/>
          <w:szCs w:val="24"/>
        </w:rPr>
        <w:t>KNN → Works well when data is structured and labeled.</w:t>
      </w:r>
    </w:p>
    <w:p w14:paraId="0B4CFFD6" w14:textId="77777777" w:rsidR="00557453" w:rsidRPr="000147BE" w:rsidRDefault="00557453" w:rsidP="00557453">
      <w:pPr>
        <w:numPr>
          <w:ilvl w:val="0"/>
          <w:numId w:val="22"/>
        </w:numPr>
        <w:rPr>
          <w:sz w:val="24"/>
          <w:szCs w:val="24"/>
        </w:rPr>
      </w:pPr>
      <w:r w:rsidRPr="000147BE">
        <w:rPr>
          <w:sz w:val="24"/>
          <w:szCs w:val="24"/>
        </w:rPr>
        <w:t>SVM &amp; Decision Trees → Powerful for handling more complex relationships.</w:t>
      </w:r>
    </w:p>
    <w:p w14:paraId="23FF5E7B" w14:textId="77777777" w:rsidR="00557453" w:rsidRPr="000147BE" w:rsidRDefault="00557453" w:rsidP="00557453">
      <w:pPr>
        <w:numPr>
          <w:ilvl w:val="0"/>
          <w:numId w:val="22"/>
        </w:numPr>
        <w:rPr>
          <w:sz w:val="24"/>
          <w:szCs w:val="24"/>
        </w:rPr>
      </w:pPr>
      <w:r w:rsidRPr="000147BE">
        <w:rPr>
          <w:sz w:val="24"/>
          <w:szCs w:val="24"/>
        </w:rPr>
        <w:t>Random Forest &amp; Gradient Boosting → Excellent for high accuracy but require more computing power.</w:t>
      </w:r>
    </w:p>
    <w:p w14:paraId="16D84ED5" w14:textId="77777777" w:rsidR="00557453" w:rsidRPr="000147BE" w:rsidRDefault="00557453" w:rsidP="00557453">
      <w:pPr>
        <w:numPr>
          <w:ilvl w:val="0"/>
          <w:numId w:val="22"/>
        </w:numPr>
        <w:rPr>
          <w:sz w:val="24"/>
          <w:szCs w:val="24"/>
        </w:rPr>
      </w:pPr>
      <w:r w:rsidRPr="000147BE">
        <w:rPr>
          <w:sz w:val="24"/>
          <w:szCs w:val="24"/>
        </w:rPr>
        <w:t>LDA → Helps reduce complexity and improve efficiency.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131E66"/>
    <w:rsid w:val="002E569E"/>
    <w:rsid w:val="003157C5"/>
    <w:rsid w:val="003542E2"/>
    <w:rsid w:val="004D2919"/>
    <w:rsid w:val="00557453"/>
    <w:rsid w:val="006260FF"/>
    <w:rsid w:val="00682A44"/>
    <w:rsid w:val="006E69F5"/>
    <w:rsid w:val="007010D5"/>
    <w:rsid w:val="0076386B"/>
    <w:rsid w:val="00911A51"/>
    <w:rsid w:val="00B57522"/>
    <w:rsid w:val="00B76B5C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18</cp:revision>
  <dcterms:created xsi:type="dcterms:W3CDTF">2023-10-27T02:43:00Z</dcterms:created>
  <dcterms:modified xsi:type="dcterms:W3CDTF">2025-02-11T15:53:00Z</dcterms:modified>
</cp:coreProperties>
</file>