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77.9725135834037"/>
        <w:gridCol w:w="7647.539297440218"/>
        <w:tblGridChange w:id="0">
          <w:tblGrid>
            <w:gridCol w:w="1377.9725135834037"/>
            <w:gridCol w:w="7647.539297440218"/>
          </w:tblGrid>
        </w:tblGridChange>
      </w:tblGrid>
      <w:tr>
        <w:trPr>
          <w:trHeight w:val="515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4125"/>
                <w:sz w:val="24"/>
                <w:szCs w:val="24"/>
                <w:rtl w:val="0"/>
              </w:rPr>
              <w:t xml:space="preserve">Thẻ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cc4125"/>
                <w:sz w:val="24"/>
                <w:szCs w:val="24"/>
                <w:rtl w:val="0"/>
              </w:rPr>
              <w:t xml:space="preserve">Mô tả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&lt;article&gt;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Định nghĩa một bài viết.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&lt;aside&gt;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Định nghĩa nội dung bên cạnh nội dung trang</w:t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&lt;bdi&gt;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Phân tách một phần văn bản có thể được định dạng theo cách khác những phần còn lại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&lt;details&gt;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Định nghĩa chi tiết thêm để người dùng xem hoặc ẩn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&lt;dialog&gt;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Định nghĩa hộp thoại hoặc cửa sổ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&lt;figcaption&gt;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Định nghĩa mô tả cho phần tử &lt;figure&gt;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&lt;figure&gt;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Định nghĩa nội dung tự chứa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&lt;footer&gt;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Định nghĩa footer cho văn bản (document) hoặc phần văn bản (section)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&lt;header&gt;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Định nghĩa tiêu đề cho văn bản hoặc phần văn bản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&lt;main&gt;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Định nghĩa cho nội dung chính của văn bản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&lt;mark&gt;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Định nghĩa cho phần văn bản được đánh dấu/nhấn mạnh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&lt;meter&gt;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Định nghĩa đo lường vô hướng cho một khoảng biết trước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&lt;nav&gt;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Định nghĩa cho đường dẫn điều hướng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&lt;progress&gt;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Đại diện cho tiến độ công việc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&lt;rp&gt;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Định nghĩa cho những gì sẽ hiển thị trên trình duyệt mà không hỗ trợ ghi chú ruby.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&lt;rt&gt;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Định nghĩa để giải thích/phát âm kí tự (với chữ Đông Á)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&lt;ruby&gt;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Định nghĩa cho ghi chú ruby (với chữ Đông Á)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&lt;section&gt;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Định nghĩa cho một phần trong văn bản.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&lt;summary&gt;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Định nghĩa cho phần tiêu đề nhìn thấy được của phần tử &lt;details&gt;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&lt;time&gt;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Định nghĩa cho ngày tháng/thời gian</w:t>
            </w:r>
          </w:p>
        </w:tc>
      </w:tr>
      <w:tr>
        <w:trPr>
          <w:trHeight w:val="40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&lt;wbr&gt;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color w:val="cc4125"/>
                <w:sz w:val="24"/>
                <w:szCs w:val="24"/>
              </w:rPr>
            </w:pPr>
            <w:r w:rsidDel="00000000" w:rsidR="00000000" w:rsidRPr="00000000">
              <w:rPr>
                <w:color w:val="cc4125"/>
                <w:sz w:val="24"/>
                <w:szCs w:val="24"/>
                <w:rtl w:val="0"/>
              </w:rPr>
              <w:t xml:space="preserve">Định nghĩa cho đoạn xuống dòng khả thi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181a1b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