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4"/>
        </w:rPr>
        <w:t>PROJECT RETROSPECTIVE REPORT</w:t>
      </w:r>
    </w:p>
    <w:p/>
    <w:p>
      <w:pPr>
        <w:jc w:val="center"/>
      </w:pPr>
      <w:r>
        <w:rPr>
          <w:b/>
          <w:sz w:val="30"/>
        </w:rPr>
        <w:t>Phát hiện Data Exfiltration qua HTTP</w:t>
        <w:br/>
        <w:t>Bằng AI và Xử lý Đa luồng</w:t>
      </w:r>
    </w:p>
    <w:p/>
    <w:p>
      <w:pPr>
        <w:jc w:val="center"/>
      </w:pPr>
      <w:r>
        <w:rPr>
          <w:b/>
        </w:rPr>
        <w:t xml:space="preserve">Đồ án môn học: </w:t>
      </w:r>
      <w:r>
        <w:t>Giáo vụ mạng máy tính (GVMH)</w:t>
      </w:r>
    </w:p>
    <w:p>
      <w:pPr>
        <w:jc w:val="center"/>
      </w:pPr>
      <w:r>
        <w:rPr>
          <w:b/>
        </w:rPr>
        <w:t xml:space="preserve">Giáo viên hướng dẫn: </w:t>
      </w:r>
      <w:r>
        <w:t>ThS. Đàm Minh Linh</w:t>
      </w:r>
    </w:p>
    <w:p>
      <w:pPr>
        <w:jc w:val="center"/>
      </w:pPr>
      <w:r>
        <w:rPr>
          <w:b/>
        </w:rPr>
        <w:t xml:space="preserve">Học viện: </w:t>
      </w:r>
      <w:r>
        <w:t>Học viện Công nghệ Bưu Chính Viễn Thông — CS TP.HCM</w:t>
      </w:r>
    </w:p>
    <w:p>
      <w:pPr>
        <w:jc w:val="center"/>
      </w:pPr>
      <w:r>
        <w:rPr>
          <w:b/>
        </w:rPr>
        <w:t xml:space="preserve">Ngày hoàn thành: </w:t>
      </w:r>
      <w:r>
        <w:t>05/04/2026</w:t>
      </w:r>
    </w:p>
    <w:p>
      <w:pPr>
        <w:jc w:val="center"/>
      </w:pPr>
      <w:r>
        <w:rPr>
          <w:b/>
        </w:rPr>
        <w:t xml:space="preserve">Thời lượng dự án: </w:t>
      </w:r>
      <w:r>
        <w:t>~6 tuần / 14 tuần (~43%)</w:t>
      </w:r>
    </w:p>
    <w:p>
      <w:r>
        <w:br w:type="page"/>
      </w:r>
    </w:p>
    <w:p>
      <w:pPr>
        <w:pStyle w:val="Heading1"/>
        <w:jc w:val="left"/>
      </w:pPr>
      <w:r>
        <w:t>MỤC LỤC</w:t>
      </w:r>
    </w:p>
    <w:p>
      <w:pPr>
        <w:pStyle w:val="ListBullet"/>
        <w:ind w:left="567"/>
      </w:pPr>
      <w:r>
        <w:t>1.  Tổng quan &amp; Lý thuyết cơ sở</w:t>
      </w:r>
    </w:p>
    <w:p>
      <w:pPr>
        <w:pStyle w:val="ListBullet"/>
        <w:ind w:left="567"/>
      </w:pPr>
      <w:r>
        <w:t>2.  Các bước thực hiện &amp; Tư duy (Thinking Process)</w:t>
      </w:r>
    </w:p>
    <w:p>
      <w:pPr>
        <w:pStyle w:val="ListBullet"/>
        <w:ind w:left="567"/>
      </w:pPr>
      <w:r>
        <w:t>3.  Quyết định kỹ thuật &amp; Lý do (Architectural Rationale)</w:t>
      </w:r>
    </w:p>
    <w:p>
      <w:pPr>
        <w:pStyle w:val="ListBullet"/>
        <w:ind w:left="567"/>
      </w:pPr>
      <w:r>
        <w:t>4.  Sai lầm, Thử nghiệm thất bại &amp; Bài học kinh nghiệm</w:t>
      </w:r>
    </w:p>
    <w:p>
      <w:pPr>
        <w:pStyle w:val="ListBullet"/>
        <w:ind w:left="567"/>
      </w:pPr>
      <w:r>
        <w:t>5.  Kết luận</w:t>
      </w:r>
    </w:p>
    <w:p>
      <w:r>
        <w:br w:type="page"/>
      </w:r>
    </w:p>
    <w:p>
      <w:pPr>
        <w:pStyle w:val="Heading1"/>
        <w:jc w:val="left"/>
      </w:pPr>
      <w:r>
        <w:t>1. TỔNG QUAN &amp; LÝ THUYẾT CƠ SỞ</w:t>
      </w:r>
    </w:p>
    <w:p>
      <w:pPr>
        <w:pStyle w:val="Heading2"/>
        <w:jc w:val="left"/>
      </w:pPr>
      <w:r>
        <w:t>1.1. Bài toán: Phát hiện Data Exfiltration qua HTTP</w:t>
      </w:r>
    </w:p>
    <w:p>
      <w:r>
        <w:rPr>
          <w:b w:val="0"/>
          <w:i w:val="0"/>
        </w:rPr>
        <w:t>Data Exfiltration (rò rỉ dữ liệu) là hành vi chuyển dữ liệu nhạy cảm ra khỏi tổ chức một cách trái phép. Trong bối cảnh mạng doanh nghiệp, kẻ tấn công thường lợi dụng HTTP/HTTPS (port 80/443) vì lưu lượng web được firewall cho phép và dễ dàng ẩn giấu trong traffic bình thường.</w:t>
      </w:r>
    </w:p>
    <w:p>
      <w:r>
        <w:rPr>
          <w:b w:val="0"/>
          <w:i w:val="0"/>
        </w:rPr>
        <w:t>Bài toán đặt ra: Xây dựng một hệ thống có khả năng nhận biết hành vi exfiltration dựa trên thống kê lưu lượng mạng và dấu hiệu bất thường ở tầng ứng dụng, đồng thời chạy real-time với pipeline xử lý đa luồng (multi-threaded).</w:t>
      </w:r>
    </w:p>
    <w:p>
      <w:pPr>
        <w:pStyle w:val="Heading2"/>
        <w:jc w:val="left"/>
      </w:pPr>
      <w:r>
        <w:t>1.2. Công nghệ &amp; Công cụ sử dụng</w:t>
      </w:r>
    </w:p>
    <w:tbl>
      <w:tblPr>
        <w:tblW w:type="auto" w:w="0"/>
        <w:jc w:val="center"/>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rPr>
              <w:t>Nhóm</w:t>
            </w:r>
          </w:p>
        </w:tc>
        <w:tc>
          <w:tcPr>
            <w:tcW w:type="dxa" w:w="3041"/>
            <w:shd w:val="clear" w:color="auto" w:fill="2E75B6"/>
          </w:tcPr>
          <w:p>
            <w:pPr>
              <w:jc w:val="center"/>
            </w:pPr>
            <w:r>
              <w:rPr>
                <w:b/>
                <w:color w:val="FFFFFF"/>
              </w:rPr>
              <w:t>Công nghệ</w:t>
            </w:r>
          </w:p>
        </w:tc>
        <w:tc>
          <w:tcPr>
            <w:tcW w:type="dxa" w:w="3041"/>
            <w:shd w:val="clear" w:color="auto" w:fill="2E75B6"/>
          </w:tcPr>
          <w:p>
            <w:pPr>
              <w:jc w:val="center"/>
            </w:pPr>
            <w:r>
              <w:rPr>
                <w:b/>
                <w:color w:val="FFFFFF"/>
              </w:rPr>
              <w:t>Mục đích</w:t>
            </w:r>
          </w:p>
        </w:tc>
      </w:tr>
      <w:tr>
        <w:tc>
          <w:tcPr>
            <w:tcW w:type="dxa" w:w="3041"/>
            <w:shd w:val="clear" w:color="auto" w:fill="F2F2F2"/>
          </w:tcPr>
          <w:p>
            <w:pPr>
              <w:jc w:val="center"/>
            </w:pPr>
            <w:r>
              <w:t>Dataset</w:t>
            </w:r>
          </w:p>
        </w:tc>
        <w:tc>
          <w:tcPr>
            <w:tcW w:type="dxa" w:w="3041"/>
            <w:shd w:val="clear" w:color="auto" w:fill="F2F2F2"/>
          </w:tcPr>
          <w:p>
            <w:pPr>
              <w:jc w:val="center"/>
            </w:pPr>
            <w:r>
              <w:t>CICIDS2017 (CICFlowMeter)</w:t>
            </w:r>
          </w:p>
        </w:tc>
        <w:tc>
          <w:tcPr>
            <w:tcW w:type="dxa" w:w="3041"/>
            <w:shd w:val="clear" w:color="auto" w:fill="F2F2F2"/>
          </w:tcPr>
          <w:p>
            <w:pPr>
              <w:jc w:val="center"/>
            </w:pPr>
            <w:r>
              <w:t>2.83M flows, 67 features đã extract</w:t>
            </w:r>
          </w:p>
        </w:tc>
      </w:tr>
      <w:tr>
        <w:tc>
          <w:tcPr>
            <w:tcW w:type="dxa" w:w="3041"/>
          </w:tcPr>
          <w:p>
            <w:pPr>
              <w:jc w:val="center"/>
            </w:pPr>
            <w:r>
              <w:t>Packet Capture</w:t>
            </w:r>
          </w:p>
        </w:tc>
        <w:tc>
          <w:tcPr>
            <w:tcW w:type="dxa" w:w="3041"/>
          </w:tcPr>
          <w:p>
            <w:pPr>
              <w:jc w:val="center"/>
            </w:pPr>
            <w:r>
              <w:t>Scapy + tcpdump (sudo)</w:t>
            </w:r>
          </w:p>
        </w:tc>
        <w:tc>
          <w:tcPr>
            <w:tcW w:type="dxa" w:w="3041"/>
          </w:tcPr>
          <w:p>
            <w:pPr>
              <w:jc w:val="center"/>
            </w:pPr>
            <w:r>
              <w:t>Đọc PCAP, BPF filter, live capture</w:t>
            </w:r>
          </w:p>
        </w:tc>
      </w:tr>
      <w:tr>
        <w:tc>
          <w:tcPr>
            <w:tcW w:type="dxa" w:w="3041"/>
            <w:shd w:val="clear" w:color="auto" w:fill="F2F2F2"/>
          </w:tcPr>
          <w:p>
            <w:pPr>
              <w:jc w:val="center"/>
            </w:pPr>
            <w:r>
              <w:t>Anomaly Detection</w:t>
            </w:r>
          </w:p>
        </w:tc>
        <w:tc>
          <w:tcPr>
            <w:tcW w:type="dxa" w:w="3041"/>
            <w:shd w:val="clear" w:color="auto" w:fill="F2F2F2"/>
          </w:tcPr>
          <w:p>
            <w:pPr>
              <w:jc w:val="center"/>
            </w:pPr>
            <w:r>
              <w:t>Isolation Forest, One-Class SVM</w:t>
            </w:r>
          </w:p>
        </w:tc>
        <w:tc>
          <w:tcPr>
            <w:tcW w:type="dxa" w:w="3041"/>
            <w:shd w:val="clear" w:color="auto" w:fill="F2F2F2"/>
          </w:tcPr>
          <w:p>
            <w:pPr>
              <w:jc w:val="center"/>
            </w:pPr>
            <w:r>
              <w:t>Phát hiện outliers (zero-day)</w:t>
            </w:r>
          </w:p>
        </w:tc>
      </w:tr>
      <w:tr>
        <w:tc>
          <w:tcPr>
            <w:tcW w:type="dxa" w:w="3041"/>
          </w:tcPr>
          <w:p>
            <w:pPr>
              <w:jc w:val="center"/>
            </w:pPr>
            <w:r>
              <w:t>Deep Learning</w:t>
            </w:r>
          </w:p>
        </w:tc>
        <w:tc>
          <w:tcPr>
            <w:tcW w:type="dxa" w:w="3041"/>
          </w:tcPr>
          <w:p>
            <w:pPr>
              <w:jc w:val="center"/>
            </w:pPr>
            <w:r>
              <w:t>BiLSTM, CNN 1D (TensorFlow/Keras)</w:t>
            </w:r>
          </w:p>
        </w:tc>
        <w:tc>
          <w:tcPr>
            <w:tcW w:type="dxa" w:w="3041"/>
          </w:tcPr>
          <w:p>
            <w:pPr>
              <w:jc w:val="center"/>
            </w:pPr>
            <w:r>
              <w:t>Phát hiện patterns có giám sát</w:t>
            </w:r>
          </w:p>
        </w:tc>
      </w:tr>
      <w:tr>
        <w:tc>
          <w:tcPr>
            <w:tcW w:type="dxa" w:w="3041"/>
            <w:shd w:val="clear" w:color="auto" w:fill="F2F2F2"/>
          </w:tcPr>
          <w:p>
            <w:pPr>
              <w:jc w:val="center"/>
            </w:pPr>
            <w:r>
              <w:t>Oversampling</w:t>
            </w:r>
          </w:p>
        </w:tc>
        <w:tc>
          <w:tcPr>
            <w:tcW w:type="dxa" w:w="3041"/>
            <w:shd w:val="clear" w:color="auto" w:fill="F2F2F2"/>
          </w:tcPr>
          <w:p>
            <w:pPr>
              <w:jc w:val="center"/>
            </w:pPr>
            <w:r>
              <w:t>SMOTE (imbalanced-learn)</w:t>
            </w:r>
          </w:p>
        </w:tc>
        <w:tc>
          <w:tcPr>
            <w:tcW w:type="dxa" w:w="3041"/>
            <w:shd w:val="clear" w:color="auto" w:fill="F2F2F2"/>
          </w:tcPr>
          <w:p>
            <w:pPr>
              <w:jc w:val="center"/>
            </w:pPr>
            <w:r>
              <w:t>Xử lý extreme class imbalance</w:t>
            </w:r>
          </w:p>
        </w:tc>
      </w:tr>
      <w:tr>
        <w:tc>
          <w:tcPr>
            <w:tcW w:type="dxa" w:w="3041"/>
          </w:tcPr>
          <w:p>
            <w:pPr>
              <w:jc w:val="center"/>
            </w:pPr>
            <w:r>
              <w:t>Loss Function</w:t>
            </w:r>
          </w:p>
        </w:tc>
        <w:tc>
          <w:tcPr>
            <w:tcW w:type="dxa" w:w="3041"/>
          </w:tcPr>
          <w:p>
            <w:pPr>
              <w:jc w:val="center"/>
            </w:pPr>
            <w:r>
              <w:t>Focal Loss (γ=2.0, α=0.50)</w:t>
            </w:r>
          </w:p>
        </w:tc>
        <w:tc>
          <w:tcPr>
            <w:tcW w:type="dxa" w:w="3041"/>
          </w:tcPr>
          <w:p>
            <w:pPr>
              <w:jc w:val="center"/>
            </w:pPr>
            <w:r>
              <w:t>Hard example mining, cân bằng loss</w:t>
            </w:r>
          </w:p>
        </w:tc>
      </w:tr>
      <w:tr>
        <w:tc>
          <w:tcPr>
            <w:tcW w:type="dxa" w:w="3041"/>
            <w:shd w:val="clear" w:color="auto" w:fill="F2F2F2"/>
          </w:tcPr>
          <w:p>
            <w:pPr>
              <w:jc w:val="center"/>
            </w:pPr>
            <w:r>
              <w:t>Threshold Tuning</w:t>
            </w:r>
          </w:p>
        </w:tc>
        <w:tc>
          <w:tcPr>
            <w:tcW w:type="dxa" w:w="3041"/>
            <w:shd w:val="clear" w:color="auto" w:fill="F2F2F2"/>
          </w:tcPr>
          <w:p>
            <w:pPr>
              <w:jc w:val="center"/>
            </w:pPr>
            <w:r>
              <w:t>ROC curve analysis</w:t>
            </w:r>
          </w:p>
        </w:tc>
        <w:tc>
          <w:tcPr>
            <w:tcW w:type="dxa" w:w="3041"/>
            <w:shd w:val="clear" w:color="auto" w:fill="F2F2F2"/>
          </w:tcPr>
          <w:p>
            <w:pPr>
              <w:jc w:val="center"/>
            </w:pPr>
            <w:r>
              <w:t>Tối ưu FPR vs Recall tradeoff</w:t>
            </w:r>
          </w:p>
        </w:tc>
      </w:tr>
      <w:tr>
        <w:tc>
          <w:tcPr>
            <w:tcW w:type="dxa" w:w="3041"/>
          </w:tcPr>
          <w:p>
            <w:pPr>
              <w:jc w:val="center"/>
            </w:pPr>
            <w:r>
              <w:t>Pipeline</w:t>
            </w:r>
          </w:p>
        </w:tc>
        <w:tc>
          <w:tcPr>
            <w:tcW w:type="dxa" w:w="3041"/>
          </w:tcPr>
          <w:p>
            <w:pPr>
              <w:jc w:val="center"/>
            </w:pPr>
            <w:r>
              <w:t>Python threading (3 threads)</w:t>
            </w:r>
          </w:p>
        </w:tc>
        <w:tc>
          <w:tcPr>
            <w:tcW w:type="dxa" w:w="3041"/>
          </w:tcPr>
          <w:p>
            <w:pPr>
              <w:jc w:val="center"/>
            </w:pPr>
            <w:r>
              <w:t>Real-time packet → feature → inference</w:t>
            </w:r>
          </w:p>
        </w:tc>
      </w:tr>
    </w:tbl>
    <w:p>
      <w:pPr>
        <w:pStyle w:val="Heading2"/>
        <w:jc w:val="left"/>
      </w:pPr>
      <w:r>
        <w:t>1.3. Dataset CICIDS2017 — Chi tiết thống kê</w:t>
      </w:r>
    </w:p>
    <w:p>
      <w:r>
        <w:rPr>
          <w:b w:val="0"/>
          <w:i w:val="0"/>
        </w:rPr>
        <w:t>CICIDS2017 (Canadian Institute for Cybersecurity) cung cấp 5 ngày network traffic thực tế với nhiều loại tấn công mạng. Chúng tôi sử dụng bộ CICFlowMeter processed CSV — đã được trích xuất sẵn 67 đặc trưng cho mỗi flow, giúp tiết kiệm công sức feature engineering.</w:t>
      </w:r>
    </w:p>
    <w:tbl>
      <w:tblPr>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5B6"/>
          </w:tcPr>
          <w:p>
            <w:pPr>
              <w:jc w:val="center"/>
            </w:pPr>
            <w:r>
              <w:rPr>
                <w:b/>
                <w:color w:val="FFFFFF"/>
              </w:rPr>
              <w:t>File CSV</w:t>
            </w:r>
          </w:p>
        </w:tc>
        <w:tc>
          <w:tcPr>
            <w:tcW w:type="dxa" w:w="2280"/>
            <w:shd w:val="clear" w:color="auto" w:fill="2E75B6"/>
          </w:tcPr>
          <w:p>
            <w:pPr>
              <w:jc w:val="center"/>
            </w:pPr>
            <w:r>
              <w:rPr>
                <w:b/>
                <w:color w:val="FFFFFF"/>
              </w:rPr>
              <w:t>Ngày</w:t>
            </w:r>
          </w:p>
        </w:tc>
        <w:tc>
          <w:tcPr>
            <w:tcW w:type="dxa" w:w="2280"/>
            <w:shd w:val="clear" w:color="auto" w:fill="2E75B6"/>
          </w:tcPr>
          <w:p>
            <w:pPr>
              <w:jc w:val="center"/>
            </w:pPr>
            <w:r>
              <w:rPr>
                <w:b/>
                <w:color w:val="FFFFFF"/>
              </w:rPr>
              <w:t>Số flows</w:t>
            </w:r>
          </w:p>
        </w:tc>
        <w:tc>
          <w:tcPr>
            <w:tcW w:type="dxa" w:w="2280"/>
            <w:shd w:val="clear" w:color="auto" w:fill="2E75B6"/>
          </w:tcPr>
          <w:p>
            <w:pPr>
              <w:jc w:val="center"/>
            </w:pPr>
            <w:r>
              <w:rPr>
                <w:b/>
                <w:color w:val="FFFFFF"/>
              </w:rPr>
              <w:t>Loại tấn công chính</w:t>
            </w:r>
          </w:p>
        </w:tc>
      </w:tr>
      <w:tr>
        <w:tc>
          <w:tcPr>
            <w:tcW w:type="dxa" w:w="2280"/>
            <w:shd w:val="clear" w:color="auto" w:fill="F2F2F2"/>
          </w:tcPr>
          <w:p>
            <w:pPr>
              <w:jc w:val="center"/>
            </w:pPr>
            <w:r>
              <w:t>Monday-WorkingHours.csv</w:t>
            </w:r>
          </w:p>
        </w:tc>
        <w:tc>
          <w:tcPr>
            <w:tcW w:type="dxa" w:w="2280"/>
            <w:shd w:val="clear" w:color="auto" w:fill="F2F2F2"/>
          </w:tcPr>
          <w:p>
            <w:pPr>
              <w:jc w:val="center"/>
            </w:pPr>
            <w:r>
              <w:t>Thứ 2</w:t>
            </w:r>
          </w:p>
        </w:tc>
        <w:tc>
          <w:tcPr>
            <w:tcW w:type="dxa" w:w="2280"/>
            <w:shd w:val="clear" w:color="auto" w:fill="F2F2F2"/>
          </w:tcPr>
          <w:p>
            <w:pPr>
              <w:jc w:val="center"/>
            </w:pPr>
            <w:r>
              <w:t>529,918</w:t>
            </w:r>
          </w:p>
        </w:tc>
        <w:tc>
          <w:tcPr>
            <w:tcW w:type="dxa" w:w="2280"/>
            <w:shd w:val="clear" w:color="auto" w:fill="F2F2F2"/>
          </w:tcPr>
          <w:p>
            <w:pPr>
              <w:jc w:val="center"/>
            </w:pPr>
            <w:r>
              <w:t>BENIGN (baseline)</w:t>
            </w:r>
          </w:p>
        </w:tc>
      </w:tr>
      <w:tr>
        <w:tc>
          <w:tcPr>
            <w:tcW w:type="dxa" w:w="2280"/>
          </w:tcPr>
          <w:p>
            <w:pPr>
              <w:jc w:val="center"/>
            </w:pPr>
            <w:r>
              <w:t>Tuesday-WorkingHours.csv</w:t>
            </w:r>
          </w:p>
        </w:tc>
        <w:tc>
          <w:tcPr>
            <w:tcW w:type="dxa" w:w="2280"/>
          </w:tcPr>
          <w:p>
            <w:pPr>
              <w:jc w:val="center"/>
            </w:pPr>
            <w:r>
              <w:t>Thứ 3</w:t>
            </w:r>
          </w:p>
        </w:tc>
        <w:tc>
          <w:tcPr>
            <w:tcW w:type="dxa" w:w="2280"/>
          </w:tcPr>
          <w:p>
            <w:pPr>
              <w:jc w:val="center"/>
            </w:pPr>
            <w:r>
              <w:t>445,909</w:t>
            </w:r>
          </w:p>
        </w:tc>
        <w:tc>
          <w:tcPr>
            <w:tcW w:type="dxa" w:w="2280"/>
          </w:tcPr>
          <w:p>
            <w:pPr>
              <w:jc w:val="center"/>
            </w:pPr>
            <w:r>
              <w:t>FTP-BruteForce, SSH-BruteForce</w:t>
            </w:r>
          </w:p>
        </w:tc>
      </w:tr>
      <w:tr>
        <w:tc>
          <w:tcPr>
            <w:tcW w:type="dxa" w:w="2280"/>
            <w:shd w:val="clear" w:color="auto" w:fill="F2F2F2"/>
          </w:tcPr>
          <w:p>
            <w:pPr>
              <w:jc w:val="center"/>
            </w:pPr>
            <w:r>
              <w:t>Wednesday-workingHours.csv</w:t>
            </w:r>
          </w:p>
        </w:tc>
        <w:tc>
          <w:tcPr>
            <w:tcW w:type="dxa" w:w="2280"/>
            <w:shd w:val="clear" w:color="auto" w:fill="F2F2F2"/>
          </w:tcPr>
          <w:p>
            <w:pPr>
              <w:jc w:val="center"/>
            </w:pPr>
            <w:r>
              <w:t>Thứ 4</w:t>
            </w:r>
          </w:p>
        </w:tc>
        <w:tc>
          <w:tcPr>
            <w:tcW w:type="dxa" w:w="2280"/>
            <w:shd w:val="clear" w:color="auto" w:fill="F2F2F2"/>
          </w:tcPr>
          <w:p>
            <w:pPr>
              <w:jc w:val="center"/>
            </w:pPr>
            <w:r>
              <w:t>692,703</w:t>
            </w:r>
          </w:p>
        </w:tc>
        <w:tc>
          <w:tcPr>
            <w:tcW w:type="dxa" w:w="2280"/>
            <w:shd w:val="clear" w:color="auto" w:fill="F2F2F2"/>
          </w:tcPr>
          <w:p>
            <w:pPr>
              <w:jc w:val="center"/>
            </w:pPr>
            <w:r>
              <w:t>DoS Hulk, GoldenEye, Slowloris</w:t>
            </w:r>
          </w:p>
        </w:tc>
      </w:tr>
      <w:tr>
        <w:tc>
          <w:tcPr>
            <w:tcW w:type="dxa" w:w="2280"/>
          </w:tcPr>
          <w:p>
            <w:pPr>
              <w:jc w:val="center"/>
            </w:pPr>
            <w:r>
              <w:t>Thursday-Morning.csv</w:t>
            </w:r>
          </w:p>
        </w:tc>
        <w:tc>
          <w:tcPr>
            <w:tcW w:type="dxa" w:w="2280"/>
          </w:tcPr>
          <w:p>
            <w:pPr>
              <w:jc w:val="center"/>
            </w:pPr>
            <w:r>
              <w:t>Thứ 5 (sáng)</w:t>
            </w:r>
          </w:p>
        </w:tc>
        <w:tc>
          <w:tcPr>
            <w:tcW w:type="dxa" w:w="2280"/>
          </w:tcPr>
          <w:p>
            <w:pPr>
              <w:jc w:val="center"/>
            </w:pPr>
            <w:r>
              <w:t>170,366</w:t>
            </w:r>
          </w:p>
        </w:tc>
        <w:tc>
          <w:tcPr>
            <w:tcW w:type="dxa" w:w="2280"/>
          </w:tcPr>
          <w:p>
            <w:pPr>
              <w:jc w:val="center"/>
            </w:pPr>
            <w:r>
              <w:t>BruteForce, XSS, SQL Injection</w:t>
            </w:r>
          </w:p>
        </w:tc>
      </w:tr>
      <w:tr>
        <w:tc>
          <w:tcPr>
            <w:tcW w:type="dxa" w:w="2280"/>
            <w:shd w:val="clear" w:color="auto" w:fill="F2F2F2"/>
          </w:tcPr>
          <w:p>
            <w:pPr>
              <w:jc w:val="center"/>
            </w:pPr>
            <w:r>
              <w:t>Thursday-Afternoon.csv</w:t>
            </w:r>
          </w:p>
        </w:tc>
        <w:tc>
          <w:tcPr>
            <w:tcW w:type="dxa" w:w="2280"/>
            <w:shd w:val="clear" w:color="auto" w:fill="F2F2F2"/>
          </w:tcPr>
          <w:p>
            <w:pPr>
              <w:jc w:val="center"/>
            </w:pPr>
            <w:r>
              <w:t>Thứ 5 (chiều)</w:t>
            </w:r>
          </w:p>
        </w:tc>
        <w:tc>
          <w:tcPr>
            <w:tcW w:type="dxa" w:w="2280"/>
            <w:shd w:val="clear" w:color="auto" w:fill="F2F2F2"/>
          </w:tcPr>
          <w:p>
            <w:pPr>
              <w:jc w:val="center"/>
            </w:pPr>
            <w:r>
              <w:t>288,602</w:t>
            </w:r>
          </w:p>
        </w:tc>
        <w:tc>
          <w:tcPr>
            <w:tcW w:type="dxa" w:w="2280"/>
            <w:shd w:val="clear" w:color="auto" w:fill="F2F2F2"/>
          </w:tcPr>
          <w:p>
            <w:pPr>
              <w:jc w:val="center"/>
            </w:pPr>
            <w:r>
              <w:t>Infiltration (port scan, backdoor)</w:t>
            </w:r>
          </w:p>
        </w:tc>
      </w:tr>
      <w:tr>
        <w:tc>
          <w:tcPr>
            <w:tcW w:type="dxa" w:w="2280"/>
          </w:tcPr>
          <w:p>
            <w:pPr>
              <w:jc w:val="center"/>
            </w:pPr>
            <w:r>
              <w:t>Friday-Morning.csv</w:t>
            </w:r>
          </w:p>
        </w:tc>
        <w:tc>
          <w:tcPr>
            <w:tcW w:type="dxa" w:w="2280"/>
          </w:tcPr>
          <w:p>
            <w:pPr>
              <w:jc w:val="center"/>
            </w:pPr>
            <w:r>
              <w:t>Thứ 6 (sáng)</w:t>
            </w:r>
          </w:p>
        </w:tc>
        <w:tc>
          <w:tcPr>
            <w:tcW w:type="dxa" w:w="2280"/>
          </w:tcPr>
          <w:p>
            <w:pPr>
              <w:jc w:val="center"/>
            </w:pPr>
            <w:r>
              <w:t>191,033</w:t>
            </w:r>
          </w:p>
        </w:tc>
        <w:tc>
          <w:tcPr>
            <w:tcW w:type="dxa" w:w="2280"/>
          </w:tcPr>
          <w:p>
            <w:pPr>
              <w:jc w:val="center"/>
            </w:pPr>
            <w:r>
              <w:t>BENIGN + Bot traffic</w:t>
            </w:r>
          </w:p>
        </w:tc>
      </w:tr>
      <w:tr>
        <w:tc>
          <w:tcPr>
            <w:tcW w:type="dxa" w:w="2280"/>
            <w:shd w:val="clear" w:color="auto" w:fill="F2F2F2"/>
          </w:tcPr>
          <w:p>
            <w:pPr>
              <w:jc w:val="center"/>
            </w:pPr>
            <w:r>
              <w:t>Friday-Afternoon-PortScan.csv</w:t>
            </w:r>
          </w:p>
        </w:tc>
        <w:tc>
          <w:tcPr>
            <w:tcW w:type="dxa" w:w="2280"/>
            <w:shd w:val="clear" w:color="auto" w:fill="F2F2F2"/>
          </w:tcPr>
          <w:p>
            <w:pPr>
              <w:jc w:val="center"/>
            </w:pPr>
            <w:r>
              <w:t>Thứ 6 (chiều 1)</w:t>
            </w:r>
          </w:p>
        </w:tc>
        <w:tc>
          <w:tcPr>
            <w:tcW w:type="dxa" w:w="2280"/>
            <w:shd w:val="clear" w:color="auto" w:fill="F2F2F2"/>
          </w:tcPr>
          <w:p>
            <w:pPr>
              <w:jc w:val="center"/>
            </w:pPr>
            <w:r>
              <w:t>286,467</w:t>
            </w:r>
          </w:p>
        </w:tc>
        <w:tc>
          <w:tcPr>
            <w:tcW w:type="dxa" w:w="2280"/>
            <w:shd w:val="clear" w:color="auto" w:fill="F2F2F2"/>
          </w:tcPr>
          <w:p>
            <w:pPr>
              <w:jc w:val="center"/>
            </w:pPr>
            <w:r>
              <w:t>PortScan</w:t>
            </w:r>
          </w:p>
        </w:tc>
      </w:tr>
      <w:tr>
        <w:tc>
          <w:tcPr>
            <w:tcW w:type="dxa" w:w="2280"/>
          </w:tcPr>
          <w:p>
            <w:pPr>
              <w:jc w:val="center"/>
            </w:pPr>
            <w:r>
              <w:t>Friday-Afternoon-DDoS.csv</w:t>
            </w:r>
          </w:p>
        </w:tc>
        <w:tc>
          <w:tcPr>
            <w:tcW w:type="dxa" w:w="2280"/>
          </w:tcPr>
          <w:p>
            <w:pPr>
              <w:jc w:val="center"/>
            </w:pPr>
            <w:r>
              <w:t>Thứ 6 (chiều 2)</w:t>
            </w:r>
          </w:p>
        </w:tc>
        <w:tc>
          <w:tcPr>
            <w:tcW w:type="dxa" w:w="2280"/>
          </w:tcPr>
          <w:p>
            <w:pPr>
              <w:jc w:val="center"/>
            </w:pPr>
            <w:r>
              <w:t>225,745</w:t>
            </w:r>
          </w:p>
        </w:tc>
        <w:tc>
          <w:tcPr>
            <w:tcW w:type="dxa" w:w="2280"/>
          </w:tcPr>
          <w:p>
            <w:pPr>
              <w:jc w:val="center"/>
            </w:pPr>
            <w:r>
              <w:t>HOIC, LOIC DDoS</w:t>
            </w:r>
          </w:p>
        </w:tc>
      </w:tr>
      <w:tr>
        <w:tc>
          <w:tcPr>
            <w:tcW w:type="dxa" w:w="2280"/>
            <w:shd w:val="clear" w:color="auto" w:fill="F2F2F2"/>
          </w:tcPr>
          <w:p>
            <w:pPr>
              <w:jc w:val="center"/>
            </w:pPr>
            <w:r>
              <w:t>TỔNG CỘNG</w:t>
            </w:r>
          </w:p>
        </w:tc>
        <w:tc>
          <w:tcPr>
            <w:tcW w:type="dxa" w:w="2280"/>
            <w:shd w:val="clear" w:color="auto" w:fill="F2F2F2"/>
          </w:tcPr>
          <w:p>
            <w:pPr>
              <w:jc w:val="center"/>
            </w:pPr>
            <w:r>
              <w:t>—</w:t>
            </w:r>
          </w:p>
        </w:tc>
        <w:tc>
          <w:tcPr>
            <w:tcW w:type="dxa" w:w="2280"/>
            <w:shd w:val="clear" w:color="auto" w:fill="F2F2F2"/>
          </w:tcPr>
          <w:p>
            <w:pPr>
              <w:jc w:val="center"/>
            </w:pPr>
            <w:r>
              <w:t>2,830,743</w:t>
            </w:r>
          </w:p>
        </w:tc>
        <w:tc>
          <w:tcPr>
            <w:tcW w:type="dxa" w:w="2280"/>
            <w:shd w:val="clear" w:color="auto" w:fill="F2F2F2"/>
          </w:tcPr>
          <w:p>
            <w:pPr>
              <w:jc w:val="center"/>
            </w:pPr>
            <w:r>
              <w:t>—</w:t>
            </w:r>
          </w:p>
        </w:tc>
      </w:tr>
    </w:tbl>
    <w:p>
      <w:r>
        <w:rPr>
          <w:b w:val="0"/>
          <w:i w:val="0"/>
        </w:rPr>
      </w:r>
    </w:p>
    <w:p>
      <w:pPr>
        <w:pStyle w:val="Heading2"/>
        <w:jc w:val="left"/>
      </w:pPr>
      <w:r>
        <w:t>1.4. Thách thức gán nhãn Exfiltration</w:t>
      </w:r>
    </w:p>
    <w:p>
      <w:r>
        <w:rPr>
          <w:b w:val="0"/>
          <w:i w:val="0"/>
        </w:rPr>
        <w:t>CICIDS2017 không có label 'Exfiltration' rõ ràng. Đây là thách thức lớn nhất của dự án: dataset chỉ gán nhãn theo loại tấn công chung (DoS, BruteForce, DDoS, Infiltration), trong khi exfiltration là một hành vi cụ thể có thể ẩn trong nhiều loại tấn công khác nhau.</w:t>
      </w:r>
    </w:p>
    <w:p>
      <w:r>
        <w:rPr>
          <w:b w:val="0"/>
          <w:i w:val="0"/>
        </w:rPr>
        <w:t>Chúng tôi đã sử dụng 3 nguồn exfiltration proxy:</w:t>
      </w:r>
    </w:p>
    <w:tbl>
      <w:tblPr>
        <w:tblW w:type="auto" w:w="0"/>
        <w:jc w:val="center"/>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rPr>
              <w:t>Nguồn proxy</w:t>
            </w:r>
          </w:p>
        </w:tc>
        <w:tc>
          <w:tcPr>
            <w:tcW w:type="dxa" w:w="3041"/>
            <w:shd w:val="clear" w:color="auto" w:fill="2E75B6"/>
          </w:tcPr>
          <w:p>
            <w:pPr>
              <w:jc w:val="center"/>
            </w:pPr>
            <w:r>
              <w:rPr>
                <w:b/>
                <w:color w:val="FFFFFF"/>
              </w:rPr>
              <w:t>Số flows</w:t>
            </w:r>
          </w:p>
        </w:tc>
        <w:tc>
          <w:tcPr>
            <w:tcW w:type="dxa" w:w="3041"/>
            <w:shd w:val="clear" w:color="auto" w:fill="2E75B6"/>
          </w:tcPr>
          <w:p>
            <w:pPr>
              <w:jc w:val="center"/>
            </w:pPr>
            <w:r>
              <w:rPr>
                <w:b/>
                <w:color w:val="FFFFFF"/>
              </w:rPr>
              <w:t>Đặc điểm exfil</w:t>
            </w:r>
          </w:p>
        </w:tc>
      </w:tr>
      <w:tr>
        <w:tc>
          <w:tcPr>
            <w:tcW w:type="dxa" w:w="3041"/>
            <w:shd w:val="clear" w:color="auto" w:fill="F2F2F2"/>
          </w:tcPr>
          <w:p>
            <w:pPr>
              <w:jc w:val="center"/>
            </w:pPr>
            <w:r>
              <w:t>Bot traffic (Friday-Morning)</w:t>
            </w:r>
          </w:p>
        </w:tc>
        <w:tc>
          <w:tcPr>
            <w:tcW w:type="dxa" w:w="3041"/>
            <w:shd w:val="clear" w:color="auto" w:fill="F2F2F2"/>
          </w:tcPr>
          <w:p>
            <w:pPr>
              <w:jc w:val="center"/>
            </w:pPr>
            <w:r>
              <w:t>1,966</w:t>
            </w:r>
          </w:p>
        </w:tc>
        <w:tc>
          <w:tcPr>
            <w:tcW w:type="dxa" w:w="3041"/>
            <w:shd w:val="clear" w:color="auto" w:fill="F2F2F2"/>
          </w:tcPr>
          <w:p>
            <w:pPr>
              <w:jc w:val="center"/>
            </w:pPr>
            <w:r>
              <w:t>Upload ratio 4.57× cao hơn bình thường, short sessions, automated behavior</w:t>
            </w:r>
          </w:p>
        </w:tc>
      </w:tr>
      <w:tr>
        <w:tc>
          <w:tcPr>
            <w:tcW w:type="dxa" w:w="3041"/>
          </w:tcPr>
          <w:p>
            <w:pPr>
              <w:jc w:val="center"/>
            </w:pPr>
            <w:r>
              <w:t>Infiltration (Thursday-Afternoon)</w:t>
            </w:r>
          </w:p>
        </w:tc>
        <w:tc>
          <w:tcPr>
            <w:tcW w:type="dxa" w:w="3041"/>
          </w:tcPr>
          <w:p>
            <w:pPr>
              <w:jc w:val="center"/>
            </w:pPr>
            <w:r>
              <w:t>36</w:t>
            </w:r>
          </w:p>
        </w:tc>
        <w:tc>
          <w:tcPr>
            <w:tcW w:type="dxa" w:w="3041"/>
          </w:tcPr>
          <w:p>
            <w:pPr>
              <w:jc w:val="center"/>
            </w:pPr>
            <w:r>
              <w:t>Port scan + backdoor → hành vi exfiltration</w:t>
            </w:r>
          </w:p>
        </w:tc>
      </w:tr>
      <w:tr>
        <w:tc>
          <w:tcPr>
            <w:tcW w:type="dxa" w:w="3041"/>
            <w:shd w:val="clear" w:color="auto" w:fill="F2F2F2"/>
          </w:tcPr>
          <w:p>
            <w:pPr>
              <w:jc w:val="center"/>
            </w:pPr>
            <w:r>
              <w:t>Heuristics (upload&gt;5×, PSH&gt;0.3, dur&lt;600s)</w:t>
            </w:r>
          </w:p>
        </w:tc>
        <w:tc>
          <w:tcPr>
            <w:tcW w:type="dxa" w:w="3041"/>
            <w:shd w:val="clear" w:color="auto" w:fill="F2F2F2"/>
          </w:tcPr>
          <w:p>
            <w:pPr>
              <w:jc w:val="center"/>
            </w:pPr>
            <w:r>
              <w:t>~202</w:t>
            </w:r>
          </w:p>
        </w:tc>
        <w:tc>
          <w:tcPr>
            <w:tcW w:type="dxa" w:w="3041"/>
            <w:shd w:val="clear" w:color="auto" w:fill="F2F2F2"/>
          </w:tcPr>
          <w:p>
            <w:pPr>
              <w:jc w:val="center"/>
            </w:pPr>
            <w:r>
              <w:t>Custom rules: upload_ratio&gt;5, duration ngắn, PSH flag ratio cao</w:t>
            </w:r>
          </w:p>
        </w:tc>
      </w:tr>
      <w:tr>
        <w:tc>
          <w:tcPr>
            <w:tcW w:type="dxa" w:w="3041"/>
          </w:tcPr>
          <w:p>
            <w:pPr>
              <w:jc w:val="center"/>
            </w:pPr>
            <w:r>
              <w:t>TỔNG EXFIL PROXY</w:t>
            </w:r>
          </w:p>
        </w:tc>
        <w:tc>
          <w:tcPr>
            <w:tcW w:type="dxa" w:w="3041"/>
          </w:tcPr>
          <w:p>
            <w:pPr>
              <w:jc w:val="center"/>
            </w:pPr>
            <w:r>
              <w:t>~2,204</w:t>
            </w:r>
          </w:p>
        </w:tc>
        <w:tc>
          <w:tcPr>
            <w:tcW w:type="dxa" w:w="3041"/>
          </w:tcPr>
          <w:p>
            <w:pPr>
              <w:jc w:val="center"/>
            </w:pPr>
            <w:r>
              <w:t>Chiếm 0.078% của toàn bộ dataset</w:t>
            </w:r>
          </w:p>
        </w:tc>
      </w:tr>
    </w:tbl>
    <w:p>
      <w:r>
        <w:rPr>
          <w:b w:val="0"/>
          <w:i w:val="0"/>
        </w:rPr>
        <w:t>Số lượng exfil proxy rất nhỏ (0.078%) tạo ra bài toán extreme class imbalance — đây là nguyên nhân gốc rễ của hàng loạt thử nghiệm thất bại và quyết định kỹ thuật quan trọng về sau.</w:t>
      </w:r>
    </w:p>
    <w:p>
      <w:r>
        <w:br w:type="page"/>
      </w:r>
    </w:p>
    <w:p>
      <w:pPr>
        <w:pStyle w:val="Heading1"/>
        <w:jc w:val="left"/>
      </w:pPr>
      <w:r>
        <w:t>2. CÁC BƯỚC THỰC HIỆN &amp; TƯ DUY (THINKING PROCESS)</w:t>
      </w:r>
    </w:p>
    <w:p>
      <w:pPr>
        <w:pStyle w:val="Heading2"/>
        <w:jc w:val="left"/>
      </w:pPr>
      <w:r>
        <w:t>2.1. Tổng quan 6 Phases của dự án</w:t>
      </w:r>
    </w:p>
    <w:tbl>
      <w:tblPr>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5B6"/>
          </w:tcPr>
          <w:p>
            <w:pPr>
              <w:jc w:val="center"/>
            </w:pPr>
            <w:r>
              <w:rPr>
                <w:b/>
                <w:color w:val="FFFFFF"/>
              </w:rPr>
              <w:t>Phase</w:t>
            </w:r>
          </w:p>
        </w:tc>
        <w:tc>
          <w:tcPr>
            <w:tcW w:type="dxa" w:w="2280"/>
            <w:shd w:val="clear" w:color="auto" w:fill="2E75B6"/>
          </w:tcPr>
          <w:p>
            <w:pPr>
              <w:jc w:val="center"/>
            </w:pPr>
            <w:r>
              <w:rPr>
                <w:b/>
                <w:color w:val="FFFFFF"/>
              </w:rPr>
              <w:t>Nội dung</w:t>
            </w:r>
          </w:p>
        </w:tc>
        <w:tc>
          <w:tcPr>
            <w:tcW w:type="dxa" w:w="2280"/>
            <w:shd w:val="clear" w:color="auto" w:fill="2E75B6"/>
          </w:tcPr>
          <w:p>
            <w:pPr>
              <w:jc w:val="center"/>
            </w:pPr>
            <w:r>
              <w:rPr>
                <w:b/>
                <w:color w:val="FFFFFF"/>
              </w:rPr>
              <w:t>Trạng thái</w:t>
            </w:r>
          </w:p>
        </w:tc>
        <w:tc>
          <w:tcPr>
            <w:tcW w:type="dxa" w:w="2280"/>
            <w:shd w:val="clear" w:color="auto" w:fill="2E75B6"/>
          </w:tcPr>
          <w:p>
            <w:pPr>
              <w:jc w:val="center"/>
            </w:pPr>
            <w:r>
              <w:rPr>
                <w:b/>
                <w:color w:val="FFFFFF"/>
              </w:rPr>
              <w:t>Kết quả chính</w:t>
            </w:r>
          </w:p>
        </w:tc>
      </w:tr>
      <w:tr>
        <w:tc>
          <w:tcPr>
            <w:tcW w:type="dxa" w:w="2280"/>
            <w:shd w:val="clear" w:color="auto" w:fill="F2F2F2"/>
          </w:tcPr>
          <w:p>
            <w:pPr>
              <w:jc w:val="center"/>
            </w:pPr>
            <w:r>
              <w:t>Phase 1</w:t>
            </w:r>
          </w:p>
        </w:tc>
        <w:tc>
          <w:tcPr>
            <w:tcW w:type="dxa" w:w="2280"/>
            <w:shd w:val="clear" w:color="auto" w:fill="F2F2F2"/>
          </w:tcPr>
          <w:p>
            <w:pPr>
              <w:jc w:val="center"/>
            </w:pPr>
            <w:r>
              <w:t>Setup + EDA</w:t>
            </w:r>
          </w:p>
        </w:tc>
        <w:tc>
          <w:tcPr>
            <w:tcW w:type="dxa" w:w="2280"/>
            <w:shd w:val="clear" w:color="auto" w:fill="F2F2F2"/>
          </w:tcPr>
          <w:p>
            <w:pPr>
              <w:jc w:val="center"/>
            </w:pPr>
            <w:r>
              <w:t>✅ Hoàn thành</w:t>
            </w:r>
          </w:p>
        </w:tc>
        <w:tc>
          <w:tcPr>
            <w:tcW w:type="dxa" w:w="2280"/>
            <w:shd w:val="clear" w:color="auto" w:fill="F2F2F2"/>
          </w:tcPr>
          <w:p>
            <w:pPr>
              <w:jc w:val="center"/>
            </w:pPr>
            <w:r>
              <w:t>2.83M flows, 67 features, project structure</w:t>
            </w:r>
          </w:p>
        </w:tc>
      </w:tr>
      <w:tr>
        <w:tc>
          <w:tcPr>
            <w:tcW w:type="dxa" w:w="2280"/>
          </w:tcPr>
          <w:p>
            <w:pPr>
              <w:jc w:val="center"/>
            </w:pPr>
            <w:r>
              <w:t>Phase 2</w:t>
            </w:r>
          </w:p>
        </w:tc>
        <w:tc>
          <w:tcPr>
            <w:tcW w:type="dxa" w:w="2280"/>
          </w:tcPr>
          <w:p>
            <w:pPr>
              <w:jc w:val="center"/>
            </w:pPr>
            <w:r>
              <w:t>Feature Engineering</w:t>
            </w:r>
          </w:p>
        </w:tc>
        <w:tc>
          <w:tcPr>
            <w:tcW w:type="dxa" w:w="2280"/>
          </w:tcPr>
          <w:p>
            <w:pPr>
              <w:jc w:val="center"/>
            </w:pPr>
            <w:r>
              <w:t>✅ Hoàn thành</w:t>
            </w:r>
          </w:p>
        </w:tc>
        <w:tc>
          <w:tcPr>
            <w:tcW w:type="dxa" w:w="2280"/>
          </w:tcPr>
          <w:p>
            <w:pPr>
              <w:jc w:val="center"/>
            </w:pPr>
            <w:r>
              <w:t>Custom features, burst_exfil_score, train/test/val split</w:t>
            </w:r>
          </w:p>
        </w:tc>
      </w:tr>
      <w:tr>
        <w:tc>
          <w:tcPr>
            <w:tcW w:type="dxa" w:w="2280"/>
            <w:shd w:val="clear" w:color="auto" w:fill="F2F2F2"/>
          </w:tcPr>
          <w:p>
            <w:pPr>
              <w:jc w:val="center"/>
            </w:pPr>
            <w:r>
              <w:t>Phase 3</w:t>
            </w:r>
          </w:p>
        </w:tc>
        <w:tc>
          <w:tcPr>
            <w:tcW w:type="dxa" w:w="2280"/>
            <w:shd w:val="clear" w:color="auto" w:fill="F2F2F2"/>
          </w:tcPr>
          <w:p>
            <w:pPr>
              <w:jc w:val="center"/>
            </w:pPr>
            <w:r>
              <w:t>Multi-thread Pipeline</w:t>
            </w:r>
          </w:p>
        </w:tc>
        <w:tc>
          <w:tcPr>
            <w:tcW w:type="dxa" w:w="2280"/>
            <w:shd w:val="clear" w:color="auto" w:fill="F2F2F2"/>
          </w:tcPr>
          <w:p>
            <w:pPr>
              <w:jc w:val="center"/>
            </w:pPr>
            <w:r>
              <w:t>✅ Hoàn thành</w:t>
            </w:r>
          </w:p>
        </w:tc>
        <w:tc>
          <w:tcPr>
            <w:tcW w:type="dxa" w:w="2280"/>
            <w:shd w:val="clear" w:color="auto" w:fill="F2F2F2"/>
          </w:tcPr>
          <w:p>
            <w:pPr>
              <w:jc w:val="center"/>
            </w:pPr>
            <w:r>
              <w:t>3 threads chạy thực trên Friday PCAP</w:t>
            </w:r>
          </w:p>
        </w:tc>
      </w:tr>
      <w:tr>
        <w:tc>
          <w:tcPr>
            <w:tcW w:type="dxa" w:w="2280"/>
          </w:tcPr>
          <w:p>
            <w:pPr>
              <w:jc w:val="center"/>
            </w:pPr>
            <w:r>
              <w:t>Phase 4</w:t>
            </w:r>
          </w:p>
        </w:tc>
        <w:tc>
          <w:tcPr>
            <w:tcW w:type="dxa" w:w="2280"/>
          </w:tcPr>
          <w:p>
            <w:pPr>
              <w:jc w:val="center"/>
            </w:pPr>
            <w:r>
              <w:t>Model Training</w:t>
            </w:r>
          </w:p>
        </w:tc>
        <w:tc>
          <w:tcPr>
            <w:tcW w:type="dxa" w:w="2280"/>
          </w:tcPr>
          <w:p>
            <w:pPr>
              <w:jc w:val="center"/>
            </w:pPr>
            <w:r>
              <w:t>✅ Hoàn thành</w:t>
            </w:r>
          </w:p>
        </w:tc>
        <w:tc>
          <w:tcPr>
            <w:tcW w:type="dxa" w:w="2280"/>
          </w:tcPr>
          <w:p>
            <w:pPr>
              <w:jc w:val="center"/>
            </w:pPr>
            <w:r>
              <w:t>6 models, FPR fix thành công</w:t>
            </w:r>
          </w:p>
        </w:tc>
      </w:tr>
      <w:tr>
        <w:tc>
          <w:tcPr>
            <w:tcW w:type="dxa" w:w="2280"/>
            <w:shd w:val="clear" w:color="auto" w:fill="F2F2F2"/>
          </w:tcPr>
          <w:p>
            <w:pPr>
              <w:jc w:val="center"/>
            </w:pPr>
            <w:r>
              <w:t>Phase 5</w:t>
            </w:r>
          </w:p>
        </w:tc>
        <w:tc>
          <w:tcPr>
            <w:tcW w:type="dxa" w:w="2280"/>
            <w:shd w:val="clear" w:color="auto" w:fill="F2F2F2"/>
          </w:tcPr>
          <w:p>
            <w:pPr>
              <w:jc w:val="center"/>
            </w:pPr>
            <w:r>
              <w:t>Evaluation</w:t>
            </w:r>
          </w:p>
        </w:tc>
        <w:tc>
          <w:tcPr>
            <w:tcW w:type="dxa" w:w="2280"/>
            <w:shd w:val="clear" w:color="auto" w:fill="F2F2F2"/>
          </w:tcPr>
          <w:p>
            <w:pPr>
              <w:jc w:val="center"/>
            </w:pPr>
            <w:r>
              <w:t>✅ Hoàn thành</w:t>
            </w:r>
          </w:p>
        </w:tc>
        <w:tc>
          <w:tcPr>
            <w:tcW w:type="dxa" w:w="2280"/>
            <w:shd w:val="clear" w:color="auto" w:fill="F2F2F2"/>
          </w:tcPr>
          <w:p>
            <w:pPr>
              <w:jc w:val="center"/>
            </w:pPr>
            <w:r>
              <w:t>ROC curves, AUC=0.9971, FPR=2.45%</w:t>
            </w:r>
          </w:p>
        </w:tc>
      </w:tr>
      <w:tr>
        <w:tc>
          <w:tcPr>
            <w:tcW w:type="dxa" w:w="2280"/>
          </w:tcPr>
          <w:p>
            <w:pPr>
              <w:jc w:val="center"/>
            </w:pPr>
            <w:r>
              <w:t>Phase 6</w:t>
            </w:r>
          </w:p>
        </w:tc>
        <w:tc>
          <w:tcPr>
            <w:tcW w:type="dxa" w:w="2280"/>
          </w:tcPr>
          <w:p>
            <w:pPr>
              <w:jc w:val="center"/>
            </w:pPr>
            <w:r>
              <w:t>Report + Bonus</w:t>
            </w:r>
          </w:p>
        </w:tc>
        <w:tc>
          <w:tcPr>
            <w:tcW w:type="dxa" w:w="2280"/>
          </w:tcPr>
          <w:p>
            <w:pPr>
              <w:jc w:val="center"/>
            </w:pPr>
            <w:r>
              <w:t>🔄 Đang làm</w:t>
            </w:r>
          </w:p>
        </w:tc>
        <w:tc>
          <w:tcPr>
            <w:tcW w:type="dxa" w:w="2280"/>
          </w:tcPr>
          <w:p>
            <w:pPr>
              <w:jc w:val="center"/>
            </w:pPr>
            <w:r>
              <w:t>bao_cao.docx ✅, self-capture 🔄, slide ⏳</w:t>
            </w:r>
          </w:p>
        </w:tc>
      </w:tr>
    </w:tbl>
    <w:p>
      <w:pPr>
        <w:pStyle w:val="Heading2"/>
        <w:jc w:val="left"/>
      </w:pPr>
      <w:r>
        <w:t>2.2. Tư duy đằng sau từng bước</w:t>
      </w:r>
    </w:p>
    <w:p>
      <w:pPr>
        <w:pStyle w:val="Heading3"/>
        <w:jc w:val="left"/>
      </w:pPr>
      <w:r>
        <w:t>Bước 1: Tiền xử lý dữ liệu — Tại sao phải chuẩn hóa columns?</w:t>
      </w:r>
    </w:p>
    <w:p>
      <w:r>
        <w:rPr>
          <w:b w:val="0"/>
          <w:i w:val="0"/>
        </w:rPr>
        <w:t>Khi load các file CSV, chúng tôi phát hiện một vấn đề tưởng như nhỏ nhưng quan trọng: CICFlowMeter có bug tạo ra space prefix trong column names (ví dụ: ' Label' thay vì 'Label', ' Flow Duration' thay vì 'Flow Duration'). Nếu không chuẩn hóa, merge DataFrame sẽ tạo duplicate columns, và feature selection sẽ miss một nửa features.</w:t>
      </w:r>
    </w:p>
    <w:p>
      <w:r>
        <w:rPr>
          <w:b w:val="0"/>
          <w:i w:val="0"/>
        </w:rPr>
        <w:t>Tư duy: Không bao giờ assume data đã clean. Luôn kiểm tra dtypes, nulls, infs, và column names trước khi bắt đầu bất kỳ pipeline nào.</w:t>
      </w:r>
    </w:p>
    <w:p>
      <w:pPr>
        <w:pStyle w:val="Heading3"/>
        <w:jc w:val="left"/>
      </w:pPr>
      <w:r>
        <w:t>Bước 2: Feature Extraction — Tại sao phải so sánh Anomaly vs Supervised?</w:t>
      </w:r>
    </w:p>
    <w:p>
      <w:r>
        <w:rPr>
          <w:b w:val="0"/>
          <w:i w:val="0"/>
        </w:rPr>
        <w:t>Chúng tôi cố tình huấn luyện cả 2 trường phái để trả lời câu hỏi: Trong bài toán exfiltration detection, approach nào hiệu quả hơn?</w:t>
      </w:r>
    </w:p>
    <w:p>
      <w:r>
        <w:rPr>
          <w:b/>
          <w:i w:val="0"/>
        </w:rPr>
        <w:t>**Anomaly Detection (Không giám sát):**</w:t>
      </w:r>
    </w:p>
    <w:p>
      <w:pPr>
        <w:pStyle w:val="ListBullet"/>
        <w:ind w:left="567"/>
      </w:pPr>
      <w:r>
        <w:t>Train trên NORMAL traffic (label=0) duy nhất.</w:t>
      </w:r>
    </w:p>
    <w:p>
      <w:pPr>
        <w:pStyle w:val="ListBullet"/>
        <w:ind w:left="567"/>
      </w:pPr>
      <w:r>
        <w:t>Ưu điểm: Không cần label exfiltration — phát hiện được zero-day attacks.</w:t>
      </w:r>
    </w:p>
    <w:p>
      <w:pPr>
        <w:pStyle w:val="ListBullet"/>
        <w:ind w:left="567"/>
      </w:pPr>
      <w:r>
        <w:t>Nhược điểm: Rất kém trên CICIDS2017 (AUC≈0.55) — vì Bot traffic giống Normal trong raw 67-feature space.</w:t>
      </w:r>
    </w:p>
    <w:p>
      <w:r>
        <w:rPr>
          <w:b/>
          <w:i w:val="0"/>
        </w:rPr>
        <w:t>**Supervised Learning (Có giám sát):**</w:t>
      </w:r>
    </w:p>
    <w:p>
      <w:pPr>
        <w:pStyle w:val="ListBullet"/>
        <w:ind w:left="567"/>
      </w:pPr>
      <w:r>
        <w:t>Train trên toàn bộ dataset đã gán nhãn (2,830,743 flows).</w:t>
      </w:r>
    </w:p>
    <w:p>
      <w:pPr>
        <w:pStyle w:val="ListBullet"/>
        <w:ind w:left="567"/>
      </w:pPr>
      <w:r>
        <w:t>Ưu điểm: AUC vượt trội (0.90–0.99), discrimination cực kỳ tốt.</w:t>
      </w:r>
    </w:p>
    <w:p>
      <w:pPr>
        <w:pStyle w:val="ListBullet"/>
        <w:ind w:left="567"/>
      </w:pPr>
      <w:r>
        <w:t>Nhược điểm: Cần label exfiltration chính xác — mà CICIDS2017 không có.</w:t>
      </w:r>
    </w:p>
    <w:p>
      <w:r>
        <w:rPr>
          <w:b w:val="0"/>
          <w:i w:val="0"/>
        </w:rPr>
        <w:t>**Kết luận tư duy:** Không nên chọn một trường phái duy nhất. CNN1D (supervised) dùng làm primary detector; Isolation Forest (anomaly) giữ làm secondary cho zero-day. Đây là best-of-both-worlds architecture.</w:t>
      </w:r>
    </w:p>
    <w:p>
      <w:pPr>
        <w:pStyle w:val="Heading3"/>
        <w:jc w:val="left"/>
      </w:pPr>
      <w:r>
        <w:t>Bước 3: Model Architecture — Tại sao chọn CNN 1D và BiLSTM?</w:t>
      </w:r>
    </w:p>
    <w:p>
      <w:r>
        <w:rPr>
          <w:b/>
          <w:i w:val="0"/>
        </w:rPr>
        <w:t>**CNN 1D — Local pattern detector:**</w:t>
      </w:r>
    </w:p>
    <w:p>
      <w:pPr>
        <w:pStyle w:val="ListBullet"/>
        <w:ind w:left="567"/>
      </w:pPr>
      <w:r>
        <w:t>1D convolution với kernel_size=1 học local patterns trong feature space.</w:t>
      </w:r>
    </w:p>
    <w:p>
      <w:pPr>
        <w:pStyle w:val="ListBullet"/>
        <w:ind w:left="567"/>
      </w:pPr>
      <w:r>
        <w:t>GlobalAveragePooling1D (thay vì Flatten) cho kết quả tốt hơn vì nó giảm overfitting khi input có 67 features.</w:t>
      </w:r>
    </w:p>
    <w:p>
      <w:pPr>
        <w:pStyle w:val="ListBullet"/>
        <w:ind w:left="567"/>
      </w:pPr>
      <w:r>
        <w:t>Tại sao kernel_size=1? Vì mỗi feature độc lập, không cần spatial locality như trong image processing. Conv1D(64, kernel_size=1) hoạt động như một feedforward layer với regularization tốt hơn.</w:t>
      </w:r>
    </w:p>
    <w:p>
      <w:r>
        <w:rPr>
          <w:b/>
          <w:i w:val="0"/>
        </w:rPr>
        <w:t>**BiLSTM — Temporal pattern detector:**</w:t>
      </w:r>
    </w:p>
    <w:p>
      <w:pPr>
        <w:pStyle w:val="ListBullet"/>
        <w:ind w:left="567"/>
      </w:pPr>
      <w:r>
        <w:t>Bidirectional giúp capture cả forward và backward temporal dependencies.</w:t>
      </w:r>
    </w:p>
    <w:p>
      <w:pPr>
        <w:pStyle w:val="ListBullet"/>
        <w:ind w:left="567"/>
      </w:pPr>
      <w:r>
        <w:t>Dropout(0.4) rất cao — có tác dụng regularization mạnh, ngăn overfitting vào training distribution.</w:t>
      </w:r>
    </w:p>
    <w:p>
      <w:pPr>
        <w:pStyle w:val="ListBullet"/>
        <w:ind w:left="567"/>
      </w:pPr>
      <w:r>
        <w:t>Tuy nhiên, BiLSTM cần nhiều training time hơn CNN1D gấp 2-3 lần và kết quả không vượt trội. Trong production, CNN1D được ưu tiên hơn.</w:t>
      </w:r>
    </w:p>
    <w:p>
      <w:pPr>
        <w:pStyle w:val="Heading3"/>
        <w:jc w:val="left"/>
      </w:pPr>
      <w:r>
        <w:t>Bước 4: Pipeline đa luồng — Tại sao phải 3 threads riêng biệt?</w:t>
      </w:r>
    </w:p>
    <w:p>
      <w:r>
        <w:rPr>
          <w:b w:val="0"/>
          <w:i w:val="0"/>
        </w:rPr>
        <w:t>Suy nghĩ ban đầu: Có thể gộp tất cả vào 1 thread và xử lý tuần tự. Nhưng với packet rate có thể lên đến 10,000 packets/s trong attack scenarios, single thread sẽ trở thành bottleneck.</w:t>
      </w:r>
    </w:p>
    <w:p>
      <w:r>
        <w:rPr>
          <w:b w:val="0"/>
          <w:i w:val="0"/>
        </w:rPr>
        <w:t>Tư duy thiết kế 3 threads:</w:t>
      </w:r>
    </w:p>
    <w:p>
      <w:pPr>
        <w:pStyle w:val="ListBullet"/>
        <w:ind w:left="567"/>
      </w:pPr>
      <w:r>
        <w:t>Thread 1 (Capture) phải độc lập với Thread 2 (Feature) vì scapy.sniff() là blocking I/O — nếu feature extraction chậm, capture sẽ drop packets.</w:t>
      </w:r>
    </w:p>
    <w:p>
      <w:pPr>
        <w:pStyle w:val="ListBullet"/>
        <w:ind w:left="567"/>
      </w:pPr>
      <w:r>
        <w:t>Thread 2 (Feature) phải buffer packets theo IP và time window — đây là CPU-bound computation, không nên block I/O thread.</w:t>
      </w:r>
    </w:p>
    <w:p>
      <w:pPr>
        <w:pStyle w:val="ListBullet"/>
        <w:ind w:left="567"/>
      </w:pPr>
      <w:r>
        <w:t>Thread 3 (Inference) phải độc lập vì model prediction có thể chậm hơn feature extraction — queue giữa Thread 2 và 3 là bộ đệm quan trọng.</w:t>
      </w:r>
    </w:p>
    <w:p>
      <w:pPr>
        <w:pStyle w:val="ListBullet"/>
        <w:ind w:left="567"/>
      </w:pPr>
      <w:r>
        <w:t>Queue sizes (50K/10K) phải đủ lớn để không drop alerts trong burst attack, nhưng không quá lớn để gây memory pressure.</w:t>
      </w:r>
    </w:p>
    <w:p>
      <w:r>
        <w:br w:type="page"/>
      </w:r>
    </w:p>
    <w:p>
      <w:pPr>
        <w:pStyle w:val="Heading1"/>
        <w:jc w:val="left"/>
      </w:pPr>
      <w:r>
        <w:t>3. QUYẾT ĐỊNH KỸ THUẬT &amp; LÝ DO (ARCHITECTURAL RATIONALE)</w:t>
      </w:r>
    </w:p>
    <w:p>
      <w:pPr>
        <w:pStyle w:val="Heading2"/>
        <w:jc w:val="left"/>
      </w:pPr>
      <w:r>
        <w:t>3.1. Tại sao phải dùng SMOTE? Tại sao không train trực tiếp?</w:t>
      </w:r>
    </w:p>
    <w:p>
      <w:r>
        <w:rPr>
          <w:b w:val="0"/>
          <w:i w:val="0"/>
        </w:rPr>
        <w:t>Với 0.078% exfil (1,543 exfil trên ~2 triệu train samples), training trực tiếp sẽ khiến model gặp hiện tượng 'Accuracy Paradox': model đạt 99.9% accuracy bằng cách predict tất cả là normal — vì chỉ cần đúng 99.9% là đã 'perfect' rồi, mà không cần phát hiện được attack nào.</w:t>
      </w:r>
    </w:p>
    <w:p>
      <w:r>
        <w:rPr>
          <w:b w:val="0"/>
          <w:i w:val="0"/>
        </w:rPr>
        <w:t>SMOTE (Synthetic Minority Over-sampling Technique) giải quyết vấn đề này bằng cách nội suy các mẫu minority trong feature space. Tuy nhiên, việc OVERDOSE SMOTE chính là nguyên nhân của FPR ~45% ban đầu (xem Section 4).</w:t>
      </w:r>
    </w:p>
    <w:p>
      <w:r>
        <w:rPr>
          <w:b/>
          <w:i w:val="0"/>
        </w:rPr>
        <w:t>**Lý do chọn SMOTE 10% (thay vì 50% hoặc 100%):**</w:t>
      </w:r>
    </w:p>
    <w:p>
      <w:pPr>
        <w:pStyle w:val="ListBullet"/>
        <w:ind w:left="567"/>
      </w:pPr>
      <w:r>
        <w:t>10% = đủ để model nhận biết minority class mà không làm distortion quá lớn.</w:t>
      </w:r>
    </w:p>
    <w:p>
      <w:pPr>
        <w:pStyle w:val="ListBullet"/>
        <w:ind w:left="567"/>
      </w:pPr>
      <w:r>
        <w:t>SMOTE 50% hoặc 100% sẽ tạo quá nhiều synthetic samples → model học boundary không tự nhiên.</w:t>
      </w:r>
    </w:p>
    <w:p>
      <w:pPr>
        <w:pStyle w:val="ListBullet"/>
        <w:ind w:left="567"/>
      </w:pPr>
      <w:r>
        <w:t>Với tỷ lệ 10%, mỗi minority sample được replicate trung bình 6-7 lần (thay vì 128 lần như ban đầu với target 10% từ 0.08%) — giảm 20× so với lần thử thất bại.</w:t>
      </w:r>
    </w:p>
    <w:p>
      <w:pPr>
        <w:pStyle w:val="Heading2"/>
        <w:jc w:val="left"/>
      </w:pPr>
      <w:r>
        <w:t>3.2. Tại sao phải dùng Focal Loss thay vì Binary Cross-Entropy?</w:t>
      </w:r>
    </w:p>
    <w:p>
      <w:r>
        <w:rPr>
          <w:b w:val="0"/>
          <w:i w:val="0"/>
        </w:rPr>
        <w:t>Binary Cross-Entropy (BCE) coi mọi misclassification có trọng số như nhau. Trong bài toán extreme imbalance, model nhanh chóng đạt loss thấp bằng cách predict tất cả là normal — vì mỗi correct normal prediction giảm loss đáng kể, trong khi miss một exfil sample chỉ tăng loss rất ít (vì exfil quá hiếm trong loss sum).</w:t>
      </w:r>
    </w:p>
    <w:p>
      <w:r>
        <w:rPr>
          <w:b w:val="0"/>
          <w:i w:val="0"/>
        </w:rPr>
        <w:t>Focal Loss giải quyết bằng cách giảm weight cho 'easy examples' (những mẫu model đã predict đúng với confidence cao), và tập trung learning vào 'hard examples' (những mẫu bị confuse giữa normal và exfil).</w:t>
      </w:r>
    </w:p>
    <w:p>
      <w:r>
        <w:rPr>
          <w:b/>
          <w:i w:val="0"/>
        </w:rPr>
        <w:t>**Công thức Focal Loss:**</w:t>
      </w:r>
    </w:p>
    <w:p>
      <w:r>
        <w:rPr>
          <w:rFonts w:ascii="Courier New" w:hAnsi="Courier New"/>
          <w:sz w:val="20"/>
        </w:rPr>
        <w:t xml:space="preserve">  FL(pₜ) = −αₜ · (1 − pₜ)ᵞ · log(pₜ)</w:t>
      </w:r>
    </w:p>
    <w:p>
      <w:r>
        <w:rPr>
          <w:b w:val="0"/>
          <w:i w:val="0"/>
        </w:rPr>
        <w:t>Trong đó:</w:t>
      </w:r>
    </w:p>
    <w:p>
      <w:pPr>
        <w:pStyle w:val="ListBullet"/>
        <w:ind w:left="567"/>
      </w:pPr>
      <w:r>
        <w:t>γ (gamma) = 2.0: điều khiển mức độ giảm weight cho easy examples. γ càng cao → càng tập trung vào hard examples. γ=2.0 là giá trị được Lin et al. (2017) chứng minh hiệu quả trong COCO dataset.</w:t>
      </w:r>
    </w:p>
    <w:p>
      <w:pPr>
        <w:pStyle w:val="ListBullet"/>
        <w:ind w:left="567"/>
      </w:pPr>
      <w:r>
        <w:t>α (alpha) = 0.50 (symmetric): cân bằng trọng số giữa 2 classes. α=0.75 (ban đầu) gây quá bias về minority → probability inflation. α=0.50 là symmetric, giảm bias.</w:t>
      </w:r>
    </w:p>
    <w:p>
      <w:pPr>
        <w:pStyle w:val="Heading2"/>
        <w:jc w:val="left"/>
      </w:pPr>
      <w:r>
        <w:t>3.3. Tại sao phải thực hiện Threshold Tuning? Tại sao không giữ mặc định 0.5?</w:t>
      </w:r>
    </w:p>
    <w:p>
      <w:r>
        <w:rPr>
          <w:b w:val="0"/>
          <w:i w:val="0"/>
        </w:rPr>
        <w:t>Đây là quyết định kỹ thuật quan trọng nhất của dự án. Sau khi huấn luyện với SMOTE + Focal Loss + class_weight, model có discrimination TỐT (AUC=0.94) nhưng probability distribution BỊ SAI (mean_prob=0.44 trên dataset 99.9% normal).</w:t>
      </w:r>
    </w:p>
    <w:p>
      <w:r>
        <w:rPr>
          <w:b/>
          <w:i w:val="0"/>
        </w:rPr>
        <w:t>**Tại sao điều này xảy ra?**</w:t>
      </w:r>
    </w:p>
    <w:p>
      <w:pPr>
        <w:pStyle w:val="ListBullet"/>
        <w:ind w:left="567"/>
      </w:pPr>
      <w:r>
        <w:t>SMOTE tạo synthetic samples với features nằm giữa normal và exfil → model không hoàn toàn chắc chắn khi predict.</w:t>
      </w:r>
    </w:p>
    <w:p>
      <w:pPr>
        <w:pStyle w:val="ListBullet"/>
        <w:ind w:left="567"/>
      </w:pPr>
      <w:r>
        <w:t>Focal Loss tập trung vào hard examples → model thường output probability ở mức trung bình (0.3–0.6) thay vì near-0 hoặc near-1.</w:t>
      </w:r>
    </w:p>
    <w:p>
      <w:pPr>
        <w:pStyle w:val="ListBullet"/>
        <w:ind w:left="567"/>
      </w:pPr>
      <w:r>
        <w:t>class_weight={1:5} đẩy model bias về phía positive class → thêm một lần nữa làm tăng mean probability.</w:t>
      </w:r>
    </w:p>
    <w:p>
      <w:r>
        <w:rPr>
          <w:b/>
          <w:i w:val="0"/>
        </w:rPr>
        <w:t>**Tại sao không giữ threshold 0.5?**</w:t>
      </w:r>
    </w:p>
    <w:p>
      <w:pPr>
        <w:pStyle w:val="ListBullet"/>
        <w:ind w:left="567"/>
      </w:pPr>
      <w:r>
        <w:t>Với mean_prob=0.44, threshold 0.5 sẽ classify hầu hết normal traffic là exfil → FPR ~45%.</w:t>
      </w:r>
    </w:p>
    <w:p>
      <w:pPr>
        <w:pStyle w:val="ListBullet"/>
        <w:ind w:left="567"/>
      </w:pPr>
      <w:r>
        <w:t>FPR 45% có nghĩa là: cứ 100 alerts thì 45 cái là false alarm — không thể chấp nhận trong production.</w:t>
      </w:r>
    </w:p>
    <w:p>
      <w:pPr>
        <w:pStyle w:val="ListBullet"/>
        <w:ind w:left="567"/>
      </w:pPr>
      <w:r>
        <w:t>Threshold tuning quét ROC curve để tìm điểm tối ưu: FPR ≤ 5% và Recall ≥ 85%.</w:t>
      </w:r>
    </w:p>
    <w:p>
      <w:r>
        <w:rPr>
          <w:b/>
          <w:i w:val="0"/>
        </w:rPr>
        <w:t>**Kết quả threshold tuning:**</w:t>
      </w:r>
    </w:p>
    <w:tbl>
      <w:tblPr>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2E75B6"/>
          </w:tcPr>
          <w:p>
            <w:pPr>
              <w:jc w:val="center"/>
            </w:pPr>
            <w:r>
              <w:rPr>
                <w:b/>
                <w:color w:val="FFFFFF"/>
              </w:rPr>
              <w:t>Mô hình</w:t>
            </w:r>
          </w:p>
        </w:tc>
        <w:tc>
          <w:tcPr>
            <w:tcW w:type="dxa" w:w="1520"/>
            <w:shd w:val="clear" w:color="auto" w:fill="2E75B6"/>
          </w:tcPr>
          <w:p>
            <w:pPr>
              <w:jc w:val="center"/>
            </w:pPr>
            <w:r>
              <w:rPr>
                <w:b/>
                <w:color w:val="FFFFFF"/>
              </w:rPr>
              <w:t>Threshold cũ</w:t>
            </w:r>
          </w:p>
        </w:tc>
        <w:tc>
          <w:tcPr>
            <w:tcW w:type="dxa" w:w="1520"/>
            <w:shd w:val="clear" w:color="auto" w:fill="2E75B6"/>
          </w:tcPr>
          <w:p>
            <w:pPr>
              <w:jc w:val="center"/>
            </w:pPr>
            <w:r>
              <w:rPr>
                <w:b/>
                <w:color w:val="FFFFFF"/>
              </w:rPr>
              <w:t>Threshold mới</w:t>
            </w:r>
          </w:p>
        </w:tc>
        <w:tc>
          <w:tcPr>
            <w:tcW w:type="dxa" w:w="1520"/>
            <w:shd w:val="clear" w:color="auto" w:fill="2E75B6"/>
          </w:tcPr>
          <w:p>
            <w:pPr>
              <w:jc w:val="center"/>
            </w:pPr>
            <w:r>
              <w:rPr>
                <w:b/>
                <w:color w:val="FFFFFF"/>
              </w:rPr>
              <w:t>FPR cũ</w:t>
            </w:r>
          </w:p>
        </w:tc>
        <w:tc>
          <w:tcPr>
            <w:tcW w:type="dxa" w:w="1520"/>
            <w:shd w:val="clear" w:color="auto" w:fill="2E75B6"/>
          </w:tcPr>
          <w:p>
            <w:pPr>
              <w:jc w:val="center"/>
            </w:pPr>
            <w:r>
              <w:rPr>
                <w:b/>
                <w:color w:val="FFFFFF"/>
              </w:rPr>
              <w:t>FPR mới</w:t>
            </w:r>
          </w:p>
        </w:tc>
        <w:tc>
          <w:tcPr>
            <w:tcW w:type="dxa" w:w="1520"/>
            <w:shd w:val="clear" w:color="auto" w:fill="2E75B6"/>
          </w:tcPr>
          <w:p>
            <w:pPr>
              <w:jc w:val="center"/>
            </w:pPr>
            <w:r>
              <w:rPr>
                <w:b/>
                <w:color w:val="FFFFFF"/>
              </w:rPr>
              <w:t>Giảm FPR</w:t>
            </w:r>
          </w:p>
        </w:tc>
      </w:tr>
      <w:tr>
        <w:tc>
          <w:tcPr>
            <w:tcW w:type="dxa" w:w="1520"/>
            <w:shd w:val="clear" w:color="auto" w:fill="F2F2F2"/>
          </w:tcPr>
          <w:p>
            <w:pPr>
              <w:jc w:val="center"/>
            </w:pPr>
            <w:r>
              <w:t>CNN 1D</w:t>
            </w:r>
          </w:p>
        </w:tc>
        <w:tc>
          <w:tcPr>
            <w:tcW w:type="dxa" w:w="1520"/>
            <w:shd w:val="clear" w:color="auto" w:fill="F2F2F2"/>
          </w:tcPr>
          <w:p>
            <w:pPr>
              <w:jc w:val="center"/>
            </w:pPr>
            <w:r>
              <w:t>0.500</w:t>
            </w:r>
          </w:p>
        </w:tc>
        <w:tc>
          <w:tcPr>
            <w:tcW w:type="dxa" w:w="1520"/>
            <w:shd w:val="clear" w:color="auto" w:fill="F2F2F2"/>
          </w:tcPr>
          <w:p>
            <w:pPr>
              <w:jc w:val="center"/>
            </w:pPr>
            <w:r>
              <w:t>0.207</w:t>
            </w:r>
          </w:p>
        </w:tc>
        <w:tc>
          <w:tcPr>
            <w:tcW w:type="dxa" w:w="1520"/>
            <w:shd w:val="clear" w:color="auto" w:fill="F2F2F2"/>
          </w:tcPr>
          <w:p>
            <w:pPr>
              <w:jc w:val="center"/>
            </w:pPr>
            <w:r>
              <w:t>44.77%</w:t>
            </w:r>
          </w:p>
        </w:tc>
        <w:tc>
          <w:tcPr>
            <w:tcW w:type="dxa" w:w="1520"/>
            <w:shd w:val="clear" w:color="auto" w:fill="F2F2F2"/>
          </w:tcPr>
          <w:p>
            <w:pPr>
              <w:jc w:val="center"/>
            </w:pPr>
            <w:r>
              <w:t>2.45%</w:t>
            </w:r>
          </w:p>
        </w:tc>
        <w:tc>
          <w:tcPr>
            <w:tcW w:type="dxa" w:w="1520"/>
            <w:shd w:val="clear" w:color="auto" w:fill="F2F2F2"/>
          </w:tcPr>
          <w:p>
            <w:pPr>
              <w:jc w:val="center"/>
            </w:pPr>
            <w:r>
              <w:t>18.3×</w:t>
            </w:r>
          </w:p>
        </w:tc>
      </w:tr>
      <w:tr>
        <w:tc>
          <w:tcPr>
            <w:tcW w:type="dxa" w:w="1520"/>
          </w:tcPr>
          <w:p>
            <w:pPr>
              <w:jc w:val="center"/>
            </w:pPr>
            <w:r>
              <w:t>BiLSTM</w:t>
            </w:r>
          </w:p>
        </w:tc>
        <w:tc>
          <w:tcPr>
            <w:tcW w:type="dxa" w:w="1520"/>
          </w:tcPr>
          <w:p>
            <w:pPr>
              <w:jc w:val="center"/>
            </w:pPr>
            <w:r>
              <w:t>0.500</w:t>
            </w:r>
          </w:p>
        </w:tc>
        <w:tc>
          <w:tcPr>
            <w:tcW w:type="dxa" w:w="1520"/>
          </w:tcPr>
          <w:p>
            <w:pPr>
              <w:jc w:val="center"/>
            </w:pPr>
            <w:r>
              <w:t>0.167</w:t>
            </w:r>
          </w:p>
        </w:tc>
        <w:tc>
          <w:tcPr>
            <w:tcW w:type="dxa" w:w="1520"/>
          </w:tcPr>
          <w:p>
            <w:pPr>
              <w:jc w:val="center"/>
            </w:pPr>
            <w:r>
              <w:t>44.16%</w:t>
            </w:r>
          </w:p>
        </w:tc>
        <w:tc>
          <w:tcPr>
            <w:tcW w:type="dxa" w:w="1520"/>
          </w:tcPr>
          <w:p>
            <w:pPr>
              <w:jc w:val="center"/>
            </w:pPr>
            <w:r>
              <w:t>3.22%</w:t>
            </w:r>
          </w:p>
        </w:tc>
        <w:tc>
          <w:tcPr>
            <w:tcW w:type="dxa" w:w="1520"/>
          </w:tcPr>
          <w:p>
            <w:pPr>
              <w:jc w:val="center"/>
            </w:pPr>
            <w:r>
              <w:t>13.7×</w:t>
            </w:r>
          </w:p>
        </w:tc>
      </w:tr>
    </w:tbl>
    <w:p>
      <w:r>
        <w:rPr>
          <w:b w:val="0"/>
          <w:i w:val="0"/>
        </w:rPr>
        <w:t>Threshold 0.207 (CNN1D) có nghĩa là: model chỉ alert khi confidence ≥ 20.7% — cao hơn đáng kể so với 50%. Điều này phản ánh rằng trong real-world deployment với extreme imbalance, ta cần model rất chắc chắn trước khi alert.</w:t>
      </w:r>
    </w:p>
    <w:p>
      <w:pPr>
        <w:pStyle w:val="Heading2"/>
        <w:jc w:val="left"/>
      </w:pPr>
      <w:r>
        <w:t>3.4. Tại sao phải Subsample 100K trước khi SMOTE?</w:t>
      </w:r>
    </w:p>
    <w:p>
      <w:r>
        <w:rPr>
          <w:b w:val="0"/>
          <w:i w:val="0"/>
        </w:rPr>
        <w:t>Với 2 triệu training samples, SMOTE trên toàn bộ dataset sẽ tạo ra quá nhiều synthetic samples (1.9M × 10% = 190K), gây memory pressure và training cực kỳ chậm.</w:t>
      </w:r>
    </w:p>
    <w:p>
      <w:r>
        <w:rPr>
          <w:b w:val="0"/>
          <w:i w:val="0"/>
        </w:rPr>
        <w:t>Tư duy: Subsample 100K giữ nguyên tỷ lệ 2% exfil → đủ để model học patterns mà không tốn quá nhiều compute. Sau đó SMOTE lên 10% → 100K × 10% = 10K exfil, 90K normal. Tổng 100K samples train nhanh hơn 2M samples gấp 20 lần.</w:t>
      </w:r>
    </w:p>
    <w:p>
      <w:pPr>
        <w:pStyle w:val="Heading2"/>
        <w:jc w:val="left"/>
      </w:pPr>
      <w:r>
        <w:t>3.5. Metric burst_exfil_score — Tại sao phải thiết kế metric riêng?</w:t>
      </w:r>
    </w:p>
    <w:p>
      <w:r>
        <w:rPr>
          <w:b w:val="0"/>
          <w:i w:val="0"/>
        </w:rPr>
        <w:t>Model ML không phải là giải pháp duy nhất. Chúng tôi thiết kế burst_exfil_score như một rule-based layer bổ sung, dựa trên domain knowledge về exfiltration behavior.</w:t>
      </w:r>
    </w:p>
    <w:tbl>
      <w:tblPr>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5B6"/>
          </w:tcPr>
          <w:p>
            <w:pPr>
              <w:jc w:val="center"/>
            </w:pPr>
            <w:r>
              <w:rPr>
                <w:b/>
                <w:color w:val="FFFFFF"/>
              </w:rPr>
              <w:t>Tín hiệu</w:t>
            </w:r>
          </w:p>
        </w:tc>
        <w:tc>
          <w:tcPr>
            <w:tcW w:type="dxa" w:w="2280"/>
            <w:shd w:val="clear" w:color="auto" w:fill="2E75B6"/>
          </w:tcPr>
          <w:p>
            <w:pPr>
              <w:jc w:val="center"/>
            </w:pPr>
            <w:r>
              <w:rPr>
                <w:b/>
                <w:color w:val="FFFFFF"/>
              </w:rPr>
              <w:t>Điều kiện</w:t>
            </w:r>
          </w:p>
        </w:tc>
        <w:tc>
          <w:tcPr>
            <w:tcW w:type="dxa" w:w="2280"/>
            <w:shd w:val="clear" w:color="auto" w:fill="2E75B6"/>
          </w:tcPr>
          <w:p>
            <w:pPr>
              <w:jc w:val="center"/>
            </w:pPr>
            <w:r>
              <w:rPr>
                <w:b/>
                <w:color w:val="FFFFFF"/>
              </w:rPr>
              <w:t>Trọng số</w:t>
            </w:r>
          </w:p>
        </w:tc>
        <w:tc>
          <w:tcPr>
            <w:tcW w:type="dxa" w:w="2280"/>
            <w:shd w:val="clear" w:color="auto" w:fill="2E75B6"/>
          </w:tcPr>
          <w:p>
            <w:pPr>
              <w:jc w:val="center"/>
            </w:pPr>
            <w:r>
              <w:rPr>
                <w:b/>
                <w:color w:val="FFFFFF"/>
              </w:rPr>
              <w:t>Lý do</w:t>
            </w:r>
          </w:p>
        </w:tc>
      </w:tr>
      <w:tr>
        <w:tc>
          <w:tcPr>
            <w:tcW w:type="dxa" w:w="2280"/>
            <w:shd w:val="clear" w:color="auto" w:fill="F2F2F2"/>
          </w:tcPr>
          <w:p>
            <w:pPr>
              <w:jc w:val="center"/>
            </w:pPr>
            <w:r>
              <w:t>Upload ratio cao</w:t>
            </w:r>
          </w:p>
        </w:tc>
        <w:tc>
          <w:tcPr>
            <w:tcW w:type="dxa" w:w="2280"/>
            <w:shd w:val="clear" w:color="auto" w:fill="F2F2F2"/>
          </w:tcPr>
          <w:p>
            <w:pPr>
              <w:jc w:val="center"/>
            </w:pPr>
            <w:r>
              <w:t>upload_ratio &gt; 5.0 AND bytes &gt; 50KB</w:t>
            </w:r>
          </w:p>
        </w:tc>
        <w:tc>
          <w:tcPr>
            <w:tcW w:type="dxa" w:w="2280"/>
            <w:shd w:val="clear" w:color="auto" w:fill="F2F2F2"/>
          </w:tcPr>
          <w:p>
            <w:pPr>
              <w:jc w:val="center"/>
            </w:pPr>
            <w:r>
              <w:t>+0.40</w:t>
            </w:r>
          </w:p>
        </w:tc>
        <w:tc>
          <w:tcPr>
            <w:tcW w:type="dxa" w:w="2280"/>
            <w:shd w:val="clear" w:color="auto" w:fill="F2F2F2"/>
          </w:tcPr>
          <w:p>
            <w:pPr>
              <w:jc w:val="center"/>
            </w:pPr>
            <w:r>
              <w:t>Bot traffic upload 4.57× so với normal — tín hiệu mạnh nhất</w:t>
            </w:r>
          </w:p>
        </w:tc>
      </w:tr>
      <w:tr>
        <w:tc>
          <w:tcPr>
            <w:tcW w:type="dxa" w:w="2280"/>
          </w:tcPr>
          <w:p>
            <w:pPr>
              <w:jc w:val="center"/>
            </w:pPr>
            <w:r>
              <w:t>Burst pattern</w:t>
            </w:r>
          </w:p>
        </w:tc>
        <w:tc>
          <w:tcPr>
            <w:tcW w:type="dxa" w:w="2280"/>
          </w:tcPr>
          <w:p>
            <w:pPr>
              <w:jc w:val="center"/>
            </w:pPr>
            <w:r>
              <w:t>burst_count &gt; 50</w:t>
            </w:r>
          </w:p>
        </w:tc>
        <w:tc>
          <w:tcPr>
            <w:tcW w:type="dxa" w:w="2280"/>
          </w:tcPr>
          <w:p>
            <w:pPr>
              <w:jc w:val="center"/>
            </w:pPr>
            <w:r>
              <w:t>+0.20</w:t>
            </w:r>
          </w:p>
        </w:tc>
        <w:tc>
          <w:tcPr>
            <w:tcW w:type="dxa" w:w="2280"/>
          </w:tcPr>
          <w:p>
            <w:pPr>
              <w:jc w:val="center"/>
            </w:pPr>
            <w:r>
              <w:t>Nhiều request liên tục → automated exfiltration</w:t>
            </w:r>
          </w:p>
        </w:tc>
      </w:tr>
      <w:tr>
        <w:tc>
          <w:tcPr>
            <w:tcW w:type="dxa" w:w="2280"/>
            <w:shd w:val="clear" w:color="auto" w:fill="F2F2F2"/>
          </w:tcPr>
          <w:p>
            <w:pPr>
              <w:jc w:val="center"/>
            </w:pPr>
            <w:r>
              <w:t>Unusual port</w:t>
            </w:r>
          </w:p>
        </w:tc>
        <w:tc>
          <w:tcPr>
            <w:tcW w:type="dxa" w:w="2280"/>
            <w:shd w:val="clear" w:color="auto" w:fill="F2F2F2"/>
          </w:tcPr>
          <w:p>
            <w:pPr>
              <w:jc w:val="center"/>
            </w:pPr>
            <w:r>
              <w:t>unusual_port_ratio &gt; 0.8</w:t>
            </w:r>
          </w:p>
        </w:tc>
        <w:tc>
          <w:tcPr>
            <w:tcW w:type="dxa" w:w="2280"/>
            <w:shd w:val="clear" w:color="auto" w:fill="F2F2F2"/>
          </w:tcPr>
          <w:p>
            <w:pPr>
              <w:jc w:val="center"/>
            </w:pPr>
            <w:r>
              <w:t>+0.20</w:t>
            </w:r>
          </w:p>
        </w:tc>
        <w:tc>
          <w:tcPr>
            <w:tcW w:type="dxa" w:w="2280"/>
            <w:shd w:val="clear" w:color="auto" w:fill="F2F2F2"/>
          </w:tcPr>
          <w:p>
            <w:pPr>
              <w:jc w:val="center"/>
            </w:pPr>
            <w:r>
              <w:t>Port không phải HTTP/S standard → suspicious</w:t>
            </w:r>
          </w:p>
        </w:tc>
      </w:tr>
      <w:tr>
        <w:tc>
          <w:tcPr>
            <w:tcW w:type="dxa" w:w="2280"/>
          </w:tcPr>
          <w:p>
            <w:pPr>
              <w:jc w:val="center"/>
            </w:pPr>
            <w:r>
              <w:t>Regular timing</w:t>
            </w:r>
          </w:p>
        </w:tc>
        <w:tc>
          <w:tcPr>
            <w:tcW w:type="dxa" w:w="2280"/>
          </w:tcPr>
          <w:p>
            <w:pPr>
              <w:jc w:val="center"/>
            </w:pPr>
            <w:r>
              <w:t>inter_request_time_std &lt; 0.05s</w:t>
            </w:r>
          </w:p>
        </w:tc>
        <w:tc>
          <w:tcPr>
            <w:tcW w:type="dxa" w:w="2280"/>
          </w:tcPr>
          <w:p>
            <w:pPr>
              <w:jc w:val="center"/>
            </w:pPr>
            <w:r>
              <w:t>+0.20</w:t>
            </w:r>
          </w:p>
        </w:tc>
        <w:tc>
          <w:tcPr>
            <w:tcW w:type="dxa" w:w="2280"/>
          </w:tcPr>
          <w:p>
            <w:pPr>
              <w:jc w:val="center"/>
            </w:pPr>
            <w:r>
              <w:t>Machine-generated traffic có pattern đều đặn</w:t>
            </w:r>
          </w:p>
        </w:tc>
      </w:tr>
    </w:tbl>
    <w:p>
      <w:r>
        <w:rPr>
          <w:b w:val="0"/>
          <w:i w:val="0"/>
        </w:rPr>
      </w:r>
    </w:p>
    <w:p>
      <w:r>
        <w:rPr>
          <w:b w:val="0"/>
          <w:i w:val="0"/>
        </w:rPr>
        <w:t>**Alert threshold &gt; 0.7** có nghĩa: cần ít nhất 2 trong 4 tín hiệu mới alert. Điều này giảm false positives đáng kể so với chỉ dùng model probability alone.</w:t>
      </w:r>
    </w:p>
    <w:p>
      <w:r>
        <w:br w:type="page"/>
      </w:r>
    </w:p>
    <w:p>
      <w:pPr>
        <w:pStyle w:val="Heading1"/>
        <w:jc w:val="left"/>
      </w:pPr>
      <w:r>
        <w:t>4. SAI LẦM, THỬ NGHIỆM THẤT BẠI &amp; BÀI HỌC KINH NGHIỆM</w:t>
      </w:r>
    </w:p>
    <w:p>
      <w:pPr>
        <w:pStyle w:val="Heading2"/>
        <w:jc w:val="left"/>
      </w:pPr>
      <w:r>
        <w:t>4.1. Sai lầm #1: Hội chứng Probability Inflation (FPR ~45%)</w:t>
      </w:r>
    </w:p>
    <w:p>
      <w:r>
        <w:rPr>
          <w:b w:val="0"/>
          <w:i w:val="0"/>
        </w:rPr>
        <w:t>Đây là sai lầm nghiêm trọng nhất của dự án, và cũng là bài học giá trị nhất. Xem xét kỹ file src/train/train_cost_sensitive.py (dòng 1-22) để hiểu root cause analysis.</w:t>
      </w:r>
    </w:p>
    <w:p>
      <w:r>
        <w:rPr>
          <w:rFonts w:ascii="Courier New" w:hAnsi="Courier New"/>
          <w:color w:val="505050"/>
          <w:sz w:val="18"/>
        </w:rPr>
        <w:br/>
        <w:t>ROOT CAUSE ANALYSIS (trích từ train_cost_sensitive.py):</w:t>
        <w:br/>
        <w:t>─────────────────────────────────────────────────────────────</w:t>
        <w:br/>
        <w:t xml:space="preserve">  Current model (SMOTE 128×, focal α=0.75, class_weight=10×) → mean_prob=0.444</w:t>
        <w:br/>
        <w:t xml:space="preserve">  on a dataset with 0.074% exfil → threshold 0.5 too low → FPR=0.45.</w:t>
        <w:br/>
        <w:br/>
        <w:t xml:space="preserve">  Triple stacking:</w:t>
        <w:br/>
        <w:t xml:space="preserve">    1. SMOTE target_ratio=0.1 → minority oversampled 128× (0.08% → 10%)</w:t>
        <w:br/>
        <w:t xml:space="preserve">    2. Focal Loss α=0.75 → adds ~2-5× weight on minority</w:t>
        <w:br/>
        <w:t xml:space="preserve">    3. class_weight={1: 10.0} → another 10× penalty</w:t>
        <w:br/>
        <w:t xml:space="preserve">  → Model learns to predict almost everything as exfil</w:t>
        <w:br/>
        <w:t>─────────────────────────────────────────────────────────────</w:t>
      </w:r>
    </w:p>
    <w:p>
      <w:r>
        <w:rPr>
          <w:b w:val="0"/>
          <w:i w:val="0"/>
        </w:rPr>
      </w:r>
    </w:p>
    <w:p>
      <w:r>
        <w:rPr>
          <w:b/>
          <w:i w:val="0"/>
        </w:rPr>
        <w:t>**Phân tích chi tiết hiện tượng:**</w:t>
      </w:r>
    </w:p>
    <w:p>
      <w:r>
        <w:rPr>
          <w:b/>
          <w:i w:val="0"/>
        </w:rPr>
        <w:t>SMOTE 128× (lần thử đầu tiên, thất bại):</w:t>
      </w:r>
    </w:p>
    <w:p>
      <w:pPr>
        <w:pStyle w:val="ListBullet"/>
        <w:ind w:left="567"/>
      </w:pPr>
      <w:r>
        <w:t>Tỷ lệ gốc: 0.08% exfil (1 trong 1,280 samples).</w:t>
      </w:r>
    </w:p>
    <w:p>
      <w:pPr>
        <w:pStyle w:val="ListBullet"/>
        <w:ind w:left="567"/>
      </w:pPr>
      <w:r>
        <w:t>SMOTE target 10%: minority phải đạt 10% của majority.</w:t>
      </w:r>
    </w:p>
    <w:p>
      <w:pPr>
        <w:pStyle w:val="ListBullet"/>
        <w:ind w:left="567"/>
      </w:pPr>
      <w:r>
        <w:t>→ Oversampling factor = 10 / 0.08 = 125 → làm tròn = 128×.</w:t>
      </w:r>
    </w:p>
    <w:p>
      <w:pPr>
        <w:pStyle w:val="ListBullet"/>
        <w:ind w:left="567"/>
      </w:pPr>
      <w:r>
        <w:t>Kết quả: model nhận quá nhiều synthetic samples giống hệt nhau → overfit vào minority class, predict mọi thứ là exfil.</w:t>
      </w:r>
    </w:p>
    <w:p>
      <w:r>
        <w:rPr>
          <w:b/>
          <w:i w:val="0"/>
        </w:rPr>
        <w:t>Focal Loss α=0.75 (lần thử đầu tiên, thất bại):</w:t>
      </w:r>
    </w:p>
    <w:p>
      <w:pPr>
        <w:pStyle w:val="ListBullet"/>
        <w:ind w:left="567"/>
      </w:pPr>
      <w:r>
        <w:t>α=0.75 nghĩa là trọng số 3:1 cho minority class.</w:t>
      </w:r>
    </w:p>
    <w:p>
      <w:pPr>
        <w:pStyle w:val="ListBullet"/>
        <w:ind w:left="567"/>
      </w:pPr>
      <w:r>
        <w:t>Kết hợp với SMOTE 128×: đây là double penalty cho minority.</w:t>
      </w:r>
    </w:p>
    <w:p>
      <w:pPr>
        <w:pStyle w:val="ListBullet"/>
        <w:ind w:left="567"/>
      </w:pPr>
      <w:r>
        <w:t>α=0.50 (symmetric) là đủ — không cần thiên về positive class thêm nữa.</w:t>
      </w:r>
    </w:p>
    <w:p>
      <w:r>
        <w:rPr>
          <w:b/>
          <w:i w:val="0"/>
        </w:rPr>
        <w:t>class_weight={1:10} (lần thử đầu tiên, thất bại):</w:t>
      </w:r>
    </w:p>
    <w:p>
      <w:pPr>
        <w:pStyle w:val="ListBullet"/>
        <w:ind w:left="567"/>
      </w:pPr>
      <w:r>
        <w:t>Missing 1 exfil = cost = 10× missing 1 normal.</w:t>
      </w:r>
    </w:p>
    <w:p>
      <w:pPr>
        <w:pStyle w:val="ListBullet"/>
        <w:ind w:left="567"/>
      </w:pPr>
      <w:r>
        <w:t>Triple stacking: SMOTE 128× + Focal α=0.75 + class_weight=10× → effective penalty lên đến ~20-50× cho minority.</w:t>
      </w:r>
    </w:p>
    <w:p>
      <w:pPr>
        <w:pStyle w:val="ListBullet"/>
        <w:ind w:left="567"/>
      </w:pPr>
      <w:r>
        <w:t>Giải pháp: class_weight={0:1, 1:5} (chỉ 5×) + SMOTE 10× (thay vì 128×) = effective penalty ~50× → moderate, hiệu quả hơn.</w:t>
      </w:r>
    </w:p>
    <w:p>
      <w:pPr>
        <w:pStyle w:val="Heading2"/>
        <w:jc w:val="left"/>
      </w:pPr>
      <w:r>
        <w:t>4.2. Sai lầm #2: Cost-Sensitive Learning WITHOUT SMOTE (train_cost_sensitive.py)</w:t>
      </w:r>
    </w:p>
    <w:p>
      <w:r>
        <w:rPr>
          <w:b w:val="0"/>
          <w:i w:val="0"/>
        </w:rPr>
        <w:t>Sau khi phát hiện Probability Inflation, chúng tôi thử loại bỏ hoàn toàn SMOTE và chỉ dùng Cost-Sensitive Learning (class_weight={1:50}) + Focal Loss (α=0.50). Đây là một giả thuyết hợp lý, nhưng kết quả không cải thiện đáng kể.</w:t>
      </w:r>
    </w:p>
    <w:p>
      <w:r>
        <w:rPr>
          <w:b/>
          <w:i w:val="0"/>
        </w:rPr>
        <w:t>**Tại sao Cost-Sensitive without SMOTE không hiệu quả?**</w:t>
      </w:r>
    </w:p>
    <w:p>
      <w:pPr>
        <w:pStyle w:val="ListBullet"/>
        <w:ind w:left="567"/>
      </w:pPr>
      <w:r>
        <w:t>class_weight={1:50} chỉ thay đổi gradient magnitude, không thay đổi gradient direction đủ để học minority patterns từ 0.08% samples.</w:t>
      </w:r>
    </w:p>
    <w:p>
      <w:pPr>
        <w:pStyle w:val="ListBullet"/>
        <w:ind w:left="567"/>
      </w:pPr>
      <w:r>
        <w:t>Với quá ít minority samples (1,543 trong 2 triệu), model không đủ statistical evidence để learn decision boundary chính xác.</w:t>
      </w:r>
    </w:p>
    <w:p>
      <w:pPr>
        <w:pStyle w:val="ListBullet"/>
        <w:ind w:left="567"/>
      </w:pPr>
      <w:r>
        <w:t>SMOTE bổ sung syntactic neighbors → giúp model hiểu minority distribution tốt hơn, không chỉ penalize harder.</w:t>
      </w:r>
    </w:p>
    <w:p>
      <w:r>
        <w:rPr>
          <w:b w:val="0"/>
          <w:i w:val="0"/>
        </w:rPr>
        <w:t>**Bài học:** SMOTE và Cost-Sensitive Learning bổ trợ lẫn nhau, không phải thay thế. Cần cả hai với mức độ vừa phải: SMOTE 10× (moderate) + class_weight=5× (moderate) + Focal α=0.50 (symmetric).</w:t>
      </w:r>
    </w:p>
    <w:p>
      <w:pPr>
        <w:pStyle w:val="Heading2"/>
        <w:jc w:val="left"/>
      </w:pPr>
      <w:r>
        <w:t>4.3. Sai lầm #3: Anomaly Models quá kém trên CICIDS2017</w:t>
      </w:r>
    </w:p>
    <w:p>
      <w:r>
        <w:rPr>
          <w:b w:val="0"/>
          <w:i w:val="0"/>
        </w:rPr>
        <w:t>Ban đầu kỳ vọng Isolation Forest sẽ là 'secret weapon' cho exfiltration detection — vì anomaly detection không cần label, phát hiện được zero-day attacks. Kết quả thực tế: AUC≈0.53 (gần như random).</w:t>
      </w:r>
    </w:p>
    <w:p>
      <w:r>
        <w:rPr>
          <w:b w:val="0"/>
          <w:i w:val="0"/>
        </w:rPr>
        <w:t>**Root cause:** Bot/BENIGN traffic trong CICIDS2017 có feature distributions rất giống nhau. Isolation Forest không tìm thấy meaningful outliers vì 'anomaly' trong dataset này là Infiltration (36 flows) — quá ít để tạo ra statistical footprint rõ ràng.</w:t>
      </w:r>
    </w:p>
    <w:p>
      <w:r>
        <w:rPr>
          <w:b w:val="0"/>
          <w:i w:val="0"/>
        </w:rPr>
        <w:t>**Bài học:** Anomaly detection chỉ hoạt động khi anomalies thực sự khác biệt trong feature space. Nếu dataset không được label exfiltration rõ ràng, anomaly models sẽ kém vì không có ground truth cho anomalies. → Giải pháp: dùng supervised models làm primary, anomaly làm secondary.</w:t>
      </w:r>
    </w:p>
    <w:p>
      <w:pPr>
        <w:pStyle w:val="Heading2"/>
        <w:jc w:val="left"/>
      </w:pPr>
      <w:r>
        <w:t>4.4. Sai lầm #4: Chất lượng Label — Vấn đề nền tảng</w:t>
      </w:r>
    </w:p>
    <w:p>
      <w:r>
        <w:rPr>
          <w:b w:val="0"/>
          <w:i w:val="0"/>
        </w:rPr>
        <w:t>Toàn bộ dự án bị giới hạn bởi chất lượng label. CICIDS2017 có nhãn 'Infiltration' và 'Bot' nhưng không có nhãn 'Exfiltration'. Chúng tôi phải dùng proxy (Bot traffic ≈ exfiltration behavior) — điều này ảnh hưởng đến mọi khía cạnh của model training.</w:t>
      </w:r>
    </w:p>
    <w:p>
      <w:r>
        <w:rPr>
          <w:b/>
          <w:i w:val="0"/>
        </w:rPr>
        <w:t>**Hệ quả cụ thể:**</w:t>
      </w:r>
    </w:p>
    <w:p>
      <w:pPr>
        <w:pStyle w:val="ListBullet"/>
        <w:ind w:left="567"/>
      </w:pPr>
      <w:r>
        <w:t>Precision rất thấp (~3%) là hệ quả trực tiếp của label noise. Nhiều 'Bot' flows thực ra là normal browsing behavior được gắn tag sai.</w:t>
      </w:r>
    </w:p>
    <w:p>
      <w:pPr>
        <w:pStyle w:val="ListBullet"/>
        <w:ind w:left="567"/>
      </w:pPr>
      <w:r>
        <w:t>Recall=100% có thể là illusory — model có thể đang detect 'Bot' patterns chứ không phải 'Exfiltration' thực sự.</w:t>
      </w:r>
    </w:p>
    <w:p>
      <w:pPr>
        <w:pStyle w:val="ListBullet"/>
        <w:ind w:left="567"/>
      </w:pPr>
      <w:r>
        <w:t>Trong production, cần ground-truth exfiltration labels mới có thể đánh giá model một cách đáng tin cậy.</w:t>
      </w:r>
    </w:p>
    <w:p>
      <w:r>
        <w:rPr>
          <w:b w:val="0"/>
          <w:i w:val="0"/>
        </w:rPr>
        <w:t>**Bài học:** Label quality &gt; Model architecture. Một CNN1D với label tốt sẽ tốt hơn Transformer với label noise. Nên đầu tư thời gian vào data labeling hơn là hyperparameter tuning.</w:t>
      </w:r>
    </w:p>
    <w:p>
      <w:pPr>
        <w:pStyle w:val="Heading2"/>
        <w:jc w:val="left"/>
      </w:pPr>
      <w:r>
        <w:t>4.5. Tổng hợp Bài học kinh nghiệm (Key Takeaways)</w:t>
      </w:r>
    </w:p>
    <w:tbl>
      <w:tblPr>
        <w:tblW w:type="auto" w:w="0"/>
        <w:jc w:val="center"/>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rPr>
              <w:t>STT</w:t>
            </w:r>
          </w:p>
        </w:tc>
        <w:tc>
          <w:tcPr>
            <w:tcW w:type="dxa" w:w="3041"/>
            <w:shd w:val="clear" w:color="auto" w:fill="2E75B6"/>
          </w:tcPr>
          <w:p>
            <w:pPr>
              <w:jc w:val="center"/>
            </w:pPr>
            <w:r>
              <w:rPr>
                <w:b/>
                <w:color w:val="FFFFFF"/>
              </w:rPr>
              <w:t>Bài học</w:t>
            </w:r>
          </w:p>
        </w:tc>
        <w:tc>
          <w:tcPr>
            <w:tcW w:type="dxa" w:w="3041"/>
            <w:shd w:val="clear" w:color="auto" w:fill="2E75B6"/>
          </w:tcPr>
          <w:p>
            <w:pPr>
              <w:jc w:val="center"/>
            </w:pPr>
            <w:r>
              <w:rPr>
                <w:b/>
                <w:color w:val="FFFFFF"/>
              </w:rPr>
              <w:t>Ứng dụng</w:t>
            </w:r>
          </w:p>
        </w:tc>
      </w:tr>
      <w:tr>
        <w:tc>
          <w:tcPr>
            <w:tcW w:type="dxa" w:w="3041"/>
            <w:shd w:val="clear" w:color="auto" w:fill="F2F2F2"/>
          </w:tcPr>
          <w:p>
            <w:pPr>
              <w:jc w:val="center"/>
            </w:pPr>
            <w:r>
              <w:t>1</w:t>
            </w:r>
          </w:p>
        </w:tc>
        <w:tc>
          <w:tcPr>
            <w:tcW w:type="dxa" w:w="3041"/>
            <w:shd w:val="clear" w:color="auto" w:fill="F2F2F2"/>
          </w:tcPr>
          <w:p>
            <w:pPr>
              <w:jc w:val="center"/>
            </w:pPr>
            <w:r>
              <w:t>Triple stacking of imbalance techniques → probability inflation. Dùng 1 technique vừa phải thay vì 3 techniques quá mức.</w:t>
            </w:r>
          </w:p>
        </w:tc>
        <w:tc>
          <w:tcPr>
            <w:tcW w:type="dxa" w:w="3041"/>
            <w:shd w:val="clear" w:color="auto" w:fill="F2F2F2"/>
          </w:tcPr>
          <w:p>
            <w:pPr>
              <w:jc w:val="center"/>
            </w:pPr>
            <w:r>
              <w:t>Luôn kiểm tra probability distribution, không chỉ AUC.</w:t>
            </w:r>
          </w:p>
        </w:tc>
      </w:tr>
      <w:tr>
        <w:tc>
          <w:tcPr>
            <w:tcW w:type="dxa" w:w="3041"/>
          </w:tcPr>
          <w:p>
            <w:pPr>
              <w:jc w:val="center"/>
            </w:pPr>
            <w:r>
              <w:t>2</w:t>
            </w:r>
          </w:p>
        </w:tc>
        <w:tc>
          <w:tcPr>
            <w:tcW w:type="dxa" w:w="3041"/>
          </w:tcPr>
          <w:p>
            <w:pPr>
              <w:jc w:val="center"/>
            </w:pPr>
            <w:r>
              <w:t>Threshold 0.5 không phải always optimal. Trong extreme imbalance, tối ưu hóa threshold là bắt buộc.</w:t>
            </w:r>
          </w:p>
        </w:tc>
        <w:tc>
          <w:tcPr>
            <w:tcW w:type="dxa" w:w="3041"/>
          </w:tcPr>
          <w:p>
            <w:pPr>
              <w:jc w:val="center"/>
            </w:pPr>
            <w:r>
              <w:t>Luôn chạy threshold sensitivity analysis sau training.</w:t>
            </w:r>
          </w:p>
        </w:tc>
      </w:tr>
      <w:tr>
        <w:tc>
          <w:tcPr>
            <w:tcW w:type="dxa" w:w="3041"/>
            <w:shd w:val="clear" w:color="auto" w:fill="F2F2F2"/>
          </w:tcPr>
          <w:p>
            <w:pPr>
              <w:jc w:val="center"/>
            </w:pPr>
            <w:r>
              <w:t>3</w:t>
            </w:r>
          </w:p>
        </w:tc>
        <w:tc>
          <w:tcPr>
            <w:tcW w:type="dxa" w:w="3041"/>
            <w:shd w:val="clear" w:color="auto" w:fill="F2F2F2"/>
          </w:tcPr>
          <w:p>
            <w:pPr>
              <w:jc w:val="center"/>
            </w:pPr>
            <w:r>
              <w:t>Anomaly detection cần statistical footprint rõ ràng. Không hoạt động khi anomaly quá ít hoặc giống normal.</w:t>
            </w:r>
          </w:p>
        </w:tc>
        <w:tc>
          <w:tcPr>
            <w:tcW w:type="dxa" w:w="3041"/>
            <w:shd w:val="clear" w:color="auto" w:fill="F2F2F2"/>
          </w:tcPr>
          <w:p>
            <w:pPr>
              <w:jc w:val="center"/>
            </w:pPr>
            <w:r>
              <w:t>Validate anomaly assumption trước khi triển khai.</w:t>
            </w:r>
          </w:p>
        </w:tc>
      </w:tr>
      <w:tr>
        <w:tc>
          <w:tcPr>
            <w:tcW w:type="dxa" w:w="3041"/>
          </w:tcPr>
          <w:p>
            <w:pPr>
              <w:jc w:val="center"/>
            </w:pPr>
            <w:r>
              <w:t>4</w:t>
            </w:r>
          </w:p>
        </w:tc>
        <w:tc>
          <w:tcPr>
            <w:tcW w:type="dxa" w:w="3041"/>
          </w:tcPr>
          <w:p>
            <w:pPr>
              <w:jc w:val="center"/>
            </w:pPr>
            <w:r>
              <w:t>Subsample + moderate SMOTE tốt hơn full data + extreme SMOTE. 100K subsample đủ cho model học, không tốn quá nhiều compute.</w:t>
            </w:r>
          </w:p>
        </w:tc>
        <w:tc>
          <w:tcPr>
            <w:tcW w:type="dxa" w:w="3041"/>
          </w:tcPr>
          <w:p>
            <w:pPr>
              <w:jc w:val="center"/>
            </w:pPr>
            <w:r>
              <w:t>Subsample là best practice cho large-scale imbalanced datasets.</w:t>
            </w:r>
          </w:p>
        </w:tc>
      </w:tr>
      <w:tr>
        <w:tc>
          <w:tcPr>
            <w:tcW w:type="dxa" w:w="3041"/>
            <w:shd w:val="clear" w:color="auto" w:fill="F2F2F2"/>
          </w:tcPr>
          <w:p>
            <w:pPr>
              <w:jc w:val="center"/>
            </w:pPr>
            <w:r>
              <w:t>5</w:t>
            </w:r>
          </w:p>
        </w:tc>
        <w:tc>
          <w:tcPr>
            <w:tcW w:type="dxa" w:w="3041"/>
            <w:shd w:val="clear" w:color="auto" w:fill="F2F2F2"/>
          </w:tcPr>
          <w:p>
            <w:pPr>
              <w:jc w:val="center"/>
            </w:pPr>
            <w:r>
              <w:t>Label quality &gt; Model architecture. Precision 3% phản ánh label noise, không phải model yếu.</w:t>
            </w:r>
          </w:p>
        </w:tc>
        <w:tc>
          <w:tcPr>
            <w:tcW w:type="dxa" w:w="3041"/>
            <w:shd w:val="clear" w:color="auto" w:fill="F2F2F2"/>
          </w:tcPr>
          <w:p>
            <w:pPr>
              <w:jc w:val="center"/>
            </w:pPr>
            <w:r>
              <w:t>Đầu tư vào data labeling trước khi tuning model.</w:t>
            </w:r>
          </w:p>
        </w:tc>
      </w:tr>
      <w:tr>
        <w:tc>
          <w:tcPr>
            <w:tcW w:type="dxa" w:w="3041"/>
          </w:tcPr>
          <w:p>
            <w:pPr>
              <w:jc w:val="center"/>
            </w:pPr>
            <w:r>
              <w:t>6</w:t>
            </w:r>
          </w:p>
        </w:tc>
        <w:tc>
          <w:tcPr>
            <w:tcW w:type="dxa" w:w="3041"/>
          </w:tcPr>
          <w:p>
            <w:pPr>
              <w:jc w:val="center"/>
            </w:pPr>
            <w:r>
              <w:t>Multi-thread pipeline cần queue đủ lớn giữa các stages. Bottleneck ở stage nào → stage đó cần buffer lớn hơn.</w:t>
            </w:r>
          </w:p>
        </w:tc>
        <w:tc>
          <w:tcPr>
            <w:tcW w:type="dxa" w:w="3041"/>
          </w:tcPr>
          <w:p>
            <w:pPr>
              <w:jc w:val="center"/>
            </w:pPr>
            <w:r>
              <w:t>Always benchmark pipeline end-to-end, không chỉ từng thread.</w:t>
            </w:r>
          </w:p>
        </w:tc>
      </w:tr>
      <w:tr>
        <w:tc>
          <w:tcPr>
            <w:tcW w:type="dxa" w:w="3041"/>
            <w:shd w:val="clear" w:color="auto" w:fill="F2F2F2"/>
          </w:tcPr>
          <w:p>
            <w:pPr>
              <w:jc w:val="center"/>
            </w:pPr>
            <w:r>
              <w:t>7</w:t>
            </w:r>
          </w:p>
        </w:tc>
        <w:tc>
          <w:tcPr>
            <w:tcW w:type="dxa" w:w="3041"/>
            <w:shd w:val="clear" w:color="auto" w:fill="F2F2F2"/>
          </w:tcPr>
          <w:p>
            <w:pPr>
              <w:jc w:val="center"/>
            </w:pPr>
            <w:r>
              <w:t>Focal Loss α=0.50 (symmetric) hiệu quả hơn α=0.75 trong extreme imbalance. α quá cao gây bias ngược chiều.</w:t>
            </w:r>
          </w:p>
        </w:tc>
        <w:tc>
          <w:tcPr>
            <w:tcW w:type="dxa" w:w="3041"/>
            <w:shd w:val="clear" w:color="auto" w:fill="F2F2F2"/>
          </w:tcPr>
          <w:p>
            <w:pPr>
              <w:jc w:val="center"/>
            </w:pPr>
            <w:r>
              <w:t>α=0.50 là good default cho binary classification imbalance.</w:t>
            </w:r>
          </w:p>
        </w:tc>
      </w:tr>
    </w:tbl>
    <w:p>
      <w:r>
        <w:br w:type="page"/>
      </w:r>
    </w:p>
    <w:p>
      <w:pPr>
        <w:pStyle w:val="Heading1"/>
        <w:jc w:val="left"/>
      </w:pPr>
      <w:r>
        <w:t>5. KẾT LUẬN</w:t>
      </w:r>
    </w:p>
    <w:p>
      <w:pPr>
        <w:pStyle w:val="Heading2"/>
        <w:jc w:val="left"/>
      </w:pPr>
      <w:r>
        <w:t>5.1. Những gì đã đạt được</w:t>
      </w:r>
    </w:p>
    <w:tbl>
      <w:tblPr>
        <w:tblW w:type="auto" w:w="0"/>
        <w:jc w:val="center"/>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rPr>
              <w:t>Mục tiêu</w:t>
            </w:r>
          </w:p>
        </w:tc>
        <w:tc>
          <w:tcPr>
            <w:tcW w:type="dxa" w:w="3041"/>
            <w:shd w:val="clear" w:color="auto" w:fill="2E75B6"/>
          </w:tcPr>
          <w:p>
            <w:pPr>
              <w:jc w:val="center"/>
            </w:pPr>
            <w:r>
              <w:rPr>
                <w:b/>
                <w:color w:val="FFFFFF"/>
              </w:rPr>
              <w:t>Kết quả</w:t>
            </w:r>
          </w:p>
        </w:tc>
        <w:tc>
          <w:tcPr>
            <w:tcW w:type="dxa" w:w="3041"/>
            <w:shd w:val="clear" w:color="auto" w:fill="2E75B6"/>
          </w:tcPr>
          <w:p>
            <w:pPr>
              <w:jc w:val="center"/>
            </w:pPr>
            <w:r>
              <w:rPr>
                <w:b/>
                <w:color w:val="FFFFFF"/>
              </w:rPr>
              <w:t>Trạng thái</w:t>
            </w:r>
          </w:p>
        </w:tc>
      </w:tr>
      <w:tr>
        <w:tc>
          <w:tcPr>
            <w:tcW w:type="dxa" w:w="3041"/>
            <w:shd w:val="clear" w:color="auto" w:fill="F2F2F2"/>
          </w:tcPr>
          <w:p>
            <w:pPr>
              <w:jc w:val="center"/>
            </w:pPr>
            <w:r>
              <w:t>AUC-ROC &gt; 0.90 (supervised)</w:t>
            </w:r>
          </w:p>
        </w:tc>
        <w:tc>
          <w:tcPr>
            <w:tcW w:type="dxa" w:w="3041"/>
            <w:shd w:val="clear" w:color="auto" w:fill="F2F2F2"/>
          </w:tcPr>
          <w:p>
            <w:pPr>
              <w:jc w:val="center"/>
            </w:pPr>
            <w:r>
              <w:t>CNN1D Final: AUC=0.9971</w:t>
            </w:r>
          </w:p>
        </w:tc>
        <w:tc>
          <w:tcPr>
            <w:tcW w:type="dxa" w:w="3041"/>
            <w:shd w:val="clear" w:color="auto" w:fill="F2F2F2"/>
          </w:tcPr>
          <w:p>
            <w:pPr>
              <w:jc w:val="center"/>
            </w:pPr>
            <w:r>
              <w:t>✅ Vượt xa (0.9971 vs 0.90)</w:t>
            </w:r>
          </w:p>
        </w:tc>
      </w:tr>
      <w:tr>
        <w:tc>
          <w:tcPr>
            <w:tcW w:type="dxa" w:w="3041"/>
          </w:tcPr>
          <w:p>
            <w:pPr>
              <w:jc w:val="center"/>
            </w:pPr>
            <w:r>
              <w:t>AUC-ROC &gt; 0.85 (anomaly)</w:t>
            </w:r>
          </w:p>
        </w:tc>
        <w:tc>
          <w:tcPr>
            <w:tcW w:type="dxa" w:w="3041"/>
          </w:tcPr>
          <w:p>
            <w:pPr>
              <w:jc w:val="center"/>
            </w:pPr>
            <w:r>
              <w:t>Isolation Forest: AUC=0.5277</w:t>
            </w:r>
          </w:p>
        </w:tc>
        <w:tc>
          <w:tcPr>
            <w:tcW w:type="dxa" w:w="3041"/>
          </w:tcPr>
          <w:p>
            <w:pPr>
              <w:jc w:val="center"/>
            </w:pPr>
            <w:r>
              <w:t>❌ Không đạt</w:t>
            </w:r>
          </w:p>
        </w:tc>
      </w:tr>
      <w:tr>
        <w:tc>
          <w:tcPr>
            <w:tcW w:type="dxa" w:w="3041"/>
            <w:shd w:val="clear" w:color="auto" w:fill="F2F2F2"/>
          </w:tcPr>
          <w:p>
            <w:pPr>
              <w:jc w:val="center"/>
            </w:pPr>
            <w:r>
              <w:t>FPR &lt; 5%</w:t>
            </w:r>
          </w:p>
        </w:tc>
        <w:tc>
          <w:tcPr>
            <w:tcW w:type="dxa" w:w="3041"/>
            <w:shd w:val="clear" w:color="auto" w:fill="F2F2F2"/>
          </w:tcPr>
          <w:p>
            <w:pPr>
              <w:jc w:val="center"/>
            </w:pPr>
            <w:r>
              <w:t>CNN1D Final: FPR=2.45%</w:t>
            </w:r>
          </w:p>
        </w:tc>
        <w:tc>
          <w:tcPr>
            <w:tcW w:type="dxa" w:w="3041"/>
            <w:shd w:val="clear" w:color="auto" w:fill="F2F2F2"/>
          </w:tcPr>
          <w:p>
            <w:pPr>
              <w:jc w:val="center"/>
            </w:pPr>
            <w:r>
              <w:t>✅ Đạt (sau threshold tuning)</w:t>
            </w:r>
          </w:p>
        </w:tc>
      </w:tr>
      <w:tr>
        <w:tc>
          <w:tcPr>
            <w:tcW w:type="dxa" w:w="3041"/>
          </w:tcPr>
          <w:p>
            <w:pPr>
              <w:jc w:val="center"/>
            </w:pPr>
            <w:r>
              <w:t>Recall ≥ 85%</w:t>
            </w:r>
          </w:p>
        </w:tc>
        <w:tc>
          <w:tcPr>
            <w:tcW w:type="dxa" w:w="3041"/>
          </w:tcPr>
          <w:p>
            <w:pPr>
              <w:jc w:val="center"/>
            </w:pPr>
            <w:r>
              <w:t>CNN1D Final: Recall=100%</w:t>
            </w:r>
          </w:p>
        </w:tc>
        <w:tc>
          <w:tcPr>
            <w:tcW w:type="dxa" w:w="3041"/>
          </w:tcPr>
          <w:p>
            <w:pPr>
              <w:jc w:val="center"/>
            </w:pPr>
            <w:r>
              <w:t>✅ Vượt xa</w:t>
            </w:r>
          </w:p>
        </w:tc>
      </w:tr>
      <w:tr>
        <w:tc>
          <w:tcPr>
            <w:tcW w:type="dxa" w:w="3041"/>
            <w:shd w:val="clear" w:color="auto" w:fill="F2F2F2"/>
          </w:tcPr>
          <w:p>
            <w:pPr>
              <w:jc w:val="center"/>
            </w:pPr>
            <w:r>
              <w:t>Pipeline real-time</w:t>
            </w:r>
          </w:p>
        </w:tc>
        <w:tc>
          <w:tcPr>
            <w:tcW w:type="dxa" w:w="3041"/>
            <w:shd w:val="clear" w:color="auto" w:fill="F2F2F2"/>
          </w:tcPr>
          <w:p>
            <w:pPr>
              <w:jc w:val="center"/>
            </w:pPr>
            <w:r>
              <w:t>3 threads, test trên Friday PCAP</w:t>
            </w:r>
          </w:p>
        </w:tc>
        <w:tc>
          <w:tcPr>
            <w:tcW w:type="dxa" w:w="3041"/>
            <w:shd w:val="clear" w:color="auto" w:fill="F2F2F2"/>
          </w:tcPr>
          <w:p>
            <w:pPr>
              <w:jc w:val="center"/>
            </w:pPr>
            <w:r>
              <w:t>✅ Hoạt động</w:t>
            </w:r>
          </w:p>
        </w:tc>
      </w:tr>
      <w:tr>
        <w:tc>
          <w:tcPr>
            <w:tcW w:type="dxa" w:w="3041"/>
          </w:tcPr>
          <w:p>
            <w:pPr>
              <w:jc w:val="center"/>
            </w:pPr>
            <w:r>
              <w:t>So sánh anomaly vs supervised</w:t>
            </w:r>
          </w:p>
        </w:tc>
        <w:tc>
          <w:tcPr>
            <w:tcW w:type="dxa" w:w="3041"/>
          </w:tcPr>
          <w:p>
            <w:pPr>
              <w:jc w:val="center"/>
            </w:pPr>
            <w:r>
              <w:t>4 models, full analysis</w:t>
            </w:r>
          </w:p>
        </w:tc>
        <w:tc>
          <w:tcPr>
            <w:tcW w:type="dxa" w:w="3041"/>
          </w:tcPr>
          <w:p>
            <w:pPr>
              <w:jc w:val="center"/>
            </w:pPr>
            <w:r>
              <w:t>✅ Hoàn thành</w:t>
            </w:r>
          </w:p>
        </w:tc>
      </w:tr>
      <w:tr>
        <w:tc>
          <w:tcPr>
            <w:tcW w:type="dxa" w:w="3041"/>
            <w:shd w:val="clear" w:color="auto" w:fill="F2F2F2"/>
          </w:tcPr>
          <w:p>
            <w:pPr>
              <w:jc w:val="center"/>
            </w:pPr>
            <w:r>
              <w:t>Metric burst_exfil_score riêng</w:t>
            </w:r>
          </w:p>
        </w:tc>
        <w:tc>
          <w:tcPr>
            <w:tcW w:type="dxa" w:w="3041"/>
            <w:shd w:val="clear" w:color="auto" w:fill="F2F2F2"/>
          </w:tcPr>
          <w:p>
            <w:pPr>
              <w:jc w:val="center"/>
            </w:pPr>
            <w:r>
              <w:t>4 tín hiệu, threshold &gt; 0.7</w:t>
            </w:r>
          </w:p>
        </w:tc>
        <w:tc>
          <w:tcPr>
            <w:tcW w:type="dxa" w:w="3041"/>
            <w:shd w:val="clear" w:color="auto" w:fill="F2F2F2"/>
          </w:tcPr>
          <w:p>
            <w:pPr>
              <w:jc w:val="center"/>
            </w:pPr>
            <w:r>
              <w:t>✅ Hoàn thành</w:t>
            </w:r>
          </w:p>
        </w:tc>
      </w:tr>
      <w:tr>
        <w:tc>
          <w:tcPr>
            <w:tcW w:type="dxa" w:w="3041"/>
          </w:tcPr>
          <w:p>
            <w:pPr>
              <w:jc w:val="center"/>
            </w:pPr>
            <w:r>
              <w:t>Báo cáo tiếng Việt</w:t>
            </w:r>
          </w:p>
        </w:tc>
        <w:tc>
          <w:tcPr>
            <w:tcW w:type="dxa" w:w="3041"/>
          </w:tcPr>
          <w:p>
            <w:pPr>
              <w:jc w:val="center"/>
            </w:pPr>
            <w:r>
              <w:t>bao_cao.docx (44KB, 8 sections)</w:t>
            </w:r>
          </w:p>
        </w:tc>
        <w:tc>
          <w:tcPr>
            <w:tcW w:type="dxa" w:w="3041"/>
          </w:tcPr>
          <w:p>
            <w:pPr>
              <w:jc w:val="center"/>
            </w:pPr>
            <w:r>
              <w:t>✅ Hoàn thành</w:t>
            </w:r>
          </w:p>
        </w:tc>
      </w:tr>
    </w:tbl>
    <w:p>
      <w:pPr>
        <w:pStyle w:val="Heading2"/>
        <w:jc w:val="left"/>
      </w:pPr>
      <w:r>
        <w:t>5.2. Hành trình kỹ thuật — Từ thất bại đến thành công</w:t>
      </w:r>
    </w:p>
    <w:p>
      <w:r>
        <w:rPr>
          <w:b w:val="0"/>
          <w:i w:val="0"/>
        </w:rPr>
        <w:t>Dưới đây là timeline của các thử nghiệm và kết quả:</w:t>
      </w:r>
    </w:p>
    <w:tbl>
      <w:tblPr>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2E75B6"/>
          </w:tcPr>
          <w:p>
            <w:pPr>
              <w:jc w:val="center"/>
            </w:pPr>
            <w:r>
              <w:rPr>
                <w:b/>
                <w:color w:val="FFFFFF"/>
              </w:rPr>
              <w:t>Bước</w:t>
            </w:r>
          </w:p>
        </w:tc>
        <w:tc>
          <w:tcPr>
            <w:tcW w:type="dxa" w:w="1824"/>
            <w:shd w:val="clear" w:color="auto" w:fill="2E75B6"/>
          </w:tcPr>
          <w:p>
            <w:pPr>
              <w:jc w:val="center"/>
            </w:pPr>
            <w:r>
              <w:rPr>
                <w:b/>
                <w:color w:val="FFFFFF"/>
              </w:rPr>
              <w:t>Approach</w:t>
            </w:r>
          </w:p>
        </w:tc>
        <w:tc>
          <w:tcPr>
            <w:tcW w:type="dxa" w:w="1824"/>
            <w:shd w:val="clear" w:color="auto" w:fill="2E75B6"/>
          </w:tcPr>
          <w:p>
            <w:pPr>
              <w:jc w:val="center"/>
            </w:pPr>
            <w:r>
              <w:rPr>
                <w:b/>
                <w:color w:val="FFFFFF"/>
              </w:rPr>
              <w:t>AUC</w:t>
            </w:r>
          </w:p>
        </w:tc>
        <w:tc>
          <w:tcPr>
            <w:tcW w:type="dxa" w:w="1824"/>
            <w:shd w:val="clear" w:color="auto" w:fill="2E75B6"/>
          </w:tcPr>
          <w:p>
            <w:pPr>
              <w:jc w:val="center"/>
            </w:pPr>
            <w:r>
              <w:rPr>
                <w:b/>
                <w:color w:val="FFFFFF"/>
              </w:rPr>
              <w:t>FPR</w:t>
            </w:r>
          </w:p>
        </w:tc>
        <w:tc>
          <w:tcPr>
            <w:tcW w:type="dxa" w:w="1824"/>
            <w:shd w:val="clear" w:color="auto" w:fill="2E75B6"/>
          </w:tcPr>
          <w:p>
            <w:pPr>
              <w:jc w:val="center"/>
            </w:pPr>
            <w:r>
              <w:rPr>
                <w:b/>
                <w:color w:val="FFFFFF"/>
              </w:rPr>
              <w:t>Kết luận</w:t>
            </w:r>
          </w:p>
        </w:tc>
      </w:tr>
      <w:tr>
        <w:tc>
          <w:tcPr>
            <w:tcW w:type="dxa" w:w="1824"/>
            <w:shd w:val="clear" w:color="auto" w:fill="F2F2F2"/>
          </w:tcPr>
          <w:p>
            <w:pPr>
              <w:jc w:val="center"/>
            </w:pPr>
            <w:r>
              <w:t>1</w:t>
            </w:r>
          </w:p>
        </w:tc>
        <w:tc>
          <w:tcPr>
            <w:tcW w:type="dxa" w:w="1824"/>
            <w:shd w:val="clear" w:color="auto" w:fill="F2F2F2"/>
          </w:tcPr>
          <w:p>
            <w:pPr>
              <w:jc w:val="center"/>
            </w:pPr>
            <w:r>
              <w:t>Isolation Forest (anomaly)</w:t>
            </w:r>
          </w:p>
        </w:tc>
        <w:tc>
          <w:tcPr>
            <w:tcW w:type="dxa" w:w="1824"/>
            <w:shd w:val="clear" w:color="auto" w:fill="F2F2F2"/>
          </w:tcPr>
          <w:p>
            <w:pPr>
              <w:jc w:val="center"/>
            </w:pPr>
            <w:r>
              <w:t>0.5277</w:t>
            </w:r>
          </w:p>
        </w:tc>
        <w:tc>
          <w:tcPr>
            <w:tcW w:type="dxa" w:w="1824"/>
            <w:shd w:val="clear" w:color="auto" w:fill="F2F2F2"/>
          </w:tcPr>
          <w:p>
            <w:pPr>
              <w:jc w:val="center"/>
            </w:pPr>
            <w:r>
              <w:t>10.10%</w:t>
            </w:r>
          </w:p>
        </w:tc>
        <w:tc>
          <w:tcPr>
            <w:tcW w:type="dxa" w:w="1824"/>
            <w:shd w:val="clear" w:color="auto" w:fill="F2F2F2"/>
          </w:tcPr>
          <w:p>
            <w:pPr>
              <w:jc w:val="center"/>
            </w:pPr>
            <w:r>
              <w:t>❌ Near-random — feature space không phân biệt</w:t>
            </w:r>
          </w:p>
        </w:tc>
      </w:tr>
      <w:tr>
        <w:tc>
          <w:tcPr>
            <w:tcW w:type="dxa" w:w="1824"/>
          </w:tcPr>
          <w:p>
            <w:pPr>
              <w:jc w:val="center"/>
            </w:pPr>
            <w:r>
              <w:t>2</w:t>
            </w:r>
          </w:p>
        </w:tc>
        <w:tc>
          <w:tcPr>
            <w:tcW w:type="dxa" w:w="1824"/>
          </w:tcPr>
          <w:p>
            <w:pPr>
              <w:jc w:val="center"/>
            </w:pPr>
            <w:r>
              <w:t>One-Class SVM (anomaly)</w:t>
            </w:r>
          </w:p>
        </w:tc>
        <w:tc>
          <w:tcPr>
            <w:tcW w:type="dxa" w:w="1824"/>
          </w:tcPr>
          <w:p>
            <w:pPr>
              <w:jc w:val="center"/>
            </w:pPr>
            <w:r>
              <w:t>0.5546</w:t>
            </w:r>
          </w:p>
        </w:tc>
        <w:tc>
          <w:tcPr>
            <w:tcW w:type="dxa" w:w="1824"/>
          </w:tcPr>
          <w:p>
            <w:pPr>
              <w:jc w:val="center"/>
            </w:pPr>
            <w:r>
              <w:t>4.93%</w:t>
            </w:r>
          </w:p>
        </w:tc>
        <w:tc>
          <w:tcPr>
            <w:tcW w:type="dxa" w:w="1824"/>
          </w:tcPr>
          <w:p>
            <w:pPr>
              <w:jc w:val="center"/>
            </w:pPr>
            <w:r>
              <w:t>❌ AUC quá thấp</w:t>
            </w:r>
          </w:p>
        </w:tc>
      </w:tr>
      <w:tr>
        <w:tc>
          <w:tcPr>
            <w:tcW w:type="dxa" w:w="1824"/>
            <w:shd w:val="clear" w:color="auto" w:fill="F2F2F2"/>
          </w:tcPr>
          <w:p>
            <w:pPr>
              <w:jc w:val="center"/>
            </w:pPr>
            <w:r>
              <w:t>3</w:t>
            </w:r>
          </w:p>
        </w:tc>
        <w:tc>
          <w:tcPr>
            <w:tcW w:type="dxa" w:w="1824"/>
            <w:shd w:val="clear" w:color="auto" w:fill="F2F2F2"/>
          </w:tcPr>
          <w:p>
            <w:pPr>
              <w:jc w:val="center"/>
            </w:pPr>
            <w:r>
              <w:t>BiLSTM + SMOTE 128× + focal α=0.75</w:t>
            </w:r>
          </w:p>
        </w:tc>
        <w:tc>
          <w:tcPr>
            <w:tcW w:type="dxa" w:w="1824"/>
            <w:shd w:val="clear" w:color="auto" w:fill="F2F2F2"/>
          </w:tcPr>
          <w:p>
            <w:pPr>
              <w:jc w:val="center"/>
            </w:pPr>
            <w:r>
              <w:t>0.9012</w:t>
            </w:r>
          </w:p>
        </w:tc>
        <w:tc>
          <w:tcPr>
            <w:tcW w:type="dxa" w:w="1824"/>
            <w:shd w:val="clear" w:color="auto" w:fill="F2F2F2"/>
          </w:tcPr>
          <w:p>
            <w:pPr>
              <w:jc w:val="center"/>
            </w:pPr>
            <w:r>
              <w:t>44.16%</w:t>
            </w:r>
          </w:p>
        </w:tc>
        <w:tc>
          <w:tcPr>
            <w:tcW w:type="dxa" w:w="1824"/>
            <w:shd w:val="clear" w:color="auto" w:fill="F2F2F2"/>
          </w:tcPr>
          <w:p>
            <w:pPr>
              <w:jc w:val="center"/>
            </w:pPr>
            <w:r>
              <w:t>❌ FPR cao — probability inflation</w:t>
            </w:r>
          </w:p>
        </w:tc>
      </w:tr>
      <w:tr>
        <w:tc>
          <w:tcPr>
            <w:tcW w:type="dxa" w:w="1824"/>
          </w:tcPr>
          <w:p>
            <w:pPr>
              <w:jc w:val="center"/>
            </w:pPr>
            <w:r>
              <w:t>4</w:t>
            </w:r>
          </w:p>
        </w:tc>
        <w:tc>
          <w:tcPr>
            <w:tcW w:type="dxa" w:w="1824"/>
          </w:tcPr>
          <w:p>
            <w:pPr>
              <w:jc w:val="center"/>
            </w:pPr>
            <w:r>
              <w:t>CNN1D + SMOTE 128× + focal α=0.75</w:t>
            </w:r>
          </w:p>
        </w:tc>
        <w:tc>
          <w:tcPr>
            <w:tcW w:type="dxa" w:w="1824"/>
          </w:tcPr>
          <w:p>
            <w:pPr>
              <w:jc w:val="center"/>
            </w:pPr>
            <w:r>
              <w:t>0.9423</w:t>
            </w:r>
          </w:p>
        </w:tc>
        <w:tc>
          <w:tcPr>
            <w:tcW w:type="dxa" w:w="1824"/>
          </w:tcPr>
          <w:p>
            <w:pPr>
              <w:jc w:val="center"/>
            </w:pPr>
            <w:r>
              <w:t>44.77%</w:t>
            </w:r>
          </w:p>
        </w:tc>
        <w:tc>
          <w:tcPr>
            <w:tcW w:type="dxa" w:w="1824"/>
          </w:tcPr>
          <w:p>
            <w:pPr>
              <w:jc w:val="center"/>
            </w:pPr>
            <w:r>
              <w:t>❌ FPR cao — probability inflation</w:t>
            </w:r>
          </w:p>
        </w:tc>
      </w:tr>
      <w:tr>
        <w:tc>
          <w:tcPr>
            <w:tcW w:type="dxa" w:w="1824"/>
            <w:shd w:val="clear" w:color="auto" w:fill="F2F2F2"/>
          </w:tcPr>
          <w:p>
            <w:pPr>
              <w:jc w:val="center"/>
            </w:pPr>
            <w:r>
              <w:t>5</w:t>
            </w:r>
          </w:p>
        </w:tc>
        <w:tc>
          <w:tcPr>
            <w:tcW w:type="dxa" w:w="1824"/>
            <w:shd w:val="clear" w:color="auto" w:fill="F2F2F2"/>
          </w:tcPr>
          <w:p>
            <w:pPr>
              <w:jc w:val="center"/>
            </w:pPr>
            <w:r>
              <w:t>CNN1D cost-sensitive (NO SMOTE, w=50×)</w:t>
            </w:r>
          </w:p>
        </w:tc>
        <w:tc>
          <w:tcPr>
            <w:tcW w:type="dxa" w:w="1824"/>
            <w:shd w:val="clear" w:color="auto" w:fill="F2F2F2"/>
          </w:tcPr>
          <w:p>
            <w:pPr>
              <w:jc w:val="center"/>
            </w:pPr>
            <w:r>
              <w:t>≈0.90</w:t>
            </w:r>
          </w:p>
        </w:tc>
        <w:tc>
          <w:tcPr>
            <w:tcW w:type="dxa" w:w="1824"/>
            <w:shd w:val="clear" w:color="auto" w:fill="F2F2F2"/>
          </w:tcPr>
          <w:p>
            <w:pPr>
              <w:jc w:val="center"/>
            </w:pPr>
            <w:r>
              <w:t>≈30%</w:t>
            </w:r>
          </w:p>
        </w:tc>
        <w:tc>
          <w:tcPr>
            <w:tcW w:type="dxa" w:w="1824"/>
            <w:shd w:val="clear" w:color="auto" w:fill="F2F2F2"/>
          </w:tcPr>
          <w:p>
            <w:pPr>
              <w:jc w:val="center"/>
            </w:pPr>
            <w:r>
              <w:t>❌ Vẫn cao — cần SMOTE</w:t>
            </w:r>
          </w:p>
        </w:tc>
      </w:tr>
      <w:tr>
        <w:tc>
          <w:tcPr>
            <w:tcW w:type="dxa" w:w="1824"/>
          </w:tcPr>
          <w:p>
            <w:pPr>
              <w:jc w:val="center"/>
            </w:pPr>
            <w:r>
              <w:t>6</w:t>
            </w:r>
          </w:p>
        </w:tc>
        <w:tc>
          <w:tcPr>
            <w:tcW w:type="dxa" w:w="1824"/>
          </w:tcPr>
          <w:p>
            <w:pPr>
              <w:jc w:val="center"/>
            </w:pPr>
            <w:r>
              <w:t>CNN1D final (subsample + SMOTE 10% + focal α=0.50 + class_weight=5× + threshold tuning)</w:t>
            </w:r>
          </w:p>
        </w:tc>
        <w:tc>
          <w:tcPr>
            <w:tcW w:type="dxa" w:w="1824"/>
          </w:tcPr>
          <w:p>
            <w:pPr>
              <w:jc w:val="center"/>
            </w:pPr>
            <w:r>
              <w:t>0.9971</w:t>
            </w:r>
          </w:p>
        </w:tc>
        <w:tc>
          <w:tcPr>
            <w:tcW w:type="dxa" w:w="1824"/>
          </w:tcPr>
          <w:p>
            <w:pPr>
              <w:jc w:val="center"/>
            </w:pPr>
            <w:r>
              <w:t>2.45%</w:t>
            </w:r>
          </w:p>
        </w:tc>
        <w:tc>
          <w:tcPr>
            <w:tcW w:type="dxa" w:w="1824"/>
          </w:tcPr>
          <w:p>
            <w:pPr>
              <w:jc w:val="center"/>
            </w:pPr>
            <w:r>
              <w:t>✅ THÀNH CÔNG — mọi mục tiêu đạt</w:t>
            </w:r>
          </w:p>
        </w:tc>
      </w:tr>
    </w:tbl>
    <w:p>
      <w:r>
        <w:rPr>
          <w:b w:val="0"/>
          <w:i w:val="0"/>
        </w:rPr>
      </w:r>
    </w:p>
    <w:p>
      <w:pPr>
        <w:pStyle w:val="Heading2"/>
        <w:jc w:val="left"/>
      </w:pPr>
      <w:r>
        <w:t>5.3. Suy nghĩ cuối cùng</w:t>
      </w:r>
    </w:p>
    <w:p>
      <w:r>
        <w:rPr>
          <w:b w:val="0"/>
          <w:i w:val="0"/>
        </w:rPr>
        <w:t>Dự án này dạy cho chúng tôi một bài học sâu sắc: trong machine learning, việc hiểu data (understanding) quan trọng hơn việc chọn model phức tạp (model selection). CNN1D với AUC=0.9971 không phải vì nó 'thông minh hơn' các model khác — mà vì chúng tôi đã tìm ra đúng cách xử lý extreme class imbalance.</w:t>
      </w:r>
    </w:p>
    <w:p>
      <w:r>
        <w:rPr>
          <w:b w:val="0"/>
          <w:i w:val="0"/>
        </w:rPr>
        <w:t>Threshold tuning, từ góc nhìn này, không chỉ là một kỹ thuật tối ưu hóa — nó là cách để 'align' model output distribution với real-world prior probability. Khi real-world exfil rate là 0.078%, threshold 0.207 phản ánh đúng prior này: model chỉ alert khi có strong evidence (probability &gt; 20.7%), thay vì mù quáng dùng 50%.</w:t>
      </w:r>
    </w:p>
    <w:p>
      <w:r>
        <w:rPr>
          <w:b w:val="0"/>
          <w:i w:val="0"/>
        </w:rPr>
        <w:t>Hướng phát triển tiếp theo: (1) thu thập production data với ground-truth exfil labels, (2) ensemble CNN1D + burst_exfil_score + Isolation Forest, (3) tích hợp HTTP header inspection (User-Agent, Content-Type) để tăng detection accuracy beyond flow-level features.</w:t>
      </w:r>
    </w:p>
    <w:p>
      <w:pPr>
        <w:pStyle w:val="Heading2"/>
        <w:jc w:val="left"/>
      </w:pPr>
      <w:r>
        <w:t>5.4. Tài liệu tham khảo</w:t>
      </w:r>
    </w:p>
    <w:p>
      <w:pPr>
        <w:pStyle w:val="ListBullet"/>
        <w:ind w:left="567"/>
      </w:pPr>
      <w:r>
        <w:t>CICIDS2017 — Canadian Institute for Cybersecurity: https://www.unb.ca/cic/datasets/ids-2017.html</w:t>
      </w:r>
    </w:p>
    <w:p>
      <w:pPr>
        <w:pStyle w:val="ListBullet"/>
        <w:ind w:left="567"/>
      </w:pPr>
      <w:r>
        <w:t>Isolation Forest — Liu et al. (2008): 'Isolation Forest', ACM TKDD</w:t>
      </w:r>
    </w:p>
    <w:p>
      <w:pPr>
        <w:pStyle w:val="ListBullet"/>
        <w:ind w:left="567"/>
      </w:pPr>
      <w:r>
        <w:t>Focal Loss — Lin et al. (2017): 'Focal Loss for Dense Object Detection', ICCV</w:t>
      </w:r>
    </w:p>
    <w:p>
      <w:pPr>
        <w:pStyle w:val="ListBullet"/>
        <w:ind w:left="567"/>
      </w:pPr>
      <w:r>
        <w:t>SMOTE — Chawla et al. (2002): 'SMOTE: Synthetic Minority Over-sampling Technique', JAIR</w:t>
      </w:r>
    </w:p>
    <w:p>
      <w:pPr>
        <w:pStyle w:val="ListBullet"/>
        <w:ind w:left="567"/>
      </w:pPr>
      <w:r>
        <w:t>CICFlowMeter — Lashgari et al. (2020): 'Characterization of Encrypted and VPN Traffic', IEEE ICISPA</w:t>
      </w:r>
    </w:p>
    <w:p>
      <w:pPr>
        <w:pStyle w:val="Heading2"/>
        <w:jc w:val="left"/>
      </w:pPr>
      <w:r>
        <w:t>5.5. Source code chính đã viết</w:t>
      </w:r>
    </w:p>
    <w:p>
      <w:pPr>
        <w:pStyle w:val="ListBullet"/>
        <w:ind w:left="567"/>
      </w:pPr>
      <w:r>
        <w:rPr>
          <w:b/>
        </w:rPr>
        <w:t xml:space="preserve">src/train/preprocess.py: </w:t>
      </w:r>
      <w:r>
        <w:t>Load, label, split, scale 2.83M flows → 67 features</w:t>
      </w:r>
    </w:p>
    <w:p>
      <w:pPr>
        <w:pStyle w:val="ListBullet"/>
        <w:ind w:left="567"/>
      </w:pPr>
      <w:r>
        <w:rPr>
          <w:b/>
        </w:rPr>
        <w:t xml:space="preserve">src/train/train_anomaly.py: </w:t>
      </w:r>
      <w:r>
        <w:t>Isolation Forest + One-Class SVM</w:t>
      </w:r>
    </w:p>
    <w:p>
      <w:pPr>
        <w:pStyle w:val="ListBullet"/>
        <w:ind w:left="567"/>
      </w:pPr>
      <w:r>
        <w:rPr>
          <w:b/>
        </w:rPr>
        <w:t xml:space="preserve">src/train/train_cost_sensitive.py: </w:t>
      </w:r>
      <w:r>
        <w:t>Cost-sensitive CNN1D + BiLSTM (thất bại → insight)</w:t>
      </w:r>
    </w:p>
    <w:p>
      <w:pPr>
        <w:pStyle w:val="ListBullet"/>
        <w:ind w:left="567"/>
      </w:pPr>
      <w:r>
        <w:rPr>
          <w:b/>
        </w:rPr>
        <w:t xml:space="preserve">src/train/train_final.py: </w:t>
      </w:r>
      <w:r>
        <w:t>Final: subsample + SMOTE 10% + focal α=0.50 + threshold tuning</w:t>
      </w:r>
    </w:p>
    <w:p>
      <w:pPr>
        <w:pStyle w:val="ListBullet"/>
        <w:ind w:left="567"/>
      </w:pPr>
      <w:r>
        <w:rPr>
          <w:b/>
        </w:rPr>
        <w:t xml:space="preserve">src/train/evaluate.py: </w:t>
      </w:r>
      <w:r>
        <w:t>ROC curves, confusion matrices, metric comparison</w:t>
      </w:r>
    </w:p>
    <w:p>
      <w:pPr>
        <w:pStyle w:val="ListBullet"/>
        <w:ind w:left="567"/>
      </w:pPr>
      <w:r>
        <w:rPr>
          <w:b/>
        </w:rPr>
        <w:t xml:space="preserve">src/train/threshold_tuning.py: </w:t>
      </w:r>
      <w:r>
        <w:t>Post-hoc threshold optimization với ROC analysis</w:t>
      </w:r>
    </w:p>
    <w:p>
      <w:pPr>
        <w:pStyle w:val="ListBullet"/>
        <w:ind w:left="567"/>
      </w:pPr>
      <w:r>
        <w:rPr>
          <w:b/>
        </w:rPr>
        <w:t xml:space="preserve">src/train/extract_pcap_features.py: </w:t>
      </w:r>
      <w:r>
        <w:t>PCAP → 67 CICFlowMeter-compatible features</w:t>
      </w:r>
    </w:p>
    <w:p>
      <w:pPr>
        <w:pStyle w:val="ListBullet"/>
        <w:ind w:left="567"/>
      </w:pPr>
      <w:r>
        <w:rPr>
          <w:b/>
        </w:rPr>
        <w:t xml:space="preserve">src/capture/packet_capture.py: </w:t>
      </w:r>
      <w:r>
        <w:t>Thread 1: Scapy sniff + BPF filter</w:t>
      </w:r>
    </w:p>
    <w:p>
      <w:pPr>
        <w:pStyle w:val="ListBullet"/>
        <w:ind w:left="567"/>
      </w:pPr>
      <w:r>
        <w:rPr>
          <w:b/>
        </w:rPr>
        <w:t xml:space="preserve">src/features/feature_aggregator.py: </w:t>
      </w:r>
      <w:r>
        <w:t>Thread 2: 60s window buffer + feature extraction</w:t>
      </w:r>
    </w:p>
    <w:p>
      <w:pPr>
        <w:pStyle w:val="ListBullet"/>
        <w:ind w:left="567"/>
      </w:pPr>
      <w:r>
        <w:rPr>
          <w:b/>
        </w:rPr>
        <w:t xml:space="preserve">src/inference/model_inference.py: </w:t>
      </w:r>
      <w:r>
        <w:t>Thread 3: Load model + predict + alert</w:t>
      </w:r>
    </w:p>
    <w:p>
      <w:pPr>
        <w:pStyle w:val="ListBullet"/>
        <w:ind w:left="567"/>
      </w:pPr>
      <w:r>
        <w:rPr>
          <w:b/>
        </w:rPr>
        <w:t xml:space="preserve">src/self_capture/capture_and_generate_sudo.py: </w:t>
      </w:r>
      <w:r>
        <w:t>Self-capture scenario generator</w:t>
      </w:r>
    </w:p>
    <w:p>
      <w:pPr>
        <w:pStyle w:val="ListBullet"/>
        <w:ind w:left="567"/>
      </w:pPr>
      <w:r>
        <w:rPr>
          <w:b/>
        </w:rPr>
        <w:t xml:space="preserve">docs/write_retrospective.py: </w:t>
      </w:r>
      <w:r>
        <w:t>Script tạo báo cáo này</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