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ĐẶC TẢ USE CASE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Nhóm tính năng: Đăng nhập &amp; Đăng ký</w:t>
      </w:r>
    </w:p>
    <w:p>
      <w:pPr>
        <w:pStyle w:val="Heading1"/>
        <w:spacing w:after="250" w:before="500"/>
      </w:pPr>
      <w:r>
        <w:t xml:space="preserve">NHÓM: ĐĂNG NHẬP</w:t>
      </w:r>
    </w:p>
    <w:p>
      <w:pPr>
        <w:pStyle w:val="Heading2"/>
        <w:spacing w:after="150" w:before="400"/>
      </w:pPr>
      <w:r>
        <w:t xml:space="preserve">UC-01: Đăng nhập bằng Email &amp; Mật khẩu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(đã có tài khoản)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đã đăng ký tài khoản bằng email trước đó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nhập email + mật khẩu tại Frontend</w:t>
            </w:r>
          </w:p>
          <w:p>
            <w:pPr>
              <w:spacing w:after="80"/>
            </w:pPr>
            <w:r>
              <w:t xml:space="preserve">2. Request gửi qua API Gateway (rate limit + kiểm tra định dạng cơ bản)</w:t>
            </w:r>
          </w:p>
          <w:p>
            <w:pPr>
              <w:spacing w:after="80"/>
            </w:pPr>
            <w:r>
              <w:t xml:space="preserve">3. Identity Service xác thực email + mật khẩu với dữ liệu trong Identity DB</w:t>
            </w:r>
          </w:p>
          <w:p>
            <w:pPr>
              <w:spacing w:after="80"/>
            </w:pPr>
            <w:r>
              <w:t xml:space="preserve">4. Identity Service kiểm tra trạng thái tài khoản (có đang bị khoá vì spam không)</w:t>
            </w:r>
          </w:p>
          <w:p>
            <w:pPr>
              <w:spacing w:after="80"/>
            </w:pPr>
            <w:r>
              <w:t xml:space="preserve">5. Nếu hợp lệ và không bị khoá: phát hành JWT, publish sự kiện Login lên Kafka</w:t>
            </w:r>
          </w:p>
          <w:p>
            <w:pPr>
              <w:spacing w:after="80"/>
            </w:pPr>
            <w:r>
              <w:t xml:space="preserve">6. Ghi thông tin session vào Redis cache</w:t>
            </w:r>
          </w:p>
          <w:p>
            <w:pPr>
              <w:spacing w:after="0"/>
            </w:pPr>
            <w:r>
              <w:t xml:space="preserve">7. Trả JWT về Frontend, chuyển hướng vào Trang chủ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3a. Sai email/mật khẩu → trả lỗi, không phát hành token, không publish sự kiện Login</w:t>
            </w:r>
          </w:p>
          <w:p>
            <w:pPr>
              <w:spacing w:after="0"/>
            </w:pPr>
            <w:r>
              <w:t xml:space="preserve">4a. Tài khoản đang bị khoá vì spam → không cấp JWT truy cập bình thường, chuyển hướng sang UC-Khiếu-nại (qua Chat Service) thay vì vào Trang chủ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có JWT hợp lệ, session được cache, có thể truy cập các service khác qua API Gateway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UC-02: Đăng nhập bằng Google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(đã có tài khoản liên kết Google)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có tài khoản Google hợp lệ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chọn “Đăng nhập bằng Google” tại Frontend</w:t>
            </w:r>
          </w:p>
          <w:p>
            <w:pPr>
              <w:spacing w:after="80"/>
            </w:pPr>
            <w:r>
              <w:t xml:space="preserve">2. Frontend chuyển hướng sang màn hình xác thực (consent) của Google</w:t>
            </w:r>
          </w:p>
          <w:p>
            <w:pPr>
              <w:spacing w:after="80"/>
            </w:pPr>
            <w:r>
              <w:t xml:space="preserve">3. Google trả về access token sau khi user đồng ý</w:t>
            </w:r>
          </w:p>
          <w:p>
            <w:pPr>
              <w:spacing w:after="80"/>
            </w:pPr>
            <w:r>
              <w:t xml:space="preserve">4. Identity Service xác thực token với Google, lấy email</w:t>
            </w:r>
          </w:p>
          <w:p>
            <w:pPr>
              <w:spacing w:after="80"/>
            </w:pPr>
            <w:r>
              <w:t xml:space="preserve">5. Đối chiếu email với bản ghi user đã liên kết Google trong Identity DB</w:t>
            </w:r>
          </w:p>
          <w:p>
            <w:pPr>
              <w:spacing w:after="80"/>
            </w:pPr>
            <w:r>
              <w:t xml:space="preserve">6. Nếu tồn tại và không bị khoá: phát hành JWT, publish Login lên Kafka, ghi session vào Redis</w:t>
            </w:r>
          </w:p>
          <w:p>
            <w:pPr>
              <w:spacing w:after="0"/>
            </w:pPr>
            <w:r>
              <w:t xml:space="preserve">7. Trả JWT về Frontend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5a. Email chưa từng liên kết tài khoản nào trong hệ thống → coi như đăng ký mới, chuyển sang UC-07</w:t>
            </w:r>
          </w:p>
          <w:p>
            <w:pPr>
              <w:spacing w:after="0"/>
            </w:pPr>
            <w:r>
              <w:t xml:space="preserve">6a. Tài khoản bị khoá vì spam → chuyển hướng sang luồng Khiếu nại thay vì cấp JWT bình thường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Giống UC-01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UC-03: Đăng nhập bằng Facebook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(đã có tài khoản liên kết Facebook)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có tài khoản Facebook hợp lệ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Tương tự UC-02, thay Google OAuth bằng Facebook OAuth ở toàn bộ các bước 1–7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5a. Email chưa từng liên kết tài khoản nào trong hệ thống → chuyển sang UC-08</w:t>
            </w:r>
          </w:p>
          <w:p>
            <w:pPr>
              <w:spacing w:after="0"/>
            </w:pPr>
            <w:r>
              <w:t xml:space="preserve">6a. Tài khoản bị khoá vì spam → chuyển hướng sang luồng Khiếu nại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Giống UC-01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UC-04: Truy cập dạng Guest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chưa có tài khoản, không muốn đăng ký chính thức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Không có — truy cập lần đầu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nhập nickname tại Frontend (không cần email/mật khẩu)</w:t>
            </w:r>
          </w:p>
          <w:p>
            <w:pPr>
              <w:spacing w:after="80"/>
            </w:pPr>
            <w:r>
              <w:t xml:space="preserve">2. Identity Service tạo bản ghi Guest tạm trong Identity DB</w:t>
            </w:r>
          </w:p>
          <w:p>
            <w:pPr>
              <w:spacing w:after="80"/>
            </w:pPr>
            <w:r>
              <w:t xml:space="preserve">3. Phát hành JWT Guest với cơ chế sliding expiration (tự gia hạn khi còn hoạt động)</w:t>
            </w:r>
          </w:p>
          <w:p>
            <w:pPr>
              <w:spacing w:after="0"/>
            </w:pPr>
            <w:r>
              <w:t xml:space="preserve">4. Chuyển hướng vào Trang chủ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3a. User không hoạt động liên tục 6 tháng → JWT không được gia hạn, scheduled job nội bộ trong Identity Service tự xoá bản ghi Guest tương ứng (không qua message queue)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có JWT Guest, truy cập được các tính năng cơ bản nhưng ở mức hạn chế hơn Registered User (ví dụ: không gửi File trong chat 1-1)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UC-05: Quên mật khẩu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đã có tài khoản (email, hoặc Google/Facebook)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nhớ email đã đăng ký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chọn “Quên mật khẩu”, nhập email</w:t>
            </w:r>
          </w:p>
          <w:p>
            <w:pPr>
              <w:spacing w:after="80"/>
            </w:pPr>
            <w:r>
              <w:t xml:space="preserve">2. Identity Service gửi OTP qua email</w:t>
            </w:r>
          </w:p>
          <w:p>
            <w:pPr>
              <w:spacing w:after="80"/>
            </w:pPr>
            <w:r>
              <w:t xml:space="preserve">3. User nhập OTP để xác thực</w:t>
            </w:r>
          </w:p>
          <w:p>
            <w:pPr>
              <w:spacing w:after="80"/>
            </w:pPr>
            <w:r>
              <w:t xml:space="preserve">4. User đặt mật khẩu mới</w:t>
            </w:r>
          </w:p>
          <w:p>
            <w:pPr>
              <w:spacing w:after="0"/>
            </w:pPr>
            <w:r>
              <w:t xml:space="preserve">5. Identity Service cập nhật Identity DB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3a. OTP sai/hết hạn → yêu cầu gửi lại OTP</w:t>
            </w:r>
          </w:p>
          <w:p>
            <w:pPr>
              <w:spacing w:after="0"/>
            </w:pPr>
            <w:r>
              <w:t xml:space="preserve">4a. Tài khoản này trước giờ chỉ đăng nhập bằng Google/Facebook, chưa từng có mật khẩu → về bản chất bước 4 là tạo mật khẩu lần đầu, không phải “reset” — cần hiển thị thông điệp phù hợp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có thể đăng nhập bằng email + mật khẩu mới từ lần sau</w:t>
            </w:r>
          </w:p>
        </w:tc>
      </w:tr>
    </w:tbl>
    <w:p>
      <w:pPr>
        <w:spacing w:after="200"/>
      </w:pPr>
    </w:p>
    <w:p>
      <w:pPr>
        <w:pStyle w:val="Heading1"/>
        <w:spacing w:after="250" w:before="500"/>
      </w:pPr>
      <w:r>
        <w:t xml:space="preserve">NHÓM: ĐĂNG KÝ</w:t>
      </w:r>
    </w:p>
    <w:p>
      <w:pPr>
        <w:pStyle w:val="Heading2"/>
        <w:spacing w:after="150" w:before="400"/>
      </w:pPr>
      <w:r>
        <w:t xml:space="preserve">UC-06: Đăng ký bằng Email &amp; Mật khẩu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Người dùng mới, chưa có tài khoản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Email chưa từng được đăng ký trong 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nhập email + mật khẩu</w:t>
            </w:r>
          </w:p>
          <w:p>
            <w:pPr>
              <w:spacing w:after="80"/>
            </w:pPr>
            <w:r>
              <w:t xml:space="preserve">2. Identity Service kiểm tra email chưa tồn tại trong Identity DB</w:t>
            </w:r>
          </w:p>
          <w:p>
            <w:pPr>
              <w:spacing w:after="80"/>
            </w:pPr>
            <w:r>
              <w:t xml:space="preserve">3. Tạo bản ghi user mới (lưu mật khẩu đã hash)</w:t>
            </w:r>
          </w:p>
          <w:p>
            <w:pPr>
              <w:spacing w:after="80"/>
            </w:pPr>
            <w:r>
              <w:t xml:space="preserve">4. Yêu cầu bắt buộc: nhập nickname</w:t>
            </w:r>
          </w:p>
          <w:p>
            <w:pPr>
              <w:spacing w:after="80"/>
            </w:pPr>
            <w:r>
              <w:t xml:space="preserve">5. Publish sự kiện Register History lên Kafka</w:t>
            </w:r>
          </w:p>
          <w:p>
            <w:pPr>
              <w:spacing w:after="0"/>
            </w:pPr>
            <w:r>
              <w:t xml:space="preserve">6. Hoàn tất — chuyển sang luồng đăng nhập để lấy JWT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Email đã tồn tại → báo lỗi, gợi ý chuyển sang đăng nhập hoặc quên mật khẩu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Có bản ghi user mới trong Identity DB, sẵn sàng đăng nhập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UC-07: Đăng ký bằng Google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Người dùng mới, lần đầu dùng Google để vào 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Email Google chưa được đăng ký trong 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chọn “Đăng ký/Đăng nhập bằng Google”</w:t>
            </w:r>
          </w:p>
          <w:p>
            <w:pPr>
              <w:spacing w:after="80"/>
            </w:pPr>
            <w:r>
              <w:t xml:space="preserve">2. Xác thực OAuth với Google, lấy email</w:t>
            </w:r>
          </w:p>
          <w:p>
            <w:pPr>
              <w:spacing w:after="80"/>
            </w:pPr>
            <w:r>
              <w:t xml:space="preserve">3. Identity Service kiểm tra email chưa tồn tại → tạo bản ghi user mới, lưu liên kết OAuth Google (không lưu mật khẩu)</w:t>
            </w:r>
          </w:p>
          <w:p>
            <w:pPr>
              <w:spacing w:after="80"/>
            </w:pPr>
            <w:r>
              <w:t xml:space="preserve">4. Yêu cầu bắt buộc nhập nickname</w:t>
            </w:r>
          </w:p>
          <w:p>
            <w:pPr>
              <w:spacing w:after="80"/>
            </w:pPr>
            <w:r>
              <w:t xml:space="preserve">5. Publish Register History lên Kafka</w:t>
            </w:r>
          </w:p>
          <w:p>
            <w:pPr>
              <w:spacing w:after="0"/>
            </w:pPr>
            <w:r>
              <w:t xml:space="preserve">6. Hoàn tất, phát hành JWT như đăng nhập bình thường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3a. Email đã tồn tại trong hệ thống (đã đăng ký trước bằng email/mật khẩu hoặc Facebook) → cần quyết định: tự động liên kết Google vào tài khoản hiện có, hay từ chối vì email trùng?</w:t>
            </w:r>
          </w:p>
          <w:p>
            <w:pPr>
              <w:spacing w:after="0"/>
            </w:pPr>
            <w:r>
              <w:rPr>
                <w:i/>
                <w:iCs/>
                <w:color w:val="7F7F7F"/>
              </w:rPr>
              <w:t xml:space="preserve">Ghi chú: nhánh 3a chưa được xác nhận trong thiết kế — đây là điểm cần bạn chốt trước khi triển khai, chưa phải quyết định đã có sẵn.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Có bản ghi user mới (hoặc liên kết thêm vào bản ghi cũ, tuỳ quyết định ở 3a), sẵn sàng đăng nhập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UC-08: Đăng ký bằng Facebook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Người dùng mới, lần đầu dùng Facebook để vào 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Email Facebook chưa được đăng ký trong 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Tương tự UC-07, thay Google OAuth bằng Facebook OAuth ở toàn bộ các bước 1–6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3a. Tương tự UC-07 — cùng câu hỏi mở về việc tự động liên kết theo email trùng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Giống UC-07</w:t>
            </w:r>
          </w:p>
        </w:tc>
      </w:tr>
    </w:tbl>
    <w:p>
      <w:pPr>
        <w:spacing w:after="20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2026-08-02T04:20:28.333Z</dcterms:created>
  <dcterms:modified xsi:type="dcterms:W3CDTF">2026-08-02T04:20:28.360Z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