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7BF5" w14:textId="0425C17B" w:rsidR="006263CD" w:rsidRDefault="006263CD" w:rsidP="006263CD">
      <w:pPr>
        <w:rPr>
          <w:b/>
          <w:bCs/>
          <w:color w:val="000000" w:themeColor="text1"/>
          <w:sz w:val="36"/>
          <w:szCs w:val="36"/>
        </w:rPr>
      </w:pPr>
      <w:r w:rsidRPr="006263CD">
        <w:rPr>
          <w:b/>
          <w:bCs/>
          <w:color w:val="000000" w:themeColor="text1"/>
          <w:sz w:val="36"/>
          <w:szCs w:val="36"/>
        </w:rPr>
        <w:t>1.Câu hỏi nghiêng cứu :</w:t>
      </w:r>
      <w:r w:rsidRPr="006263CD">
        <w:t xml:space="preserve"> </w:t>
      </w:r>
      <w:r w:rsidRPr="006263CD">
        <w:rPr>
          <w:b/>
          <w:bCs/>
          <w:color w:val="000000" w:themeColor="text1"/>
          <w:sz w:val="36"/>
          <w:szCs w:val="36"/>
        </w:rPr>
        <w:t xml:space="preserve">CSDL SQL và </w:t>
      </w:r>
      <w:proofErr w:type="spellStart"/>
      <w:r w:rsidRPr="006263CD">
        <w:rPr>
          <w:b/>
          <w:bCs/>
          <w:color w:val="000000" w:themeColor="text1"/>
          <w:sz w:val="36"/>
          <w:szCs w:val="36"/>
        </w:rPr>
        <w:t>NoSQL</w:t>
      </w:r>
      <w:proofErr w:type="spellEnd"/>
      <w:r w:rsidRPr="006263CD">
        <w:rPr>
          <w:b/>
          <w:bCs/>
          <w:color w:val="000000" w:themeColor="text1"/>
          <w:sz w:val="36"/>
          <w:szCs w:val="36"/>
        </w:rPr>
        <w:t xml:space="preserve"> có những ưu điểm, nhược điểm gì và khác nhau như thế nào trong khả năng mở rộng, tính nhất quán dữ liệu và xử lý dữ liệu lớn trong các ứng dụng CNTT?</w:t>
      </w:r>
    </w:p>
    <w:p w14:paraId="7D503A1A" w14:textId="77777777" w:rsidR="006263CD" w:rsidRPr="006263CD" w:rsidRDefault="006263CD" w:rsidP="006263CD">
      <w:pPr>
        <w:rPr>
          <w:b/>
          <w:bCs/>
          <w:color w:val="000000" w:themeColor="text1"/>
          <w:sz w:val="36"/>
          <w:szCs w:val="36"/>
        </w:rPr>
      </w:pPr>
      <w:r w:rsidRPr="006263CD">
        <w:rPr>
          <w:b/>
          <w:bCs/>
          <w:color w:val="000000" w:themeColor="text1"/>
          <w:sz w:val="36"/>
          <w:szCs w:val="36"/>
          <w:highlight w:val="darkCyan"/>
        </w:rPr>
        <w:t>Từ khóa tìm kiếm</w:t>
      </w:r>
      <w:r w:rsidRPr="006263CD">
        <w:rPr>
          <w:b/>
          <w:bCs/>
          <w:color w:val="000000" w:themeColor="text1"/>
          <w:sz w:val="36"/>
          <w:szCs w:val="36"/>
          <w:highlight w:val="yellow"/>
        </w:rPr>
        <w:t>:</w:t>
      </w:r>
    </w:p>
    <w:p w14:paraId="36224776" w14:textId="09D1EBAA" w:rsidR="006263CD" w:rsidRDefault="006263CD" w:rsidP="006263CD">
      <w:pPr>
        <w:rPr>
          <w:b/>
          <w:bCs/>
          <w:color w:val="000000" w:themeColor="text1"/>
          <w:sz w:val="36"/>
          <w:szCs w:val="36"/>
        </w:rPr>
      </w:pPr>
      <w:r w:rsidRPr="006263CD">
        <w:rPr>
          <w:b/>
          <w:bCs/>
          <w:i/>
          <w:iCs/>
          <w:color w:val="000000" w:themeColor="text1"/>
          <w:sz w:val="36"/>
          <w:szCs w:val="36"/>
        </w:rPr>
        <w:t xml:space="preserve">“SQL </w:t>
      </w:r>
      <w:proofErr w:type="spellStart"/>
      <w:r w:rsidRPr="006263CD">
        <w:rPr>
          <w:b/>
          <w:bCs/>
          <w:i/>
          <w:iCs/>
          <w:color w:val="000000" w:themeColor="text1"/>
          <w:sz w:val="36"/>
          <w:szCs w:val="36"/>
        </w:rPr>
        <w:t>vs</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NoSQL</w:t>
      </w:r>
      <w:proofErr w:type="spellEnd"/>
      <w:r w:rsidRPr="006263CD">
        <w:rPr>
          <w:b/>
          <w:bCs/>
          <w:i/>
          <w:iCs/>
          <w:color w:val="000000" w:themeColor="text1"/>
          <w:sz w:val="36"/>
          <w:szCs w:val="36"/>
        </w:rPr>
        <w:t xml:space="preserve">”, “SQL </w:t>
      </w:r>
      <w:proofErr w:type="spellStart"/>
      <w:r w:rsidRPr="006263CD">
        <w:rPr>
          <w:b/>
          <w:bCs/>
          <w:i/>
          <w:iCs/>
          <w:color w:val="000000" w:themeColor="text1"/>
          <w:sz w:val="36"/>
          <w:szCs w:val="36"/>
        </w:rPr>
        <w:t>NoSQL</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scalability</w:t>
      </w:r>
      <w:proofErr w:type="spellEnd"/>
      <w:r w:rsidRPr="006263CD">
        <w:rPr>
          <w:b/>
          <w:bCs/>
          <w:i/>
          <w:iCs/>
          <w:color w:val="000000" w:themeColor="text1"/>
          <w:sz w:val="36"/>
          <w:szCs w:val="36"/>
        </w:rPr>
        <w:t xml:space="preserve">”, “SQL </w:t>
      </w:r>
      <w:proofErr w:type="spellStart"/>
      <w:r w:rsidRPr="006263CD">
        <w:rPr>
          <w:b/>
          <w:bCs/>
          <w:i/>
          <w:iCs/>
          <w:color w:val="000000" w:themeColor="text1"/>
          <w:sz w:val="36"/>
          <w:szCs w:val="36"/>
        </w:rPr>
        <w:t>NoSQL</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data</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consistency</w:t>
      </w:r>
      <w:proofErr w:type="spellEnd"/>
      <w:r w:rsidRPr="006263CD">
        <w:rPr>
          <w:b/>
          <w:bCs/>
          <w:i/>
          <w:iCs/>
          <w:color w:val="000000" w:themeColor="text1"/>
          <w:sz w:val="36"/>
          <w:szCs w:val="36"/>
        </w:rPr>
        <w:t xml:space="preserve">”, “SQL </w:t>
      </w:r>
      <w:proofErr w:type="spellStart"/>
      <w:r w:rsidRPr="006263CD">
        <w:rPr>
          <w:b/>
          <w:bCs/>
          <w:i/>
          <w:iCs/>
          <w:color w:val="000000" w:themeColor="text1"/>
          <w:sz w:val="36"/>
          <w:szCs w:val="36"/>
        </w:rPr>
        <w:t>NoSQL</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big</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data</w:t>
      </w:r>
      <w:proofErr w:type="spellEnd"/>
      <w:r w:rsidRPr="006263CD">
        <w:rPr>
          <w:b/>
          <w:bCs/>
          <w:i/>
          <w:iCs/>
          <w:color w:val="000000" w:themeColor="text1"/>
          <w:sz w:val="36"/>
          <w:szCs w:val="36"/>
        </w:rPr>
        <w:t>”, “</w:t>
      </w:r>
      <w:proofErr w:type="spellStart"/>
      <w:r w:rsidRPr="006263CD">
        <w:rPr>
          <w:b/>
          <w:bCs/>
          <w:i/>
          <w:iCs/>
          <w:color w:val="000000" w:themeColor="text1"/>
          <w:sz w:val="36"/>
          <w:szCs w:val="36"/>
        </w:rPr>
        <w:t>relational</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database</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vs</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NoSQL</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database</w:t>
      </w:r>
      <w:proofErr w:type="spellEnd"/>
      <w:r w:rsidRPr="006263CD">
        <w:rPr>
          <w:b/>
          <w:bCs/>
          <w:color w:val="000000" w:themeColor="text1"/>
          <w:sz w:val="36"/>
          <w:szCs w:val="36"/>
        </w:rPr>
        <w:t>”</w:t>
      </w:r>
    </w:p>
    <w:p w14:paraId="327DB4C7" w14:textId="507EA805" w:rsidR="006263CD" w:rsidRDefault="006263CD" w:rsidP="006263CD">
      <w:pPr>
        <w:rPr>
          <w:b/>
          <w:bCs/>
          <w:i/>
          <w:iCs/>
          <w:color w:val="000000" w:themeColor="text1"/>
          <w:sz w:val="36"/>
          <w:szCs w:val="36"/>
        </w:rPr>
      </w:pPr>
      <w:r w:rsidRPr="006263CD">
        <w:rPr>
          <w:b/>
          <w:bCs/>
          <w:color w:val="000000" w:themeColor="text1"/>
          <w:sz w:val="36"/>
          <w:szCs w:val="36"/>
          <w:highlight w:val="darkCyan"/>
        </w:rPr>
        <w:t>Chiến lược tìm kiếm</w:t>
      </w:r>
      <w:r w:rsidRPr="006263CD">
        <w:rPr>
          <w:b/>
          <w:bCs/>
          <w:i/>
          <w:iCs/>
          <w:color w:val="000000" w:themeColor="text1"/>
          <w:sz w:val="36"/>
          <w:szCs w:val="36"/>
        </w:rPr>
        <w:t xml:space="preserve">: Sử dụng </w:t>
      </w:r>
      <w:proofErr w:type="spellStart"/>
      <w:r w:rsidRPr="006263CD">
        <w:rPr>
          <w:b/>
          <w:bCs/>
          <w:i/>
          <w:iCs/>
          <w:color w:val="000000" w:themeColor="text1"/>
          <w:sz w:val="36"/>
          <w:szCs w:val="36"/>
        </w:rPr>
        <w:t>Google</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Google</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Scholar</w:t>
      </w:r>
      <w:proofErr w:type="spellEnd"/>
      <w:r w:rsidRPr="006263CD">
        <w:rPr>
          <w:b/>
          <w:bCs/>
          <w:i/>
          <w:iCs/>
          <w:color w:val="000000" w:themeColor="text1"/>
          <w:sz w:val="36"/>
          <w:szCs w:val="36"/>
        </w:rPr>
        <w:t xml:space="preserve"> và tài liệu chính thức của các nhà cung cấp CSDL như </w:t>
      </w:r>
      <w:proofErr w:type="spellStart"/>
      <w:r w:rsidRPr="006263CD">
        <w:rPr>
          <w:b/>
          <w:bCs/>
          <w:i/>
          <w:iCs/>
          <w:color w:val="000000" w:themeColor="text1"/>
          <w:sz w:val="36"/>
          <w:szCs w:val="36"/>
        </w:rPr>
        <w:t>Oracle</w:t>
      </w:r>
      <w:proofErr w:type="spellEnd"/>
      <w:r w:rsidRPr="006263CD">
        <w:rPr>
          <w:b/>
          <w:bCs/>
          <w:i/>
          <w:iCs/>
          <w:color w:val="000000" w:themeColor="text1"/>
          <w:sz w:val="36"/>
          <w:szCs w:val="36"/>
        </w:rPr>
        <w:t xml:space="preserve">, </w:t>
      </w:r>
      <w:proofErr w:type="spellStart"/>
      <w:r w:rsidRPr="006263CD">
        <w:rPr>
          <w:b/>
          <w:bCs/>
          <w:i/>
          <w:iCs/>
          <w:color w:val="000000" w:themeColor="text1"/>
          <w:sz w:val="36"/>
          <w:szCs w:val="36"/>
        </w:rPr>
        <w:t>MongoDB</w:t>
      </w:r>
      <w:proofErr w:type="spellEnd"/>
      <w:r w:rsidRPr="006263CD">
        <w:rPr>
          <w:b/>
          <w:bCs/>
          <w:i/>
          <w:iCs/>
          <w:color w:val="000000" w:themeColor="text1"/>
          <w:sz w:val="36"/>
          <w:szCs w:val="36"/>
        </w:rPr>
        <w:t>; ưu tiên các tài liệu kỹ thuật, bài nghiên cứu và tài liệu được cập nhật gần đây.</w:t>
      </w:r>
    </w:p>
    <w:tbl>
      <w:tblPr>
        <w:tblStyle w:val="LiBang"/>
        <w:tblW w:w="10632" w:type="dxa"/>
        <w:tblInd w:w="-431" w:type="dxa"/>
        <w:tblLook w:val="04A0" w:firstRow="1" w:lastRow="0" w:firstColumn="1" w:lastColumn="0" w:noHBand="0" w:noVBand="1"/>
      </w:tblPr>
      <w:tblGrid>
        <w:gridCol w:w="1922"/>
        <w:gridCol w:w="2190"/>
        <w:gridCol w:w="1984"/>
        <w:gridCol w:w="1418"/>
        <w:gridCol w:w="1559"/>
        <w:gridCol w:w="1559"/>
      </w:tblGrid>
      <w:tr w:rsidR="005B7A58" w14:paraId="46B7AC68" w14:textId="77777777" w:rsidTr="005B7A58">
        <w:tc>
          <w:tcPr>
            <w:tcW w:w="1922" w:type="dxa"/>
          </w:tcPr>
          <w:p w14:paraId="3696426D" w14:textId="487FE175" w:rsidR="005B7A58" w:rsidRPr="005B7A58" w:rsidRDefault="005B7A58" w:rsidP="005B7A58">
            <w:pPr>
              <w:jc w:val="center"/>
              <w:rPr>
                <w:color w:val="000000" w:themeColor="text1"/>
              </w:rPr>
            </w:pPr>
            <w:r w:rsidRPr="005B7A58">
              <w:rPr>
                <w:color w:val="000000" w:themeColor="text1"/>
              </w:rPr>
              <w:t>Nguồn</w:t>
            </w:r>
          </w:p>
        </w:tc>
        <w:tc>
          <w:tcPr>
            <w:tcW w:w="2190" w:type="dxa"/>
          </w:tcPr>
          <w:p w14:paraId="3D7F1E93" w14:textId="499EA93E" w:rsidR="005B7A58" w:rsidRPr="005B7A58" w:rsidRDefault="005B7A58" w:rsidP="006263CD">
            <w:pPr>
              <w:rPr>
                <w:color w:val="000000" w:themeColor="text1"/>
              </w:rPr>
            </w:pPr>
            <w:proofErr w:type="spellStart"/>
            <w:r w:rsidRPr="005B7A58">
              <w:rPr>
                <w:color w:val="000000" w:themeColor="text1"/>
              </w:rPr>
              <w:t>Currency</w:t>
            </w:r>
            <w:proofErr w:type="spellEnd"/>
            <w:r w:rsidRPr="005B7A58">
              <w:rPr>
                <w:color w:val="000000" w:themeColor="text1"/>
              </w:rPr>
              <w:t>(tính thời sự)</w:t>
            </w:r>
          </w:p>
        </w:tc>
        <w:tc>
          <w:tcPr>
            <w:tcW w:w="1984" w:type="dxa"/>
          </w:tcPr>
          <w:p w14:paraId="50C4B21C" w14:textId="00CA8B23" w:rsidR="005B7A58" w:rsidRPr="005B7A58" w:rsidRDefault="005B7A58" w:rsidP="006263CD">
            <w:pPr>
              <w:rPr>
                <w:color w:val="000000" w:themeColor="text1"/>
              </w:rPr>
            </w:pPr>
            <w:proofErr w:type="spellStart"/>
            <w:r>
              <w:rPr>
                <w:color w:val="000000" w:themeColor="text1"/>
              </w:rPr>
              <w:t>Relevance</w:t>
            </w:r>
            <w:proofErr w:type="spellEnd"/>
            <w:r>
              <w:rPr>
                <w:color w:val="000000" w:themeColor="text1"/>
              </w:rPr>
              <w:t xml:space="preserve"> ( liên quan)</w:t>
            </w:r>
          </w:p>
        </w:tc>
        <w:tc>
          <w:tcPr>
            <w:tcW w:w="1418" w:type="dxa"/>
          </w:tcPr>
          <w:p w14:paraId="24F1CBAB" w14:textId="247C9C3D" w:rsidR="005B7A58" w:rsidRPr="005B7A58" w:rsidRDefault="005B7A58" w:rsidP="005B7A58">
            <w:pPr>
              <w:jc w:val="center"/>
              <w:rPr>
                <w:color w:val="000000" w:themeColor="text1"/>
              </w:rPr>
            </w:pPr>
            <w:proofErr w:type="spellStart"/>
            <w:r>
              <w:rPr>
                <w:color w:val="000000" w:themeColor="text1"/>
              </w:rPr>
              <w:t>Authority</w:t>
            </w:r>
            <w:proofErr w:type="spellEnd"/>
            <w:r>
              <w:rPr>
                <w:color w:val="000000" w:themeColor="text1"/>
              </w:rPr>
              <w:t>( Uy Quyền)</w:t>
            </w:r>
          </w:p>
        </w:tc>
        <w:tc>
          <w:tcPr>
            <w:tcW w:w="1559" w:type="dxa"/>
          </w:tcPr>
          <w:p w14:paraId="6B1F1D62" w14:textId="29C577EA" w:rsidR="005B7A58" w:rsidRPr="005B7A58" w:rsidRDefault="005B7A58" w:rsidP="006263CD">
            <w:pPr>
              <w:rPr>
                <w:color w:val="000000" w:themeColor="text1"/>
              </w:rPr>
            </w:pPr>
            <w:proofErr w:type="spellStart"/>
            <w:r w:rsidRPr="005B7A58">
              <w:rPr>
                <w:color w:val="000000" w:themeColor="text1"/>
              </w:rPr>
              <w:t>Accuracy</w:t>
            </w:r>
            <w:proofErr w:type="spellEnd"/>
            <w:r w:rsidRPr="005B7A58">
              <w:rPr>
                <w:color w:val="000000" w:themeColor="text1"/>
              </w:rPr>
              <w:t>( chính xác)</w:t>
            </w:r>
          </w:p>
        </w:tc>
        <w:tc>
          <w:tcPr>
            <w:tcW w:w="1559" w:type="dxa"/>
          </w:tcPr>
          <w:p w14:paraId="23B736A2" w14:textId="05BB1208" w:rsidR="005B7A58" w:rsidRPr="005B7A58" w:rsidRDefault="005B7A58" w:rsidP="006263CD">
            <w:pPr>
              <w:rPr>
                <w:color w:val="000000" w:themeColor="text1"/>
              </w:rPr>
            </w:pPr>
            <w:proofErr w:type="spellStart"/>
            <w:r>
              <w:rPr>
                <w:color w:val="000000" w:themeColor="text1"/>
              </w:rPr>
              <w:t>Purpose</w:t>
            </w:r>
            <w:proofErr w:type="spellEnd"/>
            <w:r>
              <w:rPr>
                <w:color w:val="000000" w:themeColor="text1"/>
              </w:rPr>
              <w:t>( mục đích)</w:t>
            </w:r>
          </w:p>
        </w:tc>
      </w:tr>
      <w:tr w:rsidR="005B7A58" w14:paraId="016A9FB1" w14:textId="77777777" w:rsidTr="005B7A58">
        <w:tc>
          <w:tcPr>
            <w:tcW w:w="1922" w:type="dxa"/>
          </w:tcPr>
          <w:p w14:paraId="0F5DFD88" w14:textId="38EE15A5" w:rsidR="005B7A58" w:rsidRPr="005B7A58" w:rsidRDefault="005B7A58" w:rsidP="005B7A58">
            <w:pPr>
              <w:jc w:val="center"/>
              <w:rPr>
                <w:color w:val="000000" w:themeColor="text1"/>
              </w:rPr>
            </w:pPr>
            <w:proofErr w:type="spellStart"/>
            <w:r w:rsidRPr="005B7A58">
              <w:rPr>
                <w:color w:val="000000" w:themeColor="text1"/>
              </w:rPr>
              <w:t>MongoDB</w:t>
            </w:r>
            <w:proofErr w:type="spellEnd"/>
          </w:p>
        </w:tc>
        <w:tc>
          <w:tcPr>
            <w:tcW w:w="2190" w:type="dxa"/>
          </w:tcPr>
          <w:p w14:paraId="23D40587" w14:textId="1375BDF4" w:rsidR="005B7A58" w:rsidRDefault="005B7A58" w:rsidP="006263CD">
            <w:pPr>
              <w:rPr>
                <w:color w:val="000000" w:themeColor="text1"/>
                <w:sz w:val="36"/>
                <w:szCs w:val="36"/>
              </w:rPr>
            </w:pPr>
            <w:r>
              <w:rPr>
                <w:color w:val="000000" w:themeColor="text1"/>
                <w:sz w:val="36"/>
                <w:szCs w:val="36"/>
              </w:rPr>
              <w:t>5</w:t>
            </w:r>
          </w:p>
        </w:tc>
        <w:tc>
          <w:tcPr>
            <w:tcW w:w="1984" w:type="dxa"/>
          </w:tcPr>
          <w:p w14:paraId="17E4CB96" w14:textId="59E59D73" w:rsidR="005B7A58" w:rsidRDefault="005B7A58" w:rsidP="006263CD">
            <w:pPr>
              <w:rPr>
                <w:color w:val="000000" w:themeColor="text1"/>
                <w:sz w:val="36"/>
                <w:szCs w:val="36"/>
              </w:rPr>
            </w:pPr>
            <w:r>
              <w:rPr>
                <w:color w:val="000000" w:themeColor="text1"/>
                <w:sz w:val="36"/>
                <w:szCs w:val="36"/>
              </w:rPr>
              <w:t>5</w:t>
            </w:r>
          </w:p>
        </w:tc>
        <w:tc>
          <w:tcPr>
            <w:tcW w:w="1418" w:type="dxa"/>
          </w:tcPr>
          <w:p w14:paraId="3F62EE2B" w14:textId="0B4B29B3" w:rsidR="005B7A58" w:rsidRDefault="005B7A58" w:rsidP="006263CD">
            <w:pPr>
              <w:rPr>
                <w:color w:val="000000" w:themeColor="text1"/>
                <w:sz w:val="36"/>
                <w:szCs w:val="36"/>
              </w:rPr>
            </w:pPr>
            <w:r>
              <w:rPr>
                <w:color w:val="000000" w:themeColor="text1"/>
                <w:sz w:val="36"/>
                <w:szCs w:val="36"/>
              </w:rPr>
              <w:t>4</w:t>
            </w:r>
          </w:p>
        </w:tc>
        <w:tc>
          <w:tcPr>
            <w:tcW w:w="1559" w:type="dxa"/>
          </w:tcPr>
          <w:p w14:paraId="5157B5B2" w14:textId="741096C8" w:rsidR="005B7A58" w:rsidRDefault="005B7A58" w:rsidP="006263CD">
            <w:pPr>
              <w:rPr>
                <w:color w:val="000000" w:themeColor="text1"/>
                <w:sz w:val="36"/>
                <w:szCs w:val="36"/>
              </w:rPr>
            </w:pPr>
            <w:r>
              <w:rPr>
                <w:color w:val="000000" w:themeColor="text1"/>
                <w:sz w:val="36"/>
                <w:szCs w:val="36"/>
              </w:rPr>
              <w:t>4</w:t>
            </w:r>
          </w:p>
        </w:tc>
        <w:tc>
          <w:tcPr>
            <w:tcW w:w="1559" w:type="dxa"/>
          </w:tcPr>
          <w:p w14:paraId="2CE251D8" w14:textId="368E2E8C" w:rsidR="005B7A58" w:rsidRDefault="005B7A58" w:rsidP="006263CD">
            <w:pPr>
              <w:rPr>
                <w:color w:val="000000" w:themeColor="text1"/>
                <w:sz w:val="36"/>
                <w:szCs w:val="36"/>
              </w:rPr>
            </w:pPr>
            <w:r>
              <w:rPr>
                <w:color w:val="000000" w:themeColor="text1"/>
                <w:sz w:val="36"/>
                <w:szCs w:val="36"/>
              </w:rPr>
              <w:t>4</w:t>
            </w:r>
          </w:p>
        </w:tc>
      </w:tr>
      <w:tr w:rsidR="005B7A58" w14:paraId="2E5FE35A" w14:textId="77777777" w:rsidTr="005B7A58">
        <w:tc>
          <w:tcPr>
            <w:tcW w:w="1922" w:type="dxa"/>
          </w:tcPr>
          <w:p w14:paraId="727D0311" w14:textId="29FAE78C" w:rsidR="005B7A58" w:rsidRPr="005B7A58" w:rsidRDefault="005B7A58" w:rsidP="005B7A58">
            <w:pPr>
              <w:jc w:val="center"/>
              <w:rPr>
                <w:color w:val="000000" w:themeColor="text1"/>
              </w:rPr>
            </w:pPr>
            <w:proofErr w:type="spellStart"/>
            <w:r w:rsidRPr="005B7A58">
              <w:rPr>
                <w:color w:val="000000" w:themeColor="text1"/>
              </w:rPr>
              <w:t>Oracle</w:t>
            </w:r>
            <w:proofErr w:type="spellEnd"/>
          </w:p>
        </w:tc>
        <w:tc>
          <w:tcPr>
            <w:tcW w:w="2190" w:type="dxa"/>
          </w:tcPr>
          <w:p w14:paraId="40EBA51A" w14:textId="2116C5D6" w:rsidR="005B7A58" w:rsidRDefault="005B7A58" w:rsidP="006263CD">
            <w:pPr>
              <w:rPr>
                <w:color w:val="000000" w:themeColor="text1"/>
                <w:sz w:val="36"/>
                <w:szCs w:val="36"/>
              </w:rPr>
            </w:pPr>
            <w:r>
              <w:rPr>
                <w:color w:val="000000" w:themeColor="text1"/>
                <w:sz w:val="36"/>
                <w:szCs w:val="36"/>
              </w:rPr>
              <w:t>5</w:t>
            </w:r>
          </w:p>
        </w:tc>
        <w:tc>
          <w:tcPr>
            <w:tcW w:w="1984" w:type="dxa"/>
          </w:tcPr>
          <w:p w14:paraId="2B29BA7A" w14:textId="1E43063B" w:rsidR="005B7A58" w:rsidRDefault="005B7A58" w:rsidP="006263CD">
            <w:pPr>
              <w:rPr>
                <w:color w:val="000000" w:themeColor="text1"/>
                <w:sz w:val="36"/>
                <w:szCs w:val="36"/>
              </w:rPr>
            </w:pPr>
            <w:r>
              <w:rPr>
                <w:color w:val="000000" w:themeColor="text1"/>
                <w:sz w:val="36"/>
                <w:szCs w:val="36"/>
              </w:rPr>
              <w:t>5</w:t>
            </w:r>
          </w:p>
        </w:tc>
        <w:tc>
          <w:tcPr>
            <w:tcW w:w="1418" w:type="dxa"/>
          </w:tcPr>
          <w:p w14:paraId="7AE3A09A" w14:textId="382CE1EB" w:rsidR="005B7A58" w:rsidRDefault="005B7A58" w:rsidP="006263CD">
            <w:pPr>
              <w:rPr>
                <w:color w:val="000000" w:themeColor="text1"/>
                <w:sz w:val="36"/>
                <w:szCs w:val="36"/>
              </w:rPr>
            </w:pPr>
            <w:r>
              <w:rPr>
                <w:color w:val="000000" w:themeColor="text1"/>
                <w:sz w:val="36"/>
                <w:szCs w:val="36"/>
              </w:rPr>
              <w:t>5</w:t>
            </w:r>
          </w:p>
        </w:tc>
        <w:tc>
          <w:tcPr>
            <w:tcW w:w="1559" w:type="dxa"/>
          </w:tcPr>
          <w:p w14:paraId="09951C53" w14:textId="1C5CC9BB" w:rsidR="005B7A58" w:rsidRDefault="005B7A58" w:rsidP="006263CD">
            <w:pPr>
              <w:rPr>
                <w:color w:val="000000" w:themeColor="text1"/>
                <w:sz w:val="36"/>
                <w:szCs w:val="36"/>
              </w:rPr>
            </w:pPr>
            <w:r>
              <w:rPr>
                <w:color w:val="000000" w:themeColor="text1"/>
                <w:sz w:val="36"/>
                <w:szCs w:val="36"/>
              </w:rPr>
              <w:t>5</w:t>
            </w:r>
          </w:p>
        </w:tc>
        <w:tc>
          <w:tcPr>
            <w:tcW w:w="1559" w:type="dxa"/>
          </w:tcPr>
          <w:p w14:paraId="386C50AE" w14:textId="3D2A536F" w:rsidR="005B7A58" w:rsidRDefault="005B7A58" w:rsidP="006263CD">
            <w:pPr>
              <w:rPr>
                <w:color w:val="000000" w:themeColor="text1"/>
                <w:sz w:val="36"/>
                <w:szCs w:val="36"/>
              </w:rPr>
            </w:pPr>
            <w:r>
              <w:rPr>
                <w:color w:val="000000" w:themeColor="text1"/>
                <w:sz w:val="36"/>
                <w:szCs w:val="36"/>
              </w:rPr>
              <w:t>4</w:t>
            </w:r>
          </w:p>
        </w:tc>
      </w:tr>
      <w:tr w:rsidR="005B7A58" w14:paraId="506641D9" w14:textId="77777777" w:rsidTr="005B7A58">
        <w:tc>
          <w:tcPr>
            <w:tcW w:w="1922" w:type="dxa"/>
          </w:tcPr>
          <w:p w14:paraId="2FA1B9C1" w14:textId="60EFAA6B" w:rsidR="005B7A58" w:rsidRPr="005B7A58" w:rsidRDefault="005B7A58" w:rsidP="005B7A58">
            <w:pPr>
              <w:jc w:val="center"/>
              <w:rPr>
                <w:color w:val="000000" w:themeColor="text1"/>
              </w:rPr>
            </w:pPr>
            <w:r w:rsidRPr="005B7A58">
              <w:rPr>
                <w:color w:val="000000" w:themeColor="text1"/>
              </w:rPr>
              <w:t>IEEE</w:t>
            </w:r>
          </w:p>
        </w:tc>
        <w:tc>
          <w:tcPr>
            <w:tcW w:w="2190" w:type="dxa"/>
          </w:tcPr>
          <w:p w14:paraId="6A5FF495" w14:textId="2E1A3A23" w:rsidR="005B7A58" w:rsidRDefault="005B7A58" w:rsidP="006263CD">
            <w:pPr>
              <w:rPr>
                <w:color w:val="000000" w:themeColor="text1"/>
                <w:sz w:val="36"/>
                <w:szCs w:val="36"/>
              </w:rPr>
            </w:pPr>
            <w:r>
              <w:rPr>
                <w:color w:val="000000" w:themeColor="text1"/>
                <w:sz w:val="36"/>
                <w:szCs w:val="36"/>
              </w:rPr>
              <w:t>5</w:t>
            </w:r>
          </w:p>
        </w:tc>
        <w:tc>
          <w:tcPr>
            <w:tcW w:w="1984" w:type="dxa"/>
          </w:tcPr>
          <w:p w14:paraId="7E36DF4D" w14:textId="70A39241" w:rsidR="005B7A58" w:rsidRDefault="005B7A58" w:rsidP="006263CD">
            <w:pPr>
              <w:rPr>
                <w:color w:val="000000" w:themeColor="text1"/>
                <w:sz w:val="36"/>
                <w:szCs w:val="36"/>
              </w:rPr>
            </w:pPr>
            <w:r>
              <w:rPr>
                <w:color w:val="000000" w:themeColor="text1"/>
                <w:sz w:val="36"/>
                <w:szCs w:val="36"/>
              </w:rPr>
              <w:t>5</w:t>
            </w:r>
          </w:p>
        </w:tc>
        <w:tc>
          <w:tcPr>
            <w:tcW w:w="1418" w:type="dxa"/>
          </w:tcPr>
          <w:p w14:paraId="1A2191C0" w14:textId="6591350C" w:rsidR="005B7A58" w:rsidRDefault="005B7A58" w:rsidP="006263CD">
            <w:pPr>
              <w:rPr>
                <w:color w:val="000000" w:themeColor="text1"/>
                <w:sz w:val="36"/>
                <w:szCs w:val="36"/>
              </w:rPr>
            </w:pPr>
            <w:r>
              <w:rPr>
                <w:color w:val="000000" w:themeColor="text1"/>
                <w:sz w:val="36"/>
                <w:szCs w:val="36"/>
              </w:rPr>
              <w:t>5</w:t>
            </w:r>
          </w:p>
        </w:tc>
        <w:tc>
          <w:tcPr>
            <w:tcW w:w="1559" w:type="dxa"/>
          </w:tcPr>
          <w:p w14:paraId="14E12122" w14:textId="5EF1948C" w:rsidR="005B7A58" w:rsidRDefault="005B7A58" w:rsidP="006263CD">
            <w:pPr>
              <w:rPr>
                <w:color w:val="000000" w:themeColor="text1"/>
                <w:sz w:val="36"/>
                <w:szCs w:val="36"/>
              </w:rPr>
            </w:pPr>
            <w:r>
              <w:rPr>
                <w:color w:val="000000" w:themeColor="text1"/>
                <w:sz w:val="36"/>
                <w:szCs w:val="36"/>
              </w:rPr>
              <w:t>5</w:t>
            </w:r>
          </w:p>
        </w:tc>
        <w:tc>
          <w:tcPr>
            <w:tcW w:w="1559" w:type="dxa"/>
          </w:tcPr>
          <w:p w14:paraId="1BC0D98A" w14:textId="23662AE1" w:rsidR="005B7A58" w:rsidRDefault="005B7A58" w:rsidP="006263CD">
            <w:pPr>
              <w:rPr>
                <w:color w:val="000000" w:themeColor="text1"/>
                <w:sz w:val="36"/>
                <w:szCs w:val="36"/>
              </w:rPr>
            </w:pPr>
            <w:r>
              <w:rPr>
                <w:color w:val="000000" w:themeColor="text1"/>
                <w:sz w:val="36"/>
                <w:szCs w:val="36"/>
              </w:rPr>
              <w:t>5</w:t>
            </w:r>
          </w:p>
        </w:tc>
      </w:tr>
    </w:tbl>
    <w:p w14:paraId="6BA357C9" w14:textId="4622F436" w:rsidR="000653F4" w:rsidRPr="000653F4" w:rsidRDefault="000653F4" w:rsidP="000653F4">
      <w:pPr>
        <w:rPr>
          <w:color w:val="000000" w:themeColor="text1"/>
          <w:sz w:val="36"/>
          <w:szCs w:val="36"/>
        </w:rPr>
      </w:pPr>
      <w:r w:rsidRPr="000653F4">
        <w:rPr>
          <w:color w:val="000000" w:themeColor="text1"/>
          <w:sz w:val="36"/>
          <w:szCs w:val="36"/>
          <w:highlight w:val="darkCyan"/>
        </w:rPr>
        <w:t xml:space="preserve">Nhận xét </w:t>
      </w:r>
      <w:r w:rsidRPr="000653F4">
        <w:rPr>
          <w:color w:val="000000" w:themeColor="text1"/>
          <w:sz w:val="36"/>
          <w:szCs w:val="36"/>
          <w:highlight w:val="darkCyan"/>
        </w:rPr>
        <w:t>chung:</w:t>
      </w:r>
    </w:p>
    <w:p w14:paraId="7FC54D07" w14:textId="55D1CA36" w:rsidR="006263CD" w:rsidRDefault="000653F4" w:rsidP="000653F4">
      <w:pPr>
        <w:rPr>
          <w:i/>
          <w:iCs/>
          <w:color w:val="000000" w:themeColor="text1"/>
          <w:sz w:val="36"/>
          <w:szCs w:val="36"/>
        </w:rPr>
      </w:pPr>
      <w:r w:rsidRPr="000653F4">
        <w:rPr>
          <w:i/>
          <w:iCs/>
          <w:color w:val="000000" w:themeColor="text1"/>
          <w:sz w:val="36"/>
          <w:szCs w:val="36"/>
        </w:rPr>
        <w:t xml:space="preserve">   </w:t>
      </w:r>
      <w:r w:rsidRPr="000653F4">
        <w:rPr>
          <w:i/>
          <w:iCs/>
          <w:color w:val="000000" w:themeColor="text1"/>
          <w:sz w:val="36"/>
          <w:szCs w:val="36"/>
        </w:rPr>
        <w:t xml:space="preserve">Ba nguồn có độ tin cậy tốt nhưng cần đối chiếu giữa nguồn học thuật và tài liệu của nhà cung cấp. </w:t>
      </w:r>
      <w:proofErr w:type="spellStart"/>
      <w:r w:rsidRPr="000653F4">
        <w:rPr>
          <w:i/>
          <w:iCs/>
          <w:color w:val="000000" w:themeColor="text1"/>
          <w:sz w:val="36"/>
          <w:szCs w:val="36"/>
        </w:rPr>
        <w:t>MongoDB</w:t>
      </w:r>
      <w:proofErr w:type="spellEnd"/>
      <w:r w:rsidRPr="000653F4">
        <w:rPr>
          <w:i/>
          <w:iCs/>
          <w:color w:val="000000" w:themeColor="text1"/>
          <w:sz w:val="36"/>
          <w:szCs w:val="36"/>
        </w:rPr>
        <w:t xml:space="preserve"> và </w:t>
      </w:r>
      <w:proofErr w:type="spellStart"/>
      <w:r w:rsidRPr="000653F4">
        <w:rPr>
          <w:i/>
          <w:iCs/>
          <w:color w:val="000000" w:themeColor="text1"/>
          <w:sz w:val="36"/>
          <w:szCs w:val="36"/>
        </w:rPr>
        <w:t>Oracle</w:t>
      </w:r>
      <w:proofErr w:type="spellEnd"/>
      <w:r w:rsidRPr="000653F4">
        <w:rPr>
          <w:i/>
          <w:iCs/>
          <w:color w:val="000000" w:themeColor="text1"/>
          <w:sz w:val="36"/>
          <w:szCs w:val="36"/>
        </w:rPr>
        <w:t xml:space="preserve"> có lợi thế về thông tin kỹ thuật trực tiếp, nhưng có thể </w:t>
      </w:r>
      <w:proofErr w:type="spellStart"/>
      <w:r w:rsidRPr="000653F4">
        <w:rPr>
          <w:i/>
          <w:iCs/>
          <w:color w:val="000000" w:themeColor="text1"/>
          <w:sz w:val="36"/>
          <w:szCs w:val="36"/>
        </w:rPr>
        <w:t>thể</w:t>
      </w:r>
      <w:proofErr w:type="spellEnd"/>
      <w:r w:rsidRPr="000653F4">
        <w:rPr>
          <w:i/>
          <w:iCs/>
          <w:color w:val="000000" w:themeColor="text1"/>
          <w:sz w:val="36"/>
          <w:szCs w:val="36"/>
        </w:rPr>
        <w:t xml:space="preserve"> hiện góc nhìn của nhà cung cấp. Vì vậy, nguồn học thuật được sử dụng để bổ sung và kiểm chứng khi phân tích sự khác biệt giữa SQL </w:t>
      </w:r>
      <w:r w:rsidRPr="000653F4">
        <w:rPr>
          <w:color w:val="000000" w:themeColor="text1"/>
          <w:sz w:val="36"/>
          <w:szCs w:val="36"/>
        </w:rPr>
        <w:t>và</w:t>
      </w:r>
      <w:r w:rsidRPr="000653F4">
        <w:rPr>
          <w:i/>
          <w:iCs/>
          <w:color w:val="000000" w:themeColor="text1"/>
          <w:sz w:val="36"/>
          <w:szCs w:val="36"/>
        </w:rPr>
        <w:t xml:space="preserve"> </w:t>
      </w:r>
      <w:proofErr w:type="spellStart"/>
      <w:r w:rsidRPr="000653F4">
        <w:rPr>
          <w:i/>
          <w:iCs/>
          <w:color w:val="000000" w:themeColor="text1"/>
          <w:sz w:val="36"/>
          <w:szCs w:val="36"/>
        </w:rPr>
        <w:t>NoSQL</w:t>
      </w:r>
      <w:proofErr w:type="spellEnd"/>
      <w:r w:rsidRPr="000653F4">
        <w:rPr>
          <w:i/>
          <w:iCs/>
          <w:color w:val="000000" w:themeColor="text1"/>
          <w:sz w:val="36"/>
          <w:szCs w:val="36"/>
        </w:rPr>
        <w:t>.</w:t>
      </w:r>
    </w:p>
    <w:p w14:paraId="38C977B9" w14:textId="77777777" w:rsidR="000653F4" w:rsidRDefault="000653F4" w:rsidP="000653F4">
      <w:pPr>
        <w:rPr>
          <w:color w:val="000000" w:themeColor="text1"/>
          <w:sz w:val="36"/>
          <w:szCs w:val="36"/>
        </w:rPr>
      </w:pPr>
    </w:p>
    <w:p w14:paraId="18964C8D" w14:textId="29009B2E" w:rsidR="000653F4" w:rsidRPr="000653F4" w:rsidRDefault="000653F4" w:rsidP="000653F4">
      <w:pPr>
        <w:rPr>
          <w:b/>
          <w:bCs/>
          <w:color w:val="000000" w:themeColor="text1"/>
          <w:sz w:val="36"/>
          <w:szCs w:val="36"/>
        </w:rPr>
      </w:pPr>
      <w:r w:rsidRPr="000653F4">
        <w:rPr>
          <w:b/>
          <w:bCs/>
          <w:color w:val="000000" w:themeColor="text1"/>
          <w:sz w:val="36"/>
          <w:szCs w:val="36"/>
          <w:highlight w:val="darkCyan"/>
        </w:rPr>
        <w:t xml:space="preserve">3.Tổng hợp kết quả so sánh CSDL và </w:t>
      </w:r>
      <w:proofErr w:type="spellStart"/>
      <w:r w:rsidRPr="000653F4">
        <w:rPr>
          <w:b/>
          <w:bCs/>
          <w:color w:val="000000" w:themeColor="text1"/>
          <w:sz w:val="36"/>
          <w:szCs w:val="36"/>
          <w:highlight w:val="darkCyan"/>
        </w:rPr>
        <w:t>NoSQL</w:t>
      </w:r>
      <w:proofErr w:type="spellEnd"/>
    </w:p>
    <w:p w14:paraId="23884427" w14:textId="01ACC0DF" w:rsidR="000653F4" w:rsidRDefault="000653F4" w:rsidP="000653F4">
      <w:pPr>
        <w:rPr>
          <w:i/>
          <w:iCs/>
          <w:color w:val="000000" w:themeColor="text1"/>
          <w:sz w:val="36"/>
          <w:szCs w:val="36"/>
        </w:rPr>
      </w:pPr>
      <w:r>
        <w:rPr>
          <w:color w:val="000000" w:themeColor="text1"/>
          <w:sz w:val="36"/>
          <w:szCs w:val="36"/>
        </w:rPr>
        <w:lastRenderedPageBreak/>
        <w:t>-</w:t>
      </w:r>
      <w:r w:rsidRPr="000653F4">
        <w:rPr>
          <w:i/>
          <w:iCs/>
          <w:color w:val="000000" w:themeColor="text1"/>
          <w:sz w:val="36"/>
          <w:szCs w:val="36"/>
        </w:rPr>
        <w:t xml:space="preserve">SQL </w:t>
      </w:r>
      <w:r w:rsidRPr="000653F4">
        <w:rPr>
          <w:color w:val="000000" w:themeColor="text1"/>
          <w:sz w:val="36"/>
          <w:szCs w:val="36"/>
        </w:rPr>
        <w:t>và</w:t>
      </w:r>
      <w:r w:rsidRPr="000653F4">
        <w:rPr>
          <w:i/>
          <w:iCs/>
          <w:color w:val="000000" w:themeColor="text1"/>
          <w:sz w:val="36"/>
          <w:szCs w:val="36"/>
        </w:rPr>
        <w:t xml:space="preserve"> </w:t>
      </w:r>
      <w:proofErr w:type="spellStart"/>
      <w:r w:rsidRPr="000653F4">
        <w:rPr>
          <w:i/>
          <w:iCs/>
          <w:color w:val="000000" w:themeColor="text1"/>
          <w:sz w:val="36"/>
          <w:szCs w:val="36"/>
        </w:rPr>
        <w:t>NoSQL</w:t>
      </w:r>
      <w:proofErr w:type="spellEnd"/>
      <w:r w:rsidRPr="000653F4">
        <w:rPr>
          <w:i/>
          <w:iCs/>
          <w:color w:val="000000" w:themeColor="text1"/>
          <w:sz w:val="36"/>
          <w:szCs w:val="36"/>
        </w:rPr>
        <w:t xml:space="preserve"> là hai cách tiếp cận phổ biến trong quản lý cơ sở dữ liệu. CSDL quan hệ (RDBMS) tổ chức dữ liệu thành các bảng gồm hàng và cột, thường sử dụng SQL để truy vấn. Trong khi đó, </w:t>
      </w:r>
      <w:proofErr w:type="spellStart"/>
      <w:r w:rsidRPr="000653F4">
        <w:rPr>
          <w:i/>
          <w:iCs/>
          <w:color w:val="000000" w:themeColor="text1"/>
          <w:sz w:val="36"/>
          <w:szCs w:val="36"/>
        </w:rPr>
        <w:t>NoSQL</w:t>
      </w:r>
      <w:proofErr w:type="spellEnd"/>
      <w:r w:rsidRPr="000653F4">
        <w:rPr>
          <w:i/>
          <w:iCs/>
          <w:color w:val="000000" w:themeColor="text1"/>
          <w:sz w:val="36"/>
          <w:szCs w:val="36"/>
        </w:rPr>
        <w:t xml:space="preserve"> là nhóm CSDL phi quan hệ, có nhiều mô hình như </w:t>
      </w:r>
      <w:proofErr w:type="spellStart"/>
      <w:r w:rsidRPr="000653F4">
        <w:rPr>
          <w:i/>
          <w:iCs/>
          <w:color w:val="000000" w:themeColor="text1"/>
          <w:sz w:val="36"/>
          <w:szCs w:val="36"/>
        </w:rPr>
        <w:t>document</w:t>
      </w:r>
      <w:proofErr w:type="spellEnd"/>
      <w:r w:rsidRPr="000653F4">
        <w:rPr>
          <w:i/>
          <w:iCs/>
          <w:color w:val="000000" w:themeColor="text1"/>
          <w:sz w:val="36"/>
          <w:szCs w:val="36"/>
        </w:rPr>
        <w:t xml:space="preserve">, </w:t>
      </w:r>
      <w:proofErr w:type="spellStart"/>
      <w:r w:rsidRPr="000653F4">
        <w:rPr>
          <w:i/>
          <w:iCs/>
          <w:color w:val="000000" w:themeColor="text1"/>
          <w:sz w:val="36"/>
          <w:szCs w:val="36"/>
        </w:rPr>
        <w:t>key-value</w:t>
      </w:r>
      <w:proofErr w:type="spellEnd"/>
      <w:r w:rsidRPr="000653F4">
        <w:rPr>
          <w:i/>
          <w:iCs/>
          <w:color w:val="000000" w:themeColor="text1"/>
          <w:sz w:val="36"/>
          <w:szCs w:val="36"/>
        </w:rPr>
        <w:t xml:space="preserve">, </w:t>
      </w:r>
      <w:proofErr w:type="spellStart"/>
      <w:r w:rsidRPr="000653F4">
        <w:rPr>
          <w:i/>
          <w:iCs/>
          <w:color w:val="000000" w:themeColor="text1"/>
          <w:sz w:val="36"/>
          <w:szCs w:val="36"/>
        </w:rPr>
        <w:t>wide-column</w:t>
      </w:r>
      <w:proofErr w:type="spellEnd"/>
      <w:r w:rsidRPr="000653F4">
        <w:rPr>
          <w:i/>
          <w:iCs/>
          <w:color w:val="000000" w:themeColor="text1"/>
          <w:sz w:val="36"/>
          <w:szCs w:val="36"/>
        </w:rPr>
        <w:t xml:space="preserve"> và </w:t>
      </w:r>
      <w:proofErr w:type="spellStart"/>
      <w:r w:rsidRPr="000653F4">
        <w:rPr>
          <w:i/>
          <w:iCs/>
          <w:color w:val="000000" w:themeColor="text1"/>
          <w:sz w:val="36"/>
          <w:szCs w:val="36"/>
        </w:rPr>
        <w:t>graph</w:t>
      </w:r>
      <w:proofErr w:type="spellEnd"/>
      <w:r w:rsidRPr="000653F4">
        <w:rPr>
          <w:i/>
          <w:iCs/>
          <w:color w:val="000000" w:themeColor="text1"/>
          <w:sz w:val="36"/>
          <w:szCs w:val="36"/>
        </w:rPr>
        <w:t>.</w:t>
      </w:r>
    </w:p>
    <w:p w14:paraId="6F5EF2A7" w14:textId="5529EFC8" w:rsidR="000653F4" w:rsidRPr="000653F4" w:rsidRDefault="000653F4" w:rsidP="000653F4">
      <w:pPr>
        <w:rPr>
          <w:i/>
          <w:iCs/>
          <w:color w:val="000000" w:themeColor="text1"/>
          <w:sz w:val="36"/>
          <w:szCs w:val="36"/>
          <w:u w:val="single"/>
        </w:rPr>
      </w:pPr>
      <w:r w:rsidRPr="000653F4">
        <w:rPr>
          <w:color w:val="000000" w:themeColor="text1"/>
          <w:sz w:val="36"/>
          <w:szCs w:val="36"/>
          <w:u w:val="single"/>
        </w:rPr>
        <w:t>3</w:t>
      </w:r>
      <w:r w:rsidRPr="000653F4">
        <w:rPr>
          <w:i/>
          <w:iCs/>
          <w:color w:val="000000" w:themeColor="text1"/>
          <w:sz w:val="36"/>
          <w:szCs w:val="36"/>
          <w:u w:val="single"/>
        </w:rPr>
        <w:t>.1. Khả năng mở rộng</w:t>
      </w:r>
    </w:p>
    <w:p w14:paraId="3335827D" w14:textId="7998A68A" w:rsidR="000653F4" w:rsidRPr="000653F4" w:rsidRDefault="000653F4" w:rsidP="000653F4">
      <w:pPr>
        <w:rPr>
          <w:i/>
          <w:iCs/>
          <w:color w:val="000000" w:themeColor="text1"/>
          <w:sz w:val="36"/>
          <w:szCs w:val="36"/>
        </w:rPr>
      </w:pPr>
      <w:r>
        <w:rPr>
          <w:i/>
          <w:iCs/>
          <w:color w:val="000000" w:themeColor="text1"/>
          <w:sz w:val="36"/>
          <w:szCs w:val="36"/>
        </w:rPr>
        <w:t>*</w:t>
      </w:r>
      <w:r w:rsidRPr="000653F4">
        <w:rPr>
          <w:i/>
          <w:iCs/>
          <w:color w:val="000000" w:themeColor="text1"/>
          <w:sz w:val="36"/>
          <w:szCs w:val="36"/>
        </w:rPr>
        <w:t>CSDL SQL truyền thống thường được thiết kế để mở rộng theo chiều dọc, tức là nâng cấp tài nguyên của máy chủ. Trong một số trường hợp, SQL cũng có thể hỗ trợ mở rộng theo chiều ngang nhưng việc triển khai có thể phức tạp hơn.</w:t>
      </w:r>
    </w:p>
    <w:p w14:paraId="6B07D602" w14:textId="7039E6FA" w:rsidR="000653F4" w:rsidRDefault="000653F4" w:rsidP="000653F4">
      <w:pPr>
        <w:rPr>
          <w:i/>
          <w:iCs/>
          <w:color w:val="000000" w:themeColor="text1"/>
          <w:sz w:val="36"/>
          <w:szCs w:val="36"/>
        </w:rPr>
      </w:pPr>
      <w:r>
        <w:rPr>
          <w:i/>
          <w:iCs/>
          <w:color w:val="000000" w:themeColor="text1"/>
          <w:sz w:val="36"/>
          <w:szCs w:val="36"/>
        </w:rPr>
        <w:t>*</w:t>
      </w:r>
      <w:proofErr w:type="spellStart"/>
      <w:r w:rsidRPr="000653F4">
        <w:rPr>
          <w:i/>
          <w:iCs/>
          <w:color w:val="000000" w:themeColor="text1"/>
          <w:sz w:val="36"/>
          <w:szCs w:val="36"/>
        </w:rPr>
        <w:t>NoSQL</w:t>
      </w:r>
      <w:proofErr w:type="spellEnd"/>
      <w:r w:rsidRPr="000653F4">
        <w:rPr>
          <w:i/>
          <w:iCs/>
          <w:color w:val="000000" w:themeColor="text1"/>
          <w:sz w:val="36"/>
          <w:szCs w:val="36"/>
        </w:rPr>
        <w:t xml:space="preserve"> được thiết kế phù hợp với môi trường phân tán và có khả năng mở rộng theo chiều ngang. Ví dụ, </w:t>
      </w:r>
      <w:proofErr w:type="spellStart"/>
      <w:r w:rsidRPr="000653F4">
        <w:rPr>
          <w:i/>
          <w:iCs/>
          <w:color w:val="000000" w:themeColor="text1"/>
          <w:sz w:val="36"/>
          <w:szCs w:val="36"/>
        </w:rPr>
        <w:t>Oracle</w:t>
      </w:r>
      <w:proofErr w:type="spellEnd"/>
      <w:r w:rsidRPr="000653F4">
        <w:rPr>
          <w:i/>
          <w:iCs/>
          <w:color w:val="000000" w:themeColor="text1"/>
          <w:sz w:val="36"/>
          <w:szCs w:val="36"/>
        </w:rPr>
        <w:t xml:space="preserve"> </w:t>
      </w:r>
      <w:proofErr w:type="spellStart"/>
      <w:r w:rsidRPr="000653F4">
        <w:rPr>
          <w:i/>
          <w:iCs/>
          <w:color w:val="000000" w:themeColor="text1"/>
          <w:sz w:val="36"/>
          <w:szCs w:val="36"/>
        </w:rPr>
        <w:t>NoSQL</w:t>
      </w:r>
      <w:proofErr w:type="spellEnd"/>
      <w:r w:rsidRPr="000653F4">
        <w:rPr>
          <w:i/>
          <w:iCs/>
          <w:color w:val="000000" w:themeColor="text1"/>
          <w:sz w:val="36"/>
          <w:szCs w:val="36"/>
        </w:rPr>
        <w:t xml:space="preserve"> cho phép tăng khả năng xử lý bằng cách bổ sung phần cứng vào hệ thống phân tán.</w:t>
      </w:r>
    </w:p>
    <w:p w14:paraId="58C7D588" w14:textId="473B5984" w:rsidR="006D1869" w:rsidRPr="006D1869" w:rsidRDefault="006D1869" w:rsidP="006D1869">
      <w:pPr>
        <w:rPr>
          <w:color w:val="000000" w:themeColor="text1"/>
          <w:sz w:val="36"/>
          <w:szCs w:val="36"/>
          <w:u w:val="single"/>
        </w:rPr>
      </w:pPr>
      <w:r w:rsidRPr="006D1869">
        <w:rPr>
          <w:color w:val="000000" w:themeColor="text1"/>
          <w:sz w:val="36"/>
          <w:szCs w:val="36"/>
          <w:u w:val="single"/>
        </w:rPr>
        <w:t>3.2. Mô hình và tính linh hoạt của dữ liệu</w:t>
      </w:r>
    </w:p>
    <w:p w14:paraId="0D0C2ED2" w14:textId="73B815BA" w:rsidR="006D1869" w:rsidRPr="006D1869" w:rsidRDefault="006D1869" w:rsidP="006D1869">
      <w:pPr>
        <w:rPr>
          <w:i/>
          <w:iCs/>
          <w:color w:val="000000" w:themeColor="text1"/>
          <w:sz w:val="36"/>
          <w:szCs w:val="36"/>
        </w:rPr>
      </w:pPr>
      <w:r>
        <w:rPr>
          <w:i/>
          <w:iCs/>
          <w:color w:val="000000" w:themeColor="text1"/>
          <w:sz w:val="36"/>
          <w:szCs w:val="36"/>
        </w:rPr>
        <w:t>*</w:t>
      </w:r>
      <w:r w:rsidRPr="006D1869">
        <w:rPr>
          <w:i/>
          <w:iCs/>
          <w:color w:val="000000" w:themeColor="text1"/>
          <w:sz w:val="36"/>
          <w:szCs w:val="36"/>
        </w:rPr>
        <w:t xml:space="preserve">SQL sử dụng cấu trúc bảng và </w:t>
      </w:r>
      <w:proofErr w:type="spellStart"/>
      <w:r w:rsidRPr="006D1869">
        <w:rPr>
          <w:i/>
          <w:iCs/>
          <w:color w:val="000000" w:themeColor="text1"/>
          <w:sz w:val="36"/>
          <w:szCs w:val="36"/>
        </w:rPr>
        <w:t>schema</w:t>
      </w:r>
      <w:proofErr w:type="spellEnd"/>
      <w:r w:rsidRPr="006D1869">
        <w:rPr>
          <w:i/>
          <w:iCs/>
          <w:color w:val="000000" w:themeColor="text1"/>
          <w:sz w:val="36"/>
          <w:szCs w:val="36"/>
        </w:rPr>
        <w:t xml:space="preserve"> được xác định trước. Điều này phù hợp với những hệ thống có dữ liệu được tổ chức rõ ràng và các mối quan hệ giữa dữ liệu tương đối ổn định.</w:t>
      </w:r>
    </w:p>
    <w:p w14:paraId="34A734A3" w14:textId="78266472" w:rsidR="006D1869" w:rsidRPr="006D1869" w:rsidRDefault="006D1869" w:rsidP="006D1869">
      <w:pPr>
        <w:rPr>
          <w:i/>
          <w:iCs/>
          <w:color w:val="000000" w:themeColor="text1"/>
          <w:sz w:val="36"/>
          <w:szCs w:val="36"/>
        </w:rPr>
      </w:pPr>
      <w:r>
        <w:rPr>
          <w:i/>
          <w:iCs/>
          <w:color w:val="000000" w:themeColor="text1"/>
          <w:sz w:val="36"/>
          <w:szCs w:val="36"/>
        </w:rPr>
        <w:t>*</w:t>
      </w:r>
      <w:proofErr w:type="spellStart"/>
      <w:r w:rsidRPr="006D1869">
        <w:rPr>
          <w:i/>
          <w:iCs/>
          <w:color w:val="000000" w:themeColor="text1"/>
          <w:sz w:val="36"/>
          <w:szCs w:val="36"/>
        </w:rPr>
        <w:t>NoSQL</w:t>
      </w:r>
      <w:proofErr w:type="spellEnd"/>
      <w:r w:rsidRPr="006D1869">
        <w:rPr>
          <w:i/>
          <w:iCs/>
          <w:color w:val="000000" w:themeColor="text1"/>
          <w:sz w:val="36"/>
          <w:szCs w:val="36"/>
        </w:rPr>
        <w:t xml:space="preserve"> có mô hình dữ liệu linh hoạt hơn. Dữ liệu có thể được lưu dưới dạng </w:t>
      </w:r>
      <w:proofErr w:type="spellStart"/>
      <w:r w:rsidRPr="006D1869">
        <w:rPr>
          <w:i/>
          <w:iCs/>
          <w:color w:val="000000" w:themeColor="text1"/>
          <w:sz w:val="36"/>
          <w:szCs w:val="36"/>
        </w:rPr>
        <w:t>document</w:t>
      </w:r>
      <w:proofErr w:type="spellEnd"/>
      <w:r w:rsidRPr="006D1869">
        <w:rPr>
          <w:i/>
          <w:iCs/>
          <w:color w:val="000000" w:themeColor="text1"/>
          <w:sz w:val="36"/>
          <w:szCs w:val="36"/>
        </w:rPr>
        <w:t xml:space="preserve">, </w:t>
      </w:r>
      <w:proofErr w:type="spellStart"/>
      <w:r w:rsidRPr="006D1869">
        <w:rPr>
          <w:i/>
          <w:iCs/>
          <w:color w:val="000000" w:themeColor="text1"/>
          <w:sz w:val="36"/>
          <w:szCs w:val="36"/>
        </w:rPr>
        <w:t>key-value</w:t>
      </w:r>
      <w:proofErr w:type="spellEnd"/>
      <w:r w:rsidRPr="006D1869">
        <w:rPr>
          <w:i/>
          <w:iCs/>
          <w:color w:val="000000" w:themeColor="text1"/>
          <w:sz w:val="36"/>
          <w:szCs w:val="36"/>
        </w:rPr>
        <w:t xml:space="preserve">, </w:t>
      </w:r>
      <w:proofErr w:type="spellStart"/>
      <w:r w:rsidRPr="006D1869">
        <w:rPr>
          <w:i/>
          <w:iCs/>
          <w:color w:val="000000" w:themeColor="text1"/>
          <w:sz w:val="36"/>
          <w:szCs w:val="36"/>
        </w:rPr>
        <w:t>graph</w:t>
      </w:r>
      <w:proofErr w:type="spellEnd"/>
      <w:r w:rsidRPr="006D1869">
        <w:rPr>
          <w:i/>
          <w:iCs/>
          <w:color w:val="000000" w:themeColor="text1"/>
          <w:sz w:val="36"/>
          <w:szCs w:val="36"/>
        </w:rPr>
        <w:t xml:space="preserve"> hoặc </w:t>
      </w:r>
      <w:proofErr w:type="spellStart"/>
      <w:r w:rsidRPr="006D1869">
        <w:rPr>
          <w:i/>
          <w:iCs/>
          <w:color w:val="000000" w:themeColor="text1"/>
          <w:sz w:val="36"/>
          <w:szCs w:val="36"/>
        </w:rPr>
        <w:t>wide-column</w:t>
      </w:r>
      <w:proofErr w:type="spellEnd"/>
      <w:r w:rsidRPr="006D1869">
        <w:rPr>
          <w:i/>
          <w:iCs/>
          <w:color w:val="000000" w:themeColor="text1"/>
          <w:sz w:val="36"/>
          <w:szCs w:val="36"/>
        </w:rPr>
        <w:t xml:space="preserve">. </w:t>
      </w:r>
      <w:proofErr w:type="spellStart"/>
      <w:r w:rsidRPr="006D1869">
        <w:rPr>
          <w:i/>
          <w:iCs/>
          <w:color w:val="000000" w:themeColor="text1"/>
          <w:sz w:val="36"/>
          <w:szCs w:val="36"/>
        </w:rPr>
        <w:t>Schema</w:t>
      </w:r>
      <w:proofErr w:type="spellEnd"/>
      <w:r w:rsidRPr="006D1869">
        <w:rPr>
          <w:i/>
          <w:iCs/>
          <w:color w:val="000000" w:themeColor="text1"/>
          <w:sz w:val="36"/>
          <w:szCs w:val="36"/>
        </w:rPr>
        <w:t xml:space="preserve"> linh hoạt giúp </w:t>
      </w:r>
      <w:proofErr w:type="spellStart"/>
      <w:r w:rsidRPr="006D1869">
        <w:rPr>
          <w:i/>
          <w:iCs/>
          <w:color w:val="000000" w:themeColor="text1"/>
          <w:sz w:val="36"/>
          <w:szCs w:val="36"/>
        </w:rPr>
        <w:t>NoSQL</w:t>
      </w:r>
      <w:proofErr w:type="spellEnd"/>
      <w:r w:rsidRPr="006D1869">
        <w:rPr>
          <w:i/>
          <w:iCs/>
          <w:color w:val="000000" w:themeColor="text1"/>
          <w:sz w:val="36"/>
          <w:szCs w:val="36"/>
        </w:rPr>
        <w:t xml:space="preserve"> thích hợp với các ứng dụng có dữ liệu thay đổi nhanh hoặc có nhiều dạng dữ liệu khác nhau</w:t>
      </w:r>
    </w:p>
    <w:p w14:paraId="14C8BBEF" w14:textId="7BCE1700" w:rsidR="006D1869" w:rsidRPr="006D1869" w:rsidRDefault="006D1869" w:rsidP="006D1869">
      <w:pPr>
        <w:rPr>
          <w:color w:val="000000" w:themeColor="text1"/>
          <w:sz w:val="36"/>
          <w:szCs w:val="36"/>
          <w:u w:val="single"/>
        </w:rPr>
      </w:pPr>
      <w:r w:rsidRPr="006D1869">
        <w:rPr>
          <w:color w:val="000000" w:themeColor="text1"/>
          <w:sz w:val="36"/>
          <w:szCs w:val="36"/>
          <w:u w:val="single"/>
        </w:rPr>
        <w:lastRenderedPageBreak/>
        <w:t>3.3. Tính nhất quán và giao dịch</w:t>
      </w:r>
    </w:p>
    <w:p w14:paraId="3983F0ED" w14:textId="4BEA6FC1" w:rsidR="006D1869" w:rsidRPr="006D1869" w:rsidRDefault="006D1869" w:rsidP="006D1869">
      <w:pPr>
        <w:rPr>
          <w:i/>
          <w:iCs/>
          <w:color w:val="000000" w:themeColor="text1"/>
          <w:sz w:val="36"/>
          <w:szCs w:val="36"/>
        </w:rPr>
      </w:pPr>
      <w:r w:rsidRPr="006D1869">
        <w:rPr>
          <w:i/>
          <w:iCs/>
          <w:color w:val="000000" w:themeColor="text1"/>
          <w:sz w:val="36"/>
          <w:szCs w:val="36"/>
        </w:rPr>
        <w:t>Một ưu điểm quan trọng của CSDL SQL là khả năng hỗ trợ các giao dịch theo nguyên tắc ACID, giúp đảm bảo tính toàn vẹn và nhất quán của dữ liệu.</w:t>
      </w:r>
    </w:p>
    <w:p w14:paraId="7784DF66" w14:textId="142B78C9" w:rsidR="000653F4" w:rsidRPr="006D1869" w:rsidRDefault="006D1869" w:rsidP="000653F4">
      <w:pPr>
        <w:rPr>
          <w:i/>
          <w:iCs/>
          <w:color w:val="000000" w:themeColor="text1"/>
          <w:sz w:val="36"/>
          <w:szCs w:val="36"/>
        </w:rPr>
      </w:pPr>
      <w:r w:rsidRPr="006D1869">
        <w:rPr>
          <w:i/>
          <w:iCs/>
          <w:color w:val="000000" w:themeColor="text1"/>
          <w:sz w:val="36"/>
          <w:szCs w:val="36"/>
        </w:rPr>
        <w:t xml:space="preserve">Với </w:t>
      </w:r>
      <w:proofErr w:type="spellStart"/>
      <w:r w:rsidRPr="006D1869">
        <w:rPr>
          <w:i/>
          <w:iCs/>
          <w:color w:val="000000" w:themeColor="text1"/>
          <w:sz w:val="36"/>
          <w:szCs w:val="36"/>
        </w:rPr>
        <w:t>NoSQL</w:t>
      </w:r>
      <w:proofErr w:type="spellEnd"/>
      <w:r w:rsidRPr="006D1869">
        <w:rPr>
          <w:i/>
          <w:iCs/>
          <w:color w:val="000000" w:themeColor="text1"/>
          <w:sz w:val="36"/>
          <w:szCs w:val="36"/>
        </w:rPr>
        <w:t xml:space="preserve">, mức độ nhất quán có thể phụ thuộc vào loại CSDL và cách cấu hình. </w:t>
      </w:r>
      <w:proofErr w:type="spellStart"/>
      <w:r w:rsidRPr="006D1869">
        <w:rPr>
          <w:i/>
          <w:iCs/>
          <w:color w:val="000000" w:themeColor="text1"/>
          <w:sz w:val="36"/>
          <w:szCs w:val="36"/>
        </w:rPr>
        <w:t>Oracle</w:t>
      </w:r>
      <w:proofErr w:type="spellEnd"/>
      <w:r w:rsidRPr="006D1869">
        <w:rPr>
          <w:i/>
          <w:iCs/>
          <w:color w:val="000000" w:themeColor="text1"/>
          <w:sz w:val="36"/>
          <w:szCs w:val="36"/>
        </w:rPr>
        <w:t xml:space="preserve"> </w:t>
      </w:r>
      <w:proofErr w:type="spellStart"/>
      <w:r w:rsidRPr="006D1869">
        <w:rPr>
          <w:i/>
          <w:iCs/>
          <w:color w:val="000000" w:themeColor="text1"/>
          <w:sz w:val="36"/>
          <w:szCs w:val="36"/>
        </w:rPr>
        <w:t>NoSQL</w:t>
      </w:r>
      <w:proofErr w:type="spellEnd"/>
      <w:r w:rsidRPr="006D1869">
        <w:rPr>
          <w:i/>
          <w:iCs/>
          <w:color w:val="000000" w:themeColor="text1"/>
          <w:sz w:val="36"/>
          <w:szCs w:val="36"/>
        </w:rPr>
        <w:t xml:space="preserve"> cho phép lựa chọn các chính sách nhất quán khác nhau, từ mức nhất quán cao đến mức nhất quán thấp hơn để đổi lại khả năng đáp ứng và hiệu năng.</w:t>
      </w:r>
    </w:p>
    <w:p w14:paraId="50F292FA" w14:textId="093DB808" w:rsidR="006D1869" w:rsidRPr="006D1869" w:rsidRDefault="006D1869" w:rsidP="006D1869">
      <w:pPr>
        <w:rPr>
          <w:color w:val="000000" w:themeColor="text1"/>
          <w:sz w:val="36"/>
          <w:szCs w:val="36"/>
          <w:u w:val="single"/>
        </w:rPr>
      </w:pPr>
      <w:r w:rsidRPr="006D1869">
        <w:rPr>
          <w:color w:val="000000" w:themeColor="text1"/>
          <w:sz w:val="36"/>
          <w:szCs w:val="36"/>
          <w:u w:val="single"/>
        </w:rPr>
        <w:t>3.4. Khả năng xử lý dữ liệu lớn</w:t>
      </w:r>
    </w:p>
    <w:p w14:paraId="074B175B" w14:textId="38AA5700" w:rsidR="000653F4" w:rsidRPr="006D1869" w:rsidRDefault="006D1869" w:rsidP="000653F4">
      <w:pPr>
        <w:rPr>
          <w:i/>
          <w:iCs/>
          <w:color w:val="000000" w:themeColor="text1"/>
          <w:sz w:val="36"/>
          <w:szCs w:val="36"/>
        </w:rPr>
      </w:pPr>
      <w:proofErr w:type="spellStart"/>
      <w:r w:rsidRPr="006D1869">
        <w:rPr>
          <w:i/>
          <w:iCs/>
          <w:color w:val="000000" w:themeColor="text1"/>
          <w:sz w:val="36"/>
          <w:szCs w:val="36"/>
          <w:u w:val="single"/>
        </w:rPr>
        <w:t>NoSQL</w:t>
      </w:r>
      <w:proofErr w:type="spellEnd"/>
      <w:r w:rsidRPr="006D1869">
        <w:rPr>
          <w:i/>
          <w:iCs/>
          <w:color w:val="000000" w:themeColor="text1"/>
          <w:sz w:val="36"/>
          <w:szCs w:val="36"/>
        </w:rPr>
        <w:t xml:space="preserve"> thường được sử dụng trong những hệ thống có lượng dữ liệu lớn, lượng người dùng cao hoặc cần phân phối dữ liệu trên nhiều máy chủ. </w:t>
      </w:r>
      <w:proofErr w:type="spellStart"/>
      <w:r w:rsidRPr="006D1869">
        <w:rPr>
          <w:i/>
          <w:iCs/>
          <w:color w:val="000000" w:themeColor="text1"/>
          <w:sz w:val="36"/>
          <w:szCs w:val="36"/>
          <w:u w:val="single"/>
        </w:rPr>
        <w:t>MongoDB</w:t>
      </w:r>
      <w:proofErr w:type="spellEnd"/>
      <w:r w:rsidRPr="006D1869">
        <w:rPr>
          <w:i/>
          <w:iCs/>
          <w:color w:val="000000" w:themeColor="text1"/>
          <w:sz w:val="36"/>
          <w:szCs w:val="36"/>
        </w:rPr>
        <w:t xml:space="preserve"> mô tả </w:t>
      </w:r>
      <w:proofErr w:type="spellStart"/>
      <w:r w:rsidRPr="006D1869">
        <w:rPr>
          <w:i/>
          <w:iCs/>
          <w:color w:val="000000" w:themeColor="text1"/>
          <w:sz w:val="36"/>
          <w:szCs w:val="36"/>
          <w:u w:val="single"/>
        </w:rPr>
        <w:t>NoSQL</w:t>
      </w:r>
      <w:proofErr w:type="spellEnd"/>
      <w:r w:rsidRPr="006D1869">
        <w:rPr>
          <w:i/>
          <w:iCs/>
          <w:color w:val="000000" w:themeColor="text1"/>
          <w:sz w:val="36"/>
          <w:szCs w:val="36"/>
        </w:rPr>
        <w:t xml:space="preserve"> là phù hợp với dữ liệu lớn và tải người dùng cao, trong khi </w:t>
      </w:r>
      <w:proofErr w:type="spellStart"/>
      <w:r w:rsidRPr="006D1869">
        <w:rPr>
          <w:i/>
          <w:iCs/>
          <w:color w:val="000000" w:themeColor="text1"/>
          <w:sz w:val="36"/>
          <w:szCs w:val="36"/>
          <w:u w:val="single"/>
        </w:rPr>
        <w:t>Oracle</w:t>
      </w:r>
      <w:proofErr w:type="spellEnd"/>
      <w:r w:rsidRPr="006D1869">
        <w:rPr>
          <w:i/>
          <w:iCs/>
          <w:color w:val="000000" w:themeColor="text1"/>
          <w:sz w:val="36"/>
          <w:szCs w:val="36"/>
          <w:u w:val="single"/>
        </w:rPr>
        <w:t xml:space="preserve"> </w:t>
      </w:r>
      <w:proofErr w:type="spellStart"/>
      <w:r w:rsidRPr="006D1869">
        <w:rPr>
          <w:i/>
          <w:iCs/>
          <w:color w:val="000000" w:themeColor="text1"/>
          <w:sz w:val="36"/>
          <w:szCs w:val="36"/>
          <w:u w:val="single"/>
        </w:rPr>
        <w:t>NoSQL</w:t>
      </w:r>
      <w:proofErr w:type="spellEnd"/>
      <w:r w:rsidRPr="006D1869">
        <w:rPr>
          <w:i/>
          <w:iCs/>
          <w:color w:val="000000" w:themeColor="text1"/>
          <w:sz w:val="36"/>
          <w:szCs w:val="36"/>
        </w:rPr>
        <w:t xml:space="preserve"> cũng được thiết kế như một hệ thống lưu trữ phân tán có khả năng mở rộng.</w:t>
      </w:r>
    </w:p>
    <w:p w14:paraId="323825FB" w14:textId="0AE2C4F3" w:rsidR="000653F4" w:rsidRPr="006D1869" w:rsidRDefault="006D1869" w:rsidP="000653F4">
      <w:pPr>
        <w:rPr>
          <w:i/>
          <w:iCs/>
          <w:color w:val="000000" w:themeColor="text1"/>
          <w:sz w:val="36"/>
          <w:szCs w:val="36"/>
        </w:rPr>
      </w:pPr>
      <w:r w:rsidRPr="006D1869">
        <w:rPr>
          <w:color w:val="000000" w:themeColor="text1"/>
          <w:sz w:val="36"/>
          <w:szCs w:val="36"/>
          <w:highlight w:val="cyan"/>
          <w:u w:val="single"/>
        </w:rPr>
        <w:t>Kết luận</w:t>
      </w:r>
      <w:r w:rsidRPr="006D1869">
        <w:rPr>
          <w:color w:val="000000" w:themeColor="text1"/>
          <w:sz w:val="36"/>
          <w:szCs w:val="36"/>
          <w:highlight w:val="cyan"/>
        </w:rPr>
        <w:t>:</w:t>
      </w:r>
      <w:r w:rsidRPr="006D1869">
        <w:rPr>
          <w:color w:val="000000" w:themeColor="text1"/>
          <w:sz w:val="36"/>
          <w:szCs w:val="36"/>
        </w:rPr>
        <w:t xml:space="preserve"> </w:t>
      </w:r>
      <w:r w:rsidRPr="006D1869">
        <w:rPr>
          <w:i/>
          <w:iCs/>
          <w:color w:val="000000" w:themeColor="text1"/>
          <w:sz w:val="36"/>
          <w:szCs w:val="36"/>
        </w:rPr>
        <w:t xml:space="preserve">Không có một loại CSDL phù hợp cho mọi trường hợp. SQL phù hợp với các hệ thống có cấu trúc dữ liệu rõ ràng, quan hệ phức tạp và yêu cầu giao dịch, tính nhất quán cao. </w:t>
      </w:r>
      <w:proofErr w:type="spellStart"/>
      <w:r w:rsidRPr="006D1869">
        <w:rPr>
          <w:i/>
          <w:iCs/>
          <w:color w:val="000000" w:themeColor="text1"/>
          <w:sz w:val="36"/>
          <w:szCs w:val="36"/>
        </w:rPr>
        <w:t>NoSQL</w:t>
      </w:r>
      <w:proofErr w:type="spellEnd"/>
      <w:r w:rsidRPr="006D1869">
        <w:rPr>
          <w:i/>
          <w:iCs/>
          <w:color w:val="000000" w:themeColor="text1"/>
          <w:sz w:val="36"/>
          <w:szCs w:val="36"/>
        </w:rPr>
        <w:t xml:space="preserve"> phù hợp với những ứng dụng cần </w:t>
      </w:r>
      <w:proofErr w:type="spellStart"/>
      <w:r w:rsidRPr="006D1869">
        <w:rPr>
          <w:i/>
          <w:iCs/>
          <w:color w:val="000000" w:themeColor="text1"/>
          <w:sz w:val="36"/>
          <w:szCs w:val="36"/>
        </w:rPr>
        <w:t>schema</w:t>
      </w:r>
      <w:proofErr w:type="spellEnd"/>
      <w:r w:rsidRPr="006D1869">
        <w:rPr>
          <w:i/>
          <w:iCs/>
          <w:color w:val="000000" w:themeColor="text1"/>
          <w:sz w:val="36"/>
          <w:szCs w:val="36"/>
        </w:rPr>
        <w:t xml:space="preserve"> linh hoạt, khả năng mở rộng ngang và xử lý lượng dữ liệu lớn trong môi trường phân tán. Việc lựa chọn cần dựa trên yêu cầu cụ thể của từng hệ thống.</w:t>
      </w:r>
    </w:p>
    <w:p w14:paraId="05815601" w14:textId="0DE22E16" w:rsidR="006D1869" w:rsidRPr="006D1869" w:rsidRDefault="006D1869" w:rsidP="006D1869">
      <w:pPr>
        <w:rPr>
          <w:color w:val="000000" w:themeColor="text1"/>
          <w:sz w:val="36"/>
          <w:szCs w:val="36"/>
        </w:rPr>
      </w:pPr>
      <w:r w:rsidRPr="006D1869">
        <w:rPr>
          <w:color w:val="000000" w:themeColor="text1"/>
          <w:sz w:val="36"/>
          <w:szCs w:val="36"/>
          <w:highlight w:val="cyan"/>
        </w:rPr>
        <w:t>4. Suy ngẫm về thiên kiến của nhà cung cấp</w:t>
      </w:r>
    </w:p>
    <w:p w14:paraId="520C8E46" w14:textId="5C5F02E3" w:rsidR="006D1869" w:rsidRPr="006D1869" w:rsidRDefault="006D1869" w:rsidP="006D1869">
      <w:pPr>
        <w:rPr>
          <w:i/>
          <w:iCs/>
          <w:color w:val="000000" w:themeColor="text1"/>
          <w:sz w:val="36"/>
          <w:szCs w:val="36"/>
        </w:rPr>
      </w:pPr>
      <w:r w:rsidRPr="006D1869">
        <w:rPr>
          <w:i/>
          <w:iCs/>
          <w:color w:val="000000" w:themeColor="text1"/>
          <w:sz w:val="36"/>
          <w:szCs w:val="36"/>
        </w:rPr>
        <w:lastRenderedPageBreak/>
        <w:t>Các nguồn được sử dụng có thể tồn tại thiên kiến nhất định do một số tài liệu được công bố bởi chính các nhà cung cấp công nghệ</w:t>
      </w:r>
      <w:r w:rsidRPr="006D1869">
        <w:rPr>
          <w:i/>
          <w:iCs/>
          <w:color w:val="000000" w:themeColor="text1"/>
          <w:sz w:val="36"/>
          <w:szCs w:val="36"/>
          <w:u w:val="single"/>
        </w:rPr>
        <w:t>. Ví dụ</w:t>
      </w:r>
      <w:r w:rsidRPr="006D1869">
        <w:rPr>
          <w:i/>
          <w:iCs/>
          <w:color w:val="000000" w:themeColor="text1"/>
          <w:sz w:val="36"/>
          <w:szCs w:val="36"/>
        </w:rPr>
        <w:t xml:space="preserve">, tài liệu của </w:t>
      </w:r>
      <w:proofErr w:type="spellStart"/>
      <w:r w:rsidRPr="006D1869">
        <w:rPr>
          <w:i/>
          <w:iCs/>
          <w:color w:val="000000" w:themeColor="text1"/>
          <w:sz w:val="36"/>
          <w:szCs w:val="36"/>
        </w:rPr>
        <w:t>MongoDB</w:t>
      </w:r>
      <w:proofErr w:type="spellEnd"/>
      <w:r w:rsidRPr="006D1869">
        <w:rPr>
          <w:i/>
          <w:iCs/>
          <w:color w:val="000000" w:themeColor="text1"/>
          <w:sz w:val="36"/>
          <w:szCs w:val="36"/>
        </w:rPr>
        <w:t xml:space="preserve"> tập trung giải thích ưu điểm của </w:t>
      </w:r>
      <w:proofErr w:type="spellStart"/>
      <w:r w:rsidRPr="006D1869">
        <w:rPr>
          <w:i/>
          <w:iCs/>
          <w:color w:val="000000" w:themeColor="text1"/>
          <w:sz w:val="36"/>
          <w:szCs w:val="36"/>
        </w:rPr>
        <w:t>NoSQL</w:t>
      </w:r>
      <w:proofErr w:type="spellEnd"/>
      <w:r w:rsidRPr="006D1869">
        <w:rPr>
          <w:i/>
          <w:iCs/>
          <w:color w:val="000000" w:themeColor="text1"/>
          <w:sz w:val="36"/>
          <w:szCs w:val="36"/>
        </w:rPr>
        <w:t xml:space="preserve"> như </w:t>
      </w:r>
      <w:proofErr w:type="spellStart"/>
      <w:r w:rsidRPr="006D1869">
        <w:rPr>
          <w:i/>
          <w:iCs/>
          <w:color w:val="000000" w:themeColor="text1"/>
          <w:sz w:val="36"/>
          <w:szCs w:val="36"/>
        </w:rPr>
        <w:t>schema</w:t>
      </w:r>
      <w:proofErr w:type="spellEnd"/>
      <w:r w:rsidRPr="006D1869">
        <w:rPr>
          <w:i/>
          <w:iCs/>
          <w:color w:val="000000" w:themeColor="text1"/>
          <w:sz w:val="36"/>
          <w:szCs w:val="36"/>
        </w:rPr>
        <w:t xml:space="preserve"> linh hoạt và khả năng mở rộng ngang.  Tương tự, tài liệu </w:t>
      </w:r>
      <w:proofErr w:type="spellStart"/>
      <w:r w:rsidRPr="006D1869">
        <w:rPr>
          <w:i/>
          <w:iCs/>
          <w:color w:val="000000" w:themeColor="text1"/>
          <w:sz w:val="36"/>
          <w:szCs w:val="36"/>
        </w:rPr>
        <w:t>Oracle</w:t>
      </w:r>
      <w:proofErr w:type="spellEnd"/>
      <w:r w:rsidRPr="006D1869">
        <w:rPr>
          <w:i/>
          <w:iCs/>
          <w:color w:val="000000" w:themeColor="text1"/>
          <w:sz w:val="36"/>
          <w:szCs w:val="36"/>
        </w:rPr>
        <w:t xml:space="preserve"> nhấn mạnh các đặc điểm như khả năng mở rộng, hiệu năng và độ sẵn sàng của </w:t>
      </w:r>
      <w:proofErr w:type="spellStart"/>
      <w:r w:rsidRPr="006D1869">
        <w:rPr>
          <w:i/>
          <w:iCs/>
          <w:color w:val="000000" w:themeColor="text1"/>
          <w:sz w:val="36"/>
          <w:szCs w:val="36"/>
        </w:rPr>
        <w:t>Oracle</w:t>
      </w:r>
      <w:proofErr w:type="spellEnd"/>
      <w:r w:rsidRPr="006D1869">
        <w:rPr>
          <w:i/>
          <w:iCs/>
          <w:color w:val="000000" w:themeColor="text1"/>
          <w:sz w:val="36"/>
          <w:szCs w:val="36"/>
        </w:rPr>
        <w:t xml:space="preserve"> </w:t>
      </w:r>
      <w:proofErr w:type="spellStart"/>
      <w:r w:rsidRPr="006D1869">
        <w:rPr>
          <w:i/>
          <w:iCs/>
          <w:color w:val="000000" w:themeColor="text1"/>
          <w:sz w:val="36"/>
          <w:szCs w:val="36"/>
        </w:rPr>
        <w:t>NoSQL</w:t>
      </w:r>
      <w:proofErr w:type="spellEnd"/>
      <w:r w:rsidRPr="006D1869">
        <w:rPr>
          <w:i/>
          <w:iCs/>
          <w:color w:val="000000" w:themeColor="text1"/>
          <w:sz w:val="36"/>
          <w:szCs w:val="36"/>
        </w:rPr>
        <w:t xml:space="preserve">. </w:t>
      </w:r>
    </w:p>
    <w:p w14:paraId="76985E2B" w14:textId="46BAF8A8" w:rsidR="000653F4" w:rsidRDefault="006D1869" w:rsidP="006D1869">
      <w:pPr>
        <w:rPr>
          <w:i/>
          <w:iCs/>
          <w:color w:val="000000" w:themeColor="text1"/>
          <w:sz w:val="36"/>
          <w:szCs w:val="36"/>
        </w:rPr>
      </w:pPr>
      <w:r w:rsidRPr="006D1869">
        <w:rPr>
          <w:i/>
          <w:iCs/>
          <w:color w:val="000000" w:themeColor="text1"/>
          <w:sz w:val="36"/>
          <w:szCs w:val="36"/>
          <w:u w:val="single"/>
        </w:rPr>
        <w:t>Do đó</w:t>
      </w:r>
      <w:r w:rsidRPr="006D1869">
        <w:rPr>
          <w:i/>
          <w:iCs/>
          <w:color w:val="000000" w:themeColor="text1"/>
          <w:sz w:val="36"/>
          <w:szCs w:val="36"/>
        </w:rPr>
        <w:t xml:space="preserve">, không nên dựa hoàn toàn vào một nguồn duy nhất. Việc kết hợp tài liệu của </w:t>
      </w:r>
      <w:proofErr w:type="spellStart"/>
      <w:r w:rsidRPr="006D1869">
        <w:rPr>
          <w:i/>
          <w:iCs/>
          <w:color w:val="000000" w:themeColor="text1"/>
          <w:sz w:val="36"/>
          <w:szCs w:val="36"/>
        </w:rPr>
        <w:t>MongoDB</w:t>
      </w:r>
      <w:proofErr w:type="spellEnd"/>
      <w:r w:rsidRPr="006D1869">
        <w:rPr>
          <w:i/>
          <w:iCs/>
          <w:color w:val="000000" w:themeColor="text1"/>
          <w:sz w:val="36"/>
          <w:szCs w:val="36"/>
        </w:rPr>
        <w:t xml:space="preserve">, </w:t>
      </w:r>
      <w:proofErr w:type="spellStart"/>
      <w:r w:rsidRPr="006D1869">
        <w:rPr>
          <w:i/>
          <w:iCs/>
          <w:color w:val="000000" w:themeColor="text1"/>
          <w:sz w:val="36"/>
          <w:szCs w:val="36"/>
        </w:rPr>
        <w:t>Oracle</w:t>
      </w:r>
      <w:proofErr w:type="spellEnd"/>
      <w:r w:rsidRPr="006D1869">
        <w:rPr>
          <w:i/>
          <w:iCs/>
          <w:color w:val="000000" w:themeColor="text1"/>
          <w:sz w:val="36"/>
          <w:szCs w:val="36"/>
        </w:rPr>
        <w:t xml:space="preserve"> với các nguồn học thuật độc lập giúp việc đánh giá SQL và </w:t>
      </w:r>
      <w:proofErr w:type="spellStart"/>
      <w:r w:rsidRPr="006D1869">
        <w:rPr>
          <w:i/>
          <w:iCs/>
          <w:color w:val="000000" w:themeColor="text1"/>
          <w:sz w:val="36"/>
          <w:szCs w:val="36"/>
        </w:rPr>
        <w:t>NoSQL</w:t>
      </w:r>
      <w:proofErr w:type="spellEnd"/>
      <w:r w:rsidRPr="006D1869">
        <w:rPr>
          <w:i/>
          <w:iCs/>
          <w:color w:val="000000" w:themeColor="text1"/>
          <w:sz w:val="36"/>
          <w:szCs w:val="36"/>
        </w:rPr>
        <w:t xml:space="preserve"> cân bằng hơn. Khi sử dụng thông tin từ nhà cung cấp, cần phân biệt giữa thông tin kỹ thuật có thể kiểm chứng và những nhận định mang tính quảng bá sản phẩm.</w:t>
      </w:r>
    </w:p>
    <w:p w14:paraId="2DBB3C48" w14:textId="037927B1" w:rsidR="006D1869" w:rsidRPr="006D1869" w:rsidRDefault="006D1869" w:rsidP="006D1869">
      <w:pPr>
        <w:rPr>
          <w:color w:val="000000" w:themeColor="text1"/>
          <w:sz w:val="36"/>
          <w:szCs w:val="36"/>
        </w:rPr>
      </w:pPr>
      <w:r w:rsidRPr="006D1869">
        <w:rPr>
          <w:color w:val="000000" w:themeColor="text1"/>
          <w:sz w:val="36"/>
          <w:szCs w:val="36"/>
          <w:highlight w:val="cyan"/>
        </w:rPr>
        <w:t>5.</w:t>
      </w:r>
      <w:r w:rsidRPr="006D1869">
        <w:rPr>
          <w:color w:val="000000" w:themeColor="text1"/>
          <w:sz w:val="36"/>
          <w:szCs w:val="36"/>
          <w:highlight w:val="cyan"/>
        </w:rPr>
        <w:t>Tài liệu tham khảo IEEE</w:t>
      </w:r>
    </w:p>
    <w:p w14:paraId="5A63912A" w14:textId="0FED766B" w:rsidR="006D1869" w:rsidRPr="006D1869" w:rsidRDefault="006D1869" w:rsidP="006D1869">
      <w:pPr>
        <w:rPr>
          <w:color w:val="000000" w:themeColor="text1"/>
          <w:sz w:val="36"/>
          <w:szCs w:val="36"/>
        </w:rPr>
      </w:pPr>
      <w:r w:rsidRPr="006D1869">
        <w:rPr>
          <w:color w:val="000000" w:themeColor="text1"/>
          <w:sz w:val="36"/>
          <w:szCs w:val="36"/>
        </w:rPr>
        <w:t xml:space="preserve">[1] </w:t>
      </w:r>
      <w:proofErr w:type="spellStart"/>
      <w:r w:rsidRPr="006D1869">
        <w:rPr>
          <w:color w:val="000000" w:themeColor="text1"/>
          <w:sz w:val="36"/>
          <w:szCs w:val="36"/>
        </w:rPr>
        <w:t>MongoDB</w:t>
      </w:r>
      <w:proofErr w:type="spellEnd"/>
      <w:r w:rsidRPr="006D1869">
        <w:rPr>
          <w:color w:val="000000" w:themeColor="text1"/>
          <w:sz w:val="36"/>
          <w:szCs w:val="36"/>
        </w:rPr>
        <w:t>, “</w:t>
      </w:r>
      <w:proofErr w:type="spellStart"/>
      <w:r w:rsidRPr="006D1869">
        <w:rPr>
          <w:color w:val="000000" w:themeColor="text1"/>
          <w:sz w:val="36"/>
          <w:szCs w:val="36"/>
        </w:rPr>
        <w:t>What</w:t>
      </w:r>
      <w:proofErr w:type="spellEnd"/>
      <w:r w:rsidRPr="006D1869">
        <w:rPr>
          <w:color w:val="000000" w:themeColor="text1"/>
          <w:sz w:val="36"/>
          <w:szCs w:val="36"/>
        </w:rPr>
        <w:t xml:space="preserve"> </w:t>
      </w:r>
      <w:proofErr w:type="spellStart"/>
      <w:r w:rsidRPr="006D1869">
        <w:rPr>
          <w:color w:val="000000" w:themeColor="text1"/>
          <w:sz w:val="36"/>
          <w:szCs w:val="36"/>
        </w:rPr>
        <w:t>Is</w:t>
      </w:r>
      <w:proofErr w:type="spellEnd"/>
      <w:r w:rsidRPr="006D1869">
        <w:rPr>
          <w:color w:val="000000" w:themeColor="text1"/>
          <w:sz w:val="36"/>
          <w:szCs w:val="36"/>
        </w:rPr>
        <w:t xml:space="preserve"> </w:t>
      </w:r>
      <w:proofErr w:type="spellStart"/>
      <w:r w:rsidRPr="006D1869">
        <w:rPr>
          <w:color w:val="000000" w:themeColor="text1"/>
          <w:sz w:val="36"/>
          <w:szCs w:val="36"/>
        </w:rPr>
        <w:t>NoSQL</w:t>
      </w:r>
      <w:proofErr w:type="spellEnd"/>
      <w:r w:rsidRPr="006D1869">
        <w:rPr>
          <w:color w:val="000000" w:themeColor="text1"/>
          <w:sz w:val="36"/>
          <w:szCs w:val="36"/>
        </w:rPr>
        <w:t xml:space="preserve">? </w:t>
      </w:r>
      <w:proofErr w:type="spellStart"/>
      <w:r w:rsidRPr="006D1869">
        <w:rPr>
          <w:color w:val="000000" w:themeColor="text1"/>
          <w:sz w:val="36"/>
          <w:szCs w:val="36"/>
        </w:rPr>
        <w:t>NoSQL</w:t>
      </w:r>
      <w:proofErr w:type="spellEnd"/>
      <w:r w:rsidRPr="006D1869">
        <w:rPr>
          <w:color w:val="000000" w:themeColor="text1"/>
          <w:sz w:val="36"/>
          <w:szCs w:val="36"/>
        </w:rPr>
        <w:t xml:space="preserve"> </w:t>
      </w:r>
      <w:proofErr w:type="spellStart"/>
      <w:r w:rsidRPr="006D1869">
        <w:rPr>
          <w:color w:val="000000" w:themeColor="text1"/>
          <w:sz w:val="36"/>
          <w:szCs w:val="36"/>
        </w:rPr>
        <w:t>Databases</w:t>
      </w:r>
      <w:proofErr w:type="spellEnd"/>
      <w:r w:rsidRPr="006D1869">
        <w:rPr>
          <w:color w:val="000000" w:themeColor="text1"/>
          <w:sz w:val="36"/>
          <w:szCs w:val="36"/>
        </w:rPr>
        <w:t xml:space="preserve"> </w:t>
      </w:r>
      <w:proofErr w:type="spellStart"/>
      <w:r w:rsidRPr="006D1869">
        <w:rPr>
          <w:color w:val="000000" w:themeColor="text1"/>
          <w:sz w:val="36"/>
          <w:szCs w:val="36"/>
        </w:rPr>
        <w:t>Explained</w:t>
      </w:r>
      <w:proofErr w:type="spellEnd"/>
      <w:r w:rsidRPr="006D1869">
        <w:rPr>
          <w:color w:val="000000" w:themeColor="text1"/>
          <w:sz w:val="36"/>
          <w:szCs w:val="36"/>
        </w:rPr>
        <w:t xml:space="preserve">,” </w:t>
      </w:r>
      <w:proofErr w:type="spellStart"/>
      <w:r w:rsidRPr="006D1869">
        <w:rPr>
          <w:color w:val="000000" w:themeColor="text1"/>
          <w:sz w:val="36"/>
          <w:szCs w:val="36"/>
        </w:rPr>
        <w:t>MongoDB</w:t>
      </w:r>
      <w:proofErr w:type="spellEnd"/>
      <w:r w:rsidRPr="006D1869">
        <w:rPr>
          <w:color w:val="000000" w:themeColor="text1"/>
          <w:sz w:val="36"/>
          <w:szCs w:val="36"/>
        </w:rPr>
        <w:t xml:space="preserve">. </w:t>
      </w:r>
      <w:proofErr w:type="spellStart"/>
      <w:r w:rsidRPr="006D1869">
        <w:rPr>
          <w:color w:val="000000" w:themeColor="text1"/>
          <w:sz w:val="36"/>
          <w:szCs w:val="36"/>
        </w:rPr>
        <w:t>MongoDB</w:t>
      </w:r>
      <w:proofErr w:type="spellEnd"/>
      <w:r w:rsidRPr="006D1869">
        <w:rPr>
          <w:rFonts w:ascii="Segoe UI Symbol" w:hAnsi="Segoe UI Symbol" w:cs="Segoe UI Symbol"/>
          <w:color w:val="000000" w:themeColor="text1"/>
          <w:sz w:val="36"/>
          <w:szCs w:val="36"/>
        </w:rPr>
        <w:t>⁠</w:t>
      </w:r>
    </w:p>
    <w:p w14:paraId="1A50AC8F" w14:textId="38C4D792" w:rsidR="006D1869" w:rsidRPr="006D1869" w:rsidRDefault="006D1869" w:rsidP="006D1869">
      <w:pPr>
        <w:rPr>
          <w:color w:val="000000" w:themeColor="text1"/>
          <w:sz w:val="36"/>
          <w:szCs w:val="36"/>
        </w:rPr>
      </w:pPr>
      <w:r w:rsidRPr="006D1869">
        <w:rPr>
          <w:color w:val="000000" w:themeColor="text1"/>
          <w:sz w:val="36"/>
          <w:szCs w:val="36"/>
        </w:rPr>
        <w:t xml:space="preserve">[2] </w:t>
      </w:r>
      <w:proofErr w:type="spellStart"/>
      <w:r w:rsidRPr="006D1869">
        <w:rPr>
          <w:color w:val="000000" w:themeColor="text1"/>
          <w:sz w:val="36"/>
          <w:szCs w:val="36"/>
        </w:rPr>
        <w:t>Oracle</w:t>
      </w:r>
      <w:proofErr w:type="spellEnd"/>
      <w:r w:rsidRPr="006D1869">
        <w:rPr>
          <w:color w:val="000000" w:themeColor="text1"/>
          <w:sz w:val="36"/>
          <w:szCs w:val="36"/>
        </w:rPr>
        <w:t>, “</w:t>
      </w:r>
      <w:proofErr w:type="spellStart"/>
      <w:r w:rsidRPr="006D1869">
        <w:rPr>
          <w:color w:val="000000" w:themeColor="text1"/>
          <w:sz w:val="36"/>
          <w:szCs w:val="36"/>
        </w:rPr>
        <w:t>Introduction</w:t>
      </w:r>
      <w:proofErr w:type="spellEnd"/>
      <w:r w:rsidRPr="006D1869">
        <w:rPr>
          <w:color w:val="000000" w:themeColor="text1"/>
          <w:sz w:val="36"/>
          <w:szCs w:val="36"/>
        </w:rPr>
        <w:t xml:space="preserve"> to </w:t>
      </w:r>
      <w:proofErr w:type="spellStart"/>
      <w:r w:rsidRPr="006D1869">
        <w:rPr>
          <w:color w:val="000000" w:themeColor="text1"/>
          <w:sz w:val="36"/>
          <w:szCs w:val="36"/>
        </w:rPr>
        <w:t>Oracle</w:t>
      </w:r>
      <w:proofErr w:type="spellEnd"/>
      <w:r w:rsidRPr="006D1869">
        <w:rPr>
          <w:color w:val="000000" w:themeColor="text1"/>
          <w:sz w:val="36"/>
          <w:szCs w:val="36"/>
        </w:rPr>
        <w:t xml:space="preserve"> </w:t>
      </w:r>
      <w:proofErr w:type="spellStart"/>
      <w:r w:rsidRPr="006D1869">
        <w:rPr>
          <w:color w:val="000000" w:themeColor="text1"/>
          <w:sz w:val="36"/>
          <w:szCs w:val="36"/>
        </w:rPr>
        <w:t>NoSQL</w:t>
      </w:r>
      <w:proofErr w:type="spellEnd"/>
      <w:r w:rsidRPr="006D1869">
        <w:rPr>
          <w:color w:val="000000" w:themeColor="text1"/>
          <w:sz w:val="36"/>
          <w:szCs w:val="36"/>
        </w:rPr>
        <w:t xml:space="preserve"> </w:t>
      </w:r>
      <w:proofErr w:type="spellStart"/>
      <w:r w:rsidRPr="006D1869">
        <w:rPr>
          <w:color w:val="000000" w:themeColor="text1"/>
          <w:sz w:val="36"/>
          <w:szCs w:val="36"/>
        </w:rPr>
        <w:t>Database</w:t>
      </w:r>
      <w:proofErr w:type="spellEnd"/>
      <w:r w:rsidRPr="006D1869">
        <w:rPr>
          <w:color w:val="000000" w:themeColor="text1"/>
          <w:sz w:val="36"/>
          <w:szCs w:val="36"/>
        </w:rPr>
        <w:t xml:space="preserve">,” </w:t>
      </w:r>
      <w:proofErr w:type="spellStart"/>
      <w:r w:rsidRPr="006D1869">
        <w:rPr>
          <w:color w:val="000000" w:themeColor="text1"/>
          <w:sz w:val="36"/>
          <w:szCs w:val="36"/>
        </w:rPr>
        <w:t>Oracle</w:t>
      </w:r>
      <w:proofErr w:type="spellEnd"/>
      <w:r w:rsidRPr="006D1869">
        <w:rPr>
          <w:color w:val="000000" w:themeColor="text1"/>
          <w:sz w:val="36"/>
          <w:szCs w:val="36"/>
        </w:rPr>
        <w:t xml:space="preserve"> </w:t>
      </w:r>
      <w:proofErr w:type="spellStart"/>
      <w:r w:rsidRPr="006D1869">
        <w:rPr>
          <w:color w:val="000000" w:themeColor="text1"/>
          <w:sz w:val="36"/>
          <w:szCs w:val="36"/>
        </w:rPr>
        <w:t>Documentation</w:t>
      </w:r>
      <w:proofErr w:type="spellEnd"/>
      <w:r w:rsidRPr="006D1869">
        <w:rPr>
          <w:color w:val="000000" w:themeColor="text1"/>
          <w:sz w:val="36"/>
          <w:szCs w:val="36"/>
        </w:rPr>
        <w:t xml:space="preserve">. </w:t>
      </w:r>
      <w:proofErr w:type="spellStart"/>
      <w:r w:rsidRPr="006D1869">
        <w:rPr>
          <w:color w:val="000000" w:themeColor="text1"/>
          <w:sz w:val="36"/>
          <w:szCs w:val="36"/>
        </w:rPr>
        <w:t>Oracle</w:t>
      </w:r>
      <w:proofErr w:type="spellEnd"/>
      <w:r w:rsidRPr="006D1869">
        <w:rPr>
          <w:color w:val="000000" w:themeColor="text1"/>
          <w:sz w:val="36"/>
          <w:szCs w:val="36"/>
        </w:rPr>
        <w:t xml:space="preserve"> </w:t>
      </w:r>
      <w:proofErr w:type="spellStart"/>
      <w:r w:rsidRPr="006D1869">
        <w:rPr>
          <w:color w:val="000000" w:themeColor="text1"/>
          <w:sz w:val="36"/>
          <w:szCs w:val="36"/>
        </w:rPr>
        <w:t>Documentation</w:t>
      </w:r>
      <w:proofErr w:type="spellEnd"/>
      <w:r w:rsidRPr="006D1869">
        <w:rPr>
          <w:rFonts w:ascii="Segoe UI Symbol" w:hAnsi="Segoe UI Symbol" w:cs="Segoe UI Symbol"/>
          <w:color w:val="000000" w:themeColor="text1"/>
          <w:sz w:val="36"/>
          <w:szCs w:val="36"/>
        </w:rPr>
        <w:t>⁠</w:t>
      </w:r>
    </w:p>
    <w:p w14:paraId="0EB18682" w14:textId="77777777" w:rsidR="000653F4" w:rsidRDefault="000653F4" w:rsidP="000653F4">
      <w:pPr>
        <w:rPr>
          <w:color w:val="000000" w:themeColor="text1"/>
          <w:sz w:val="36"/>
          <w:szCs w:val="36"/>
        </w:rPr>
      </w:pPr>
    </w:p>
    <w:p w14:paraId="4EDA6420" w14:textId="77777777" w:rsidR="000653F4" w:rsidRDefault="000653F4" w:rsidP="000653F4">
      <w:pPr>
        <w:rPr>
          <w:color w:val="000000" w:themeColor="text1"/>
          <w:sz w:val="36"/>
          <w:szCs w:val="36"/>
        </w:rPr>
      </w:pPr>
    </w:p>
    <w:p w14:paraId="4F6386A3" w14:textId="77777777" w:rsidR="000653F4" w:rsidRDefault="000653F4" w:rsidP="000653F4">
      <w:pPr>
        <w:rPr>
          <w:color w:val="000000" w:themeColor="text1"/>
          <w:sz w:val="36"/>
          <w:szCs w:val="36"/>
        </w:rPr>
      </w:pPr>
    </w:p>
    <w:p w14:paraId="48A91218" w14:textId="77777777" w:rsidR="000653F4" w:rsidRDefault="000653F4" w:rsidP="000653F4">
      <w:pPr>
        <w:rPr>
          <w:color w:val="000000" w:themeColor="text1"/>
          <w:sz w:val="36"/>
          <w:szCs w:val="36"/>
        </w:rPr>
      </w:pPr>
    </w:p>
    <w:p w14:paraId="2F839AF0" w14:textId="77777777" w:rsidR="000653F4" w:rsidRPr="000653F4" w:rsidRDefault="000653F4" w:rsidP="000653F4">
      <w:pPr>
        <w:rPr>
          <w:color w:val="000000" w:themeColor="text1"/>
          <w:sz w:val="36"/>
          <w:szCs w:val="36"/>
        </w:rPr>
      </w:pPr>
    </w:p>
    <w:sectPr w:rsidR="000653F4" w:rsidRPr="000653F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6C2E9" w14:textId="77777777" w:rsidR="00372A56" w:rsidRDefault="00372A56" w:rsidP="006D1869">
      <w:pPr>
        <w:spacing w:after="0" w:line="240" w:lineRule="auto"/>
      </w:pPr>
      <w:r>
        <w:separator/>
      </w:r>
    </w:p>
  </w:endnote>
  <w:endnote w:type="continuationSeparator" w:id="0">
    <w:p w14:paraId="039824E4" w14:textId="77777777" w:rsidR="00372A56" w:rsidRDefault="00372A56" w:rsidP="006D1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C04C" w14:textId="77777777" w:rsidR="003C02CE" w:rsidRDefault="003C02C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627769"/>
      <w:docPartObj>
        <w:docPartGallery w:val="Page Numbers (Bottom of Page)"/>
        <w:docPartUnique/>
      </w:docPartObj>
    </w:sdtPr>
    <w:sdtContent>
      <w:p w14:paraId="7B48BCDE" w14:textId="1DB67907" w:rsidR="003C02CE" w:rsidRDefault="003C02CE">
        <w:pPr>
          <w:pStyle w:val="Chntrang"/>
          <w:jc w:val="right"/>
        </w:pPr>
        <w:r>
          <w:fldChar w:fldCharType="begin"/>
        </w:r>
        <w:r>
          <w:instrText>PAGE   \* MERGEFORMAT</w:instrText>
        </w:r>
        <w:r>
          <w:fldChar w:fldCharType="separate"/>
        </w:r>
        <w:r>
          <w:t>2</w:t>
        </w:r>
        <w:r>
          <w:fldChar w:fldCharType="end"/>
        </w:r>
      </w:p>
    </w:sdtContent>
  </w:sdt>
  <w:p w14:paraId="39E6BFB1" w14:textId="77777777" w:rsidR="003C02CE" w:rsidRDefault="003C02C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B42C" w14:textId="77777777" w:rsidR="003C02CE" w:rsidRDefault="003C02C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9E06" w14:textId="77777777" w:rsidR="00372A56" w:rsidRDefault="00372A56" w:rsidP="006D1869">
      <w:pPr>
        <w:spacing w:after="0" w:line="240" w:lineRule="auto"/>
      </w:pPr>
      <w:r>
        <w:separator/>
      </w:r>
    </w:p>
  </w:footnote>
  <w:footnote w:type="continuationSeparator" w:id="0">
    <w:p w14:paraId="196C9EB7" w14:textId="77777777" w:rsidR="00372A56" w:rsidRDefault="00372A56" w:rsidP="006D1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995B" w14:textId="77777777" w:rsidR="003C02CE" w:rsidRDefault="003C02CE">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D077" w14:textId="77777777" w:rsidR="003C02CE" w:rsidRDefault="003C02CE">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46B6" w14:textId="77777777" w:rsidR="003C02CE" w:rsidRDefault="003C02CE">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CD"/>
    <w:rsid w:val="000653F4"/>
    <w:rsid w:val="002D2B3C"/>
    <w:rsid w:val="00372A56"/>
    <w:rsid w:val="003C02CE"/>
    <w:rsid w:val="005B7A58"/>
    <w:rsid w:val="006263CD"/>
    <w:rsid w:val="006D186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A958"/>
  <w15:chartTrackingRefBased/>
  <w15:docId w15:val="{09A09E40-0C0C-479B-8DE7-299D11BE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26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26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263C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263C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263C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263C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263C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263C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263C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63C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263C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263C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263C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263C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263C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263C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263C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263CD"/>
    <w:rPr>
      <w:rFonts w:eastAsiaTheme="majorEastAsia" w:cstheme="majorBidi"/>
      <w:color w:val="272727" w:themeColor="text1" w:themeTint="D8"/>
    </w:rPr>
  </w:style>
  <w:style w:type="paragraph" w:styleId="Tiu">
    <w:name w:val="Title"/>
    <w:basedOn w:val="Binhthng"/>
    <w:next w:val="Binhthng"/>
    <w:link w:val="TiuChar"/>
    <w:uiPriority w:val="10"/>
    <w:qFormat/>
    <w:rsid w:val="0062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263C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263C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263C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263C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263CD"/>
    <w:rPr>
      <w:i/>
      <w:iCs/>
      <w:color w:val="404040" w:themeColor="text1" w:themeTint="BF"/>
    </w:rPr>
  </w:style>
  <w:style w:type="paragraph" w:styleId="oancuaDanhsach">
    <w:name w:val="List Paragraph"/>
    <w:basedOn w:val="Binhthng"/>
    <w:uiPriority w:val="34"/>
    <w:qFormat/>
    <w:rsid w:val="006263CD"/>
    <w:pPr>
      <w:ind w:left="720"/>
      <w:contextualSpacing/>
    </w:pPr>
  </w:style>
  <w:style w:type="character" w:styleId="NhnmnhThm">
    <w:name w:val="Intense Emphasis"/>
    <w:basedOn w:val="Phngmcinhcuaoanvn"/>
    <w:uiPriority w:val="21"/>
    <w:qFormat/>
    <w:rsid w:val="006263CD"/>
    <w:rPr>
      <w:i/>
      <w:iCs/>
      <w:color w:val="0F4761" w:themeColor="accent1" w:themeShade="BF"/>
    </w:rPr>
  </w:style>
  <w:style w:type="paragraph" w:styleId="Nhaykepm">
    <w:name w:val="Intense Quote"/>
    <w:basedOn w:val="Binhthng"/>
    <w:next w:val="Binhthng"/>
    <w:link w:val="NhaykepmChar"/>
    <w:uiPriority w:val="30"/>
    <w:qFormat/>
    <w:rsid w:val="00626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263CD"/>
    <w:rPr>
      <w:i/>
      <w:iCs/>
      <w:color w:val="0F4761" w:themeColor="accent1" w:themeShade="BF"/>
    </w:rPr>
  </w:style>
  <w:style w:type="character" w:styleId="ThamchiuNhnmnh">
    <w:name w:val="Intense Reference"/>
    <w:basedOn w:val="Phngmcinhcuaoanvn"/>
    <w:uiPriority w:val="32"/>
    <w:qFormat/>
    <w:rsid w:val="006263CD"/>
    <w:rPr>
      <w:b/>
      <w:bCs/>
      <w:smallCaps/>
      <w:color w:val="0F4761" w:themeColor="accent1" w:themeShade="BF"/>
      <w:spacing w:val="5"/>
    </w:rPr>
  </w:style>
  <w:style w:type="table" w:styleId="LiBang">
    <w:name w:val="Table Grid"/>
    <w:basedOn w:val="BangThngthng"/>
    <w:uiPriority w:val="39"/>
    <w:rsid w:val="005B7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6D1869"/>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6D1869"/>
  </w:style>
  <w:style w:type="paragraph" w:styleId="Chntrang">
    <w:name w:val="footer"/>
    <w:basedOn w:val="Binhthng"/>
    <w:link w:val="ChntrangChar"/>
    <w:uiPriority w:val="99"/>
    <w:unhideWhenUsed/>
    <w:rsid w:val="006D1869"/>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6D1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2CB1D-8030-4954-8F8B-2F2754A44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644</Words>
  <Characters>3674</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letuankiet01012008@gmail.com</dc:creator>
  <cp:keywords/>
  <dc:description/>
  <cp:lastModifiedBy>letuankiet01012008@gmail.com</cp:lastModifiedBy>
  <cp:revision>1</cp:revision>
  <dcterms:created xsi:type="dcterms:W3CDTF">2026-09-24T15:41:00Z</dcterms:created>
  <dcterms:modified xsi:type="dcterms:W3CDTF">2026-09-24T16:25:00Z</dcterms:modified>
</cp:coreProperties>
</file>