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D87A9" w14:textId="4C11FA0A" w:rsidR="00C118AE" w:rsidRDefault="009B4985">
      <w:r>
        <w:t>Báo cáo chương 1 nhóm 01</w:t>
      </w:r>
    </w:p>
    <w:sectPr w:rsidR="00C1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85"/>
    <w:rsid w:val="0014529C"/>
    <w:rsid w:val="00750ABE"/>
    <w:rsid w:val="009B4985"/>
    <w:rsid w:val="00B279F8"/>
    <w:rsid w:val="00C1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DACA"/>
  <w15:chartTrackingRefBased/>
  <w15:docId w15:val="{415C9513-6841-44F6-8C33-5656E50A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9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9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9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9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9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9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9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9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9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9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9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Dai</dc:creator>
  <cp:keywords/>
  <dc:description/>
  <cp:lastModifiedBy>Nguyen Dai</cp:lastModifiedBy>
  <cp:revision>1</cp:revision>
  <dcterms:created xsi:type="dcterms:W3CDTF">2024-12-18T14:02:00Z</dcterms:created>
  <dcterms:modified xsi:type="dcterms:W3CDTF">2024-12-18T14:03:00Z</dcterms:modified>
</cp:coreProperties>
</file>